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555</w:t>
        <w:tab/>
        <w:t>de 30 de março de</w:t>
      </w:r>
      <w:r>
        <w:rPr>
          <w:spacing w:val="-2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12"/>
        </w:rPr>
        <w:t> </w:t>
      </w:r>
      <w:r>
        <w:rPr/>
        <w:t>1°</w:t>
      </w:r>
      <w:r>
        <w:rPr>
          <w:spacing w:val="10"/>
        </w:rPr>
        <w:t> </w:t>
      </w:r>
      <w:r>
        <w:rPr/>
        <w:t>-</w:t>
      </w:r>
      <w:r>
        <w:rPr>
          <w:spacing w:val="12"/>
        </w:rPr>
        <w:t> </w:t>
      </w:r>
      <w:r>
        <w:rPr/>
        <w:t>Fica</w:t>
      </w:r>
      <w:r>
        <w:rPr>
          <w:spacing w:val="11"/>
        </w:rPr>
        <w:t> </w:t>
      </w:r>
      <w:r>
        <w:rPr/>
        <w:t>o</w:t>
      </w:r>
      <w:r>
        <w:rPr>
          <w:spacing w:val="12"/>
        </w:rPr>
        <w:t> </w:t>
      </w:r>
      <w:r>
        <w:rPr/>
        <w:t>Poder</w:t>
      </w:r>
      <w:r>
        <w:rPr>
          <w:spacing w:val="10"/>
        </w:rPr>
        <w:t> </w:t>
      </w:r>
      <w:r>
        <w:rPr/>
        <w:t>Executivo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suplementar</w:t>
      </w:r>
      <w:r>
        <w:rPr>
          <w:spacing w:val="12"/>
        </w:rPr>
        <w:t> </w:t>
      </w:r>
      <w:r>
        <w:rPr/>
        <w:t>o</w:t>
      </w:r>
      <w:r>
        <w:rPr>
          <w:spacing w:val="12"/>
        </w:rPr>
        <w:t> </w:t>
      </w:r>
      <w:r>
        <w:rPr/>
        <w:t>orçamento</w:t>
      </w:r>
      <w:r>
        <w:rPr>
          <w:spacing w:val="12"/>
        </w:rPr>
        <w:t> </w:t>
      </w:r>
      <w:r>
        <w:rPr/>
        <w:t>vigente,</w:t>
      </w:r>
      <w:r>
        <w:rPr>
          <w:spacing w:val="12"/>
        </w:rPr>
        <w:t> </w:t>
      </w:r>
      <w:r>
        <w:rPr/>
        <w:t>abrindo</w:t>
      </w:r>
      <w:r>
        <w:rPr>
          <w:spacing w:val="12"/>
        </w:rPr>
        <w:t> </w:t>
      </w:r>
      <w:r>
        <w:rPr/>
        <w:t>crédito</w:t>
      </w:r>
      <w:r>
        <w:rPr>
          <w:spacing w:val="12"/>
        </w:rPr>
        <w:t> </w:t>
      </w:r>
      <w:r>
        <w:rPr/>
        <w:t>adicional</w:t>
      </w:r>
      <w:r>
        <w:rPr>
          <w:spacing w:val="12"/>
        </w:rPr>
        <w:t> </w:t>
      </w:r>
      <w:r>
        <w:rPr/>
        <w:t>Especial</w:t>
      </w:r>
      <w:r>
        <w:rPr>
          <w:spacing w:val="12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40.000,00</w:t>
      </w:r>
      <w:r>
        <w:rPr>
          <w:spacing w:val="-3"/>
        </w:rPr>
        <w:t> </w:t>
      </w:r>
      <w:r>
        <w:rPr/>
        <w:t>(quarenta</w:t>
      </w:r>
      <w:r>
        <w:rPr>
          <w:spacing w:val="3"/>
        </w:rPr>
        <w:t> </w:t>
      </w:r>
      <w:r>
        <w:rPr/>
        <w:t>mil</w:t>
      </w:r>
      <w:r>
        <w:rPr>
          <w:spacing w:val="-1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</w:t>
      </w:r>
      <w:r>
        <w:rPr>
          <w:spacing w:val="1"/>
        </w:rPr>
        <w:t> </w:t>
      </w:r>
      <w:r>
        <w:rPr/>
        <w:t>19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40.000,00</w:t>
      </w:r>
    </w:p>
    <w:p>
      <w:pPr>
        <w:pStyle w:val="BodyText"/>
        <w:spacing w:before="1"/>
      </w:pPr>
    </w:p>
    <w:p>
      <w:pPr>
        <w:pStyle w:val="BodyText"/>
        <w:ind w:left="861" w:right="854"/>
        <w:jc w:val="center"/>
      </w:pPr>
      <w:r>
        <w:rPr/>
        <w:t>FUNDO MUNICIPAL DE MANUTENÇÃO E DESENVOLVIMENTO DO ENSINO FUNDAMENTAL E</w:t>
      </w:r>
      <w:r>
        <w:rPr>
          <w:spacing w:val="-47"/>
        </w:rPr>
        <w:t> </w:t>
      </w:r>
      <w:r>
        <w:rPr/>
        <w:t>VALORIZAÇÃO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MAGISTÉRIO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20.30.08.42.188.1001</w:t>
      </w:r>
      <w:r>
        <w:rPr>
          <w:spacing w:val="-1"/>
        </w:rPr>
        <w:t> </w:t>
      </w:r>
      <w:r>
        <w:rPr/>
        <w:t>– Ampliação,</w:t>
      </w:r>
      <w:r>
        <w:rPr>
          <w:spacing w:val="-2"/>
        </w:rPr>
        <w:t> </w:t>
      </w:r>
      <w:r>
        <w:rPr/>
        <w:t>Reforma</w:t>
      </w:r>
      <w:r>
        <w:rPr>
          <w:spacing w:val="-2"/>
        </w:rPr>
        <w:t> </w:t>
      </w:r>
      <w:r>
        <w:rPr/>
        <w:t>e</w:t>
      </w:r>
      <w:r>
        <w:rPr>
          <w:spacing w:val="1"/>
        </w:rPr>
        <w:t> </w:t>
      </w:r>
      <w:r>
        <w:rPr/>
        <w:t>Aquisição de Equipamentos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as</w:t>
      </w:r>
      <w:r>
        <w:rPr>
          <w:spacing w:val="-3"/>
        </w:rPr>
        <w:t> </w:t>
      </w:r>
      <w:r>
        <w:rPr/>
        <w:t>Unidades</w:t>
      </w:r>
      <w:r>
        <w:rPr>
          <w:spacing w:val="-4"/>
        </w:rPr>
        <w:t> </w:t>
      </w:r>
      <w:r>
        <w:rPr/>
        <w:t>Escolares.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4110.00.19 –</w:t>
      </w:r>
      <w:r>
        <w:rPr>
          <w:spacing w:val="-1"/>
        </w:rPr>
        <w:t> </w:t>
      </w:r>
      <w:r>
        <w:rPr/>
        <w:t>Obras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Instalações</w:t>
        <w:tab/>
        <w:t>R$</w:t>
      </w:r>
      <w:r>
        <w:rPr>
          <w:spacing w:val="1"/>
        </w:rPr>
        <w:t> </w:t>
      </w:r>
      <w:r>
        <w:rPr/>
        <w:t>40.000,00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42"/>
        </w:rPr>
        <w:t> </w:t>
      </w:r>
      <w:r>
        <w:rPr/>
        <w:t>2°</w:t>
      </w:r>
      <w:r>
        <w:rPr>
          <w:spacing w:val="44"/>
        </w:rPr>
        <w:t> </w:t>
      </w:r>
      <w:r>
        <w:rPr/>
        <w:t>-</w:t>
      </w:r>
      <w:r>
        <w:rPr>
          <w:spacing w:val="41"/>
        </w:rPr>
        <w:t> </w:t>
      </w:r>
      <w:r>
        <w:rPr/>
        <w:t>Os</w:t>
      </w:r>
      <w:r>
        <w:rPr>
          <w:spacing w:val="42"/>
        </w:rPr>
        <w:t> </w:t>
      </w:r>
      <w:r>
        <w:rPr/>
        <w:t>recursos</w:t>
      </w:r>
      <w:r>
        <w:rPr>
          <w:spacing w:val="42"/>
        </w:rPr>
        <w:t> </w:t>
      </w:r>
      <w:r>
        <w:rPr/>
        <w:t>para</w:t>
      </w:r>
      <w:r>
        <w:rPr>
          <w:spacing w:val="43"/>
        </w:rPr>
        <w:t> </w:t>
      </w:r>
      <w:r>
        <w:rPr/>
        <w:t>atender</w:t>
      </w:r>
      <w:r>
        <w:rPr>
          <w:spacing w:val="42"/>
        </w:rPr>
        <w:t> </w:t>
      </w:r>
      <w:r>
        <w:rPr/>
        <w:t>a</w:t>
      </w:r>
      <w:r>
        <w:rPr>
          <w:spacing w:val="43"/>
        </w:rPr>
        <w:t> </w:t>
      </w:r>
      <w:r>
        <w:rPr/>
        <w:t>presente</w:t>
      </w:r>
      <w:r>
        <w:rPr>
          <w:spacing w:val="44"/>
        </w:rPr>
        <w:t> </w:t>
      </w:r>
      <w:r>
        <w:rPr/>
        <w:t>suplementação</w:t>
      </w:r>
      <w:r>
        <w:rPr>
          <w:spacing w:val="42"/>
        </w:rPr>
        <w:t> </w:t>
      </w:r>
      <w:r>
        <w:rPr/>
        <w:t>são</w:t>
      </w:r>
      <w:r>
        <w:rPr>
          <w:spacing w:val="42"/>
        </w:rPr>
        <w:t> </w:t>
      </w:r>
      <w:r>
        <w:rPr/>
        <w:t>oriundos</w:t>
      </w:r>
      <w:r>
        <w:rPr>
          <w:spacing w:val="43"/>
        </w:rPr>
        <w:t> </w:t>
      </w:r>
      <w:r>
        <w:rPr/>
        <w:t>da</w:t>
      </w:r>
      <w:r>
        <w:rPr>
          <w:spacing w:val="43"/>
        </w:rPr>
        <w:t> </w:t>
      </w:r>
      <w:r>
        <w:rPr/>
        <w:t>anulação</w:t>
      </w:r>
      <w:r>
        <w:rPr>
          <w:spacing w:val="42"/>
        </w:rPr>
        <w:t> </w:t>
      </w:r>
      <w:r>
        <w:rPr/>
        <w:t>parcial</w:t>
      </w:r>
      <w:r>
        <w:rPr>
          <w:spacing w:val="43"/>
        </w:rPr>
        <w:t> </w:t>
      </w:r>
      <w:r>
        <w:rPr/>
        <w:t>do</w:t>
      </w:r>
      <w:r>
        <w:rPr>
          <w:spacing w:val="42"/>
        </w:rPr>
        <w:t> </w:t>
      </w:r>
      <w:r>
        <w:rPr/>
        <w:t>Programa</w:t>
      </w:r>
      <w:r>
        <w:rPr>
          <w:spacing w:val="43"/>
        </w:rPr>
        <w:t> </w:t>
      </w:r>
      <w:r>
        <w:rPr/>
        <w:t>de</w:t>
      </w:r>
      <w:r>
        <w:rPr>
          <w:spacing w:val="-47"/>
        </w:rPr>
        <w:t> </w:t>
      </w:r>
      <w:r>
        <w:rPr/>
        <w:t>Trabalho abaixo:</w:t>
      </w:r>
    </w:p>
    <w:p>
      <w:pPr>
        <w:pStyle w:val="BodyText"/>
        <w:spacing w:before="1"/>
      </w:pPr>
    </w:p>
    <w:p>
      <w:pPr>
        <w:pStyle w:val="BodyText"/>
        <w:ind w:left="859" w:right="856"/>
        <w:jc w:val="center"/>
      </w:pPr>
      <w:r>
        <w:rPr/>
        <w:t>FUNDO MUNICIPAL DE MANUTENÇÃO E DESENVOLVIMENTO DO ENSINO FUNDAMENTAL E</w:t>
      </w:r>
      <w:r>
        <w:rPr>
          <w:spacing w:val="-47"/>
        </w:rPr>
        <w:t> </w:t>
      </w:r>
      <w:r>
        <w:rPr/>
        <w:t>VALORIZAÇÃO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MAGISTÉRIO</w:t>
      </w:r>
    </w:p>
    <w:p>
      <w:pPr>
        <w:pStyle w:val="BodyText"/>
        <w:spacing w:before="11"/>
        <w:rPr>
          <w:sz w:val="19"/>
        </w:rPr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12"/>
      </w:pPr>
      <w:r>
        <w:rPr/>
        <w:t>20.30.08.42.188.2015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Manutenção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</w:t>
      </w:r>
      <w:r>
        <w:rPr>
          <w:spacing w:val="-1"/>
        </w:rPr>
        <w:t> </w:t>
      </w:r>
      <w:r>
        <w:rPr/>
        <w:t>Fundamental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3" w:val="left" w:leader="none"/>
        </w:tabs>
        <w:spacing w:line="229" w:lineRule="exact"/>
        <w:ind w:left="112"/>
      </w:pPr>
      <w:r>
        <w:rPr/>
        <w:t>3131.00.19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Remuneração de</w:t>
      </w:r>
      <w:r>
        <w:rPr>
          <w:spacing w:val="-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Pessoais</w:t>
        <w:tab/>
        <w:t>R$</w:t>
      </w:r>
      <w:r>
        <w:rPr>
          <w:spacing w:val="-3"/>
        </w:rPr>
        <w:t> </w:t>
      </w:r>
      <w:r>
        <w:rPr/>
        <w:t>15.000,00</w:t>
      </w:r>
    </w:p>
    <w:p>
      <w:pPr>
        <w:pStyle w:val="BodyText"/>
        <w:tabs>
          <w:tab w:pos="7192" w:val="left" w:leader="none"/>
        </w:tabs>
        <w:ind w:left="112"/>
      </w:pPr>
      <w:r>
        <w:rPr/>
        <w:t>3132.00.19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-1"/>
        </w:rPr>
        <w:t> </w:t>
      </w:r>
      <w:r>
        <w:rPr/>
        <w:t>15.000,00</w:t>
      </w:r>
    </w:p>
    <w:p>
      <w:pPr>
        <w:pStyle w:val="BodyText"/>
        <w:tabs>
          <w:tab w:pos="7193" w:val="left" w:leader="none"/>
        </w:tabs>
        <w:spacing w:before="1"/>
        <w:ind w:left="112"/>
      </w:pPr>
      <w:r>
        <w:rPr/>
        <w:t>4120.00.19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Equipamentos</w:t>
      </w:r>
      <w:r>
        <w:rPr>
          <w:spacing w:val="-2"/>
        </w:rPr>
        <w:t> </w:t>
      </w:r>
      <w:r>
        <w:rPr/>
        <w:t>e Material</w:t>
      </w:r>
      <w:r>
        <w:rPr>
          <w:spacing w:val="-2"/>
        </w:rPr>
        <w:t> </w:t>
      </w:r>
      <w:r>
        <w:rPr/>
        <w:t>Permanente</w:t>
        <w:tab/>
        <w:t>R$</w:t>
      </w:r>
      <w:r>
        <w:rPr>
          <w:spacing w:val="-2"/>
        </w:rPr>
        <w:t> </w:t>
      </w:r>
      <w:r>
        <w:rPr/>
        <w:t>10.000,00</w:t>
      </w:r>
    </w:p>
    <w:p>
      <w:pPr>
        <w:pStyle w:val="BodyText"/>
        <w:spacing w:before="1"/>
      </w:pPr>
    </w:p>
    <w:p>
      <w:pPr>
        <w:pStyle w:val="BodyText"/>
        <w:spacing w:line="477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  <w:spacing w:before="4"/>
      </w:pPr>
    </w:p>
    <w:p>
      <w:pPr>
        <w:pStyle w:val="BodyText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</w:t>
      </w:r>
      <w:r>
        <w:rPr>
          <w:spacing w:val="-1"/>
        </w:rPr>
        <w:t> </w:t>
      </w:r>
      <w:r>
        <w:rPr/>
        <w:t>30 de</w:t>
      </w:r>
      <w:r>
        <w:rPr>
          <w:spacing w:val="-2"/>
        </w:rPr>
        <w:t> </w:t>
      </w:r>
      <w:r>
        <w:rPr/>
        <w:t>março de 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2025-07-21T20:26:41Z</dcterms:created>
  <dcterms:modified xsi:type="dcterms:W3CDTF">2025-07-21T20:26:41Z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