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A7898" w14:textId="77777777" w:rsidR="00255B77" w:rsidRDefault="00255B77">
      <w:pPr>
        <w:pStyle w:val="Corpodetexto"/>
        <w:spacing w:before="275"/>
      </w:pPr>
    </w:p>
    <w:p w14:paraId="2B713709" w14:textId="37E1ECAE" w:rsidR="00255B77" w:rsidRDefault="00606E02">
      <w:pPr>
        <w:pStyle w:val="Ttulo1"/>
        <w:tabs>
          <w:tab w:val="left" w:pos="5462"/>
        </w:tabs>
        <w:ind w:left="1"/>
        <w:jc w:val="left"/>
      </w:pPr>
      <w:r>
        <w:rPr>
          <w:color w:val="000009"/>
        </w:rPr>
        <w:t>PROJETO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 INDICATIVO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 LEI</w:t>
      </w:r>
      <w:r>
        <w:rPr>
          <w:color w:val="000009"/>
          <w:spacing w:val="1"/>
        </w:rPr>
        <w:t xml:space="preserve"> </w:t>
      </w:r>
      <w:r w:rsidRPr="0005788C">
        <w:rPr>
          <w:color w:val="000009"/>
          <w:spacing w:val="-5"/>
        </w:rPr>
        <w:t>Nº</w:t>
      </w:r>
      <w:r w:rsidR="00F368E4" w:rsidRPr="0005788C">
        <w:rPr>
          <w:color w:val="000009"/>
        </w:rPr>
        <w:t xml:space="preserve"> 005</w:t>
      </w:r>
      <w:r w:rsidRPr="0005788C">
        <w:rPr>
          <w:color w:val="000009"/>
          <w:spacing w:val="-2"/>
        </w:rPr>
        <w:t>/</w:t>
      </w:r>
      <w:r>
        <w:rPr>
          <w:color w:val="000009"/>
          <w:spacing w:val="-2"/>
        </w:rPr>
        <w:t>2024</w:t>
      </w:r>
    </w:p>
    <w:p w14:paraId="3159299D" w14:textId="2113D40E" w:rsidR="00255B77" w:rsidRDefault="00606E02">
      <w:pPr>
        <w:ind w:left="1"/>
        <w:rPr>
          <w:sz w:val="24"/>
        </w:rPr>
      </w:pPr>
      <w:r>
        <w:rPr>
          <w:b/>
          <w:color w:val="000009"/>
          <w:sz w:val="24"/>
        </w:rPr>
        <w:t>NOME</w:t>
      </w:r>
      <w:r>
        <w:rPr>
          <w:b/>
          <w:color w:val="000009"/>
          <w:spacing w:val="-2"/>
          <w:sz w:val="24"/>
        </w:rPr>
        <w:t xml:space="preserve"> </w:t>
      </w:r>
      <w:r>
        <w:rPr>
          <w:b/>
          <w:color w:val="000009"/>
          <w:sz w:val="24"/>
        </w:rPr>
        <w:t>DO</w:t>
      </w:r>
      <w:r>
        <w:rPr>
          <w:b/>
          <w:color w:val="000009"/>
          <w:spacing w:val="-1"/>
          <w:sz w:val="24"/>
        </w:rPr>
        <w:t xml:space="preserve"> </w:t>
      </w:r>
      <w:r>
        <w:rPr>
          <w:b/>
          <w:color w:val="000009"/>
          <w:sz w:val="24"/>
        </w:rPr>
        <w:t>AUTOR:</w:t>
      </w:r>
      <w:r>
        <w:rPr>
          <w:b/>
          <w:color w:val="000009"/>
          <w:spacing w:val="-3"/>
          <w:sz w:val="24"/>
        </w:rPr>
        <w:t xml:space="preserve"> </w:t>
      </w:r>
      <w:r w:rsidR="00907F45">
        <w:rPr>
          <w:color w:val="000009"/>
          <w:sz w:val="24"/>
        </w:rPr>
        <w:t>MUNIQUE MARINHO</w:t>
      </w:r>
      <w:r w:rsidR="0006251D">
        <w:rPr>
          <w:color w:val="000009"/>
          <w:sz w:val="24"/>
        </w:rPr>
        <w:t xml:space="preserve"> - União</w:t>
      </w:r>
    </w:p>
    <w:p w14:paraId="449E419A" w14:textId="77777777" w:rsidR="00255B77" w:rsidRDefault="00255B77">
      <w:pPr>
        <w:pStyle w:val="Corpodetexto"/>
      </w:pPr>
    </w:p>
    <w:p w14:paraId="06479B6C" w14:textId="77777777" w:rsidR="00255B77" w:rsidRDefault="00255B77">
      <w:pPr>
        <w:pStyle w:val="Corpodetexto"/>
      </w:pPr>
    </w:p>
    <w:p w14:paraId="042235FC" w14:textId="2AE11FD9" w:rsidR="00255B77" w:rsidRPr="00BE6F94" w:rsidRDefault="00907F45">
      <w:pPr>
        <w:ind w:left="3400" w:right="705"/>
        <w:jc w:val="both"/>
        <w:rPr>
          <w:b/>
          <w:bCs/>
          <w:sz w:val="24"/>
        </w:rPr>
      </w:pPr>
      <w:r w:rsidRPr="00BE6F94">
        <w:rPr>
          <w:b/>
          <w:bCs/>
          <w:color w:val="000009"/>
          <w:sz w:val="24"/>
        </w:rPr>
        <w:t>DISPÕE SOBRE A ATUALIZAÇÃO NOS VENCIMENTOS DOS PROFISSIONAIS DO MAGISTÉRIO DO MUNICÍPIO, E DÁ OUTRAS PROVIDÊNCIAS.</w:t>
      </w:r>
    </w:p>
    <w:p w14:paraId="2F7DBD6B" w14:textId="77777777" w:rsidR="00255B77" w:rsidRDefault="00255B77">
      <w:pPr>
        <w:pStyle w:val="Corpodetexto"/>
      </w:pPr>
    </w:p>
    <w:p w14:paraId="05D8868B" w14:textId="77777777" w:rsidR="00255B77" w:rsidRDefault="00255B77">
      <w:pPr>
        <w:pStyle w:val="Corpodetexto"/>
        <w:spacing w:before="1"/>
      </w:pPr>
    </w:p>
    <w:p w14:paraId="5EAE3FB6" w14:textId="123A907B" w:rsidR="00255B77" w:rsidRDefault="00907F45" w:rsidP="00BE6F94">
      <w:pPr>
        <w:pStyle w:val="Corpodetexto"/>
        <w:ind w:left="1" w:right="284" w:firstLine="992"/>
        <w:jc w:val="both"/>
      </w:pPr>
      <w:r>
        <w:t>A</w:t>
      </w:r>
      <w:r w:rsidR="00606E02">
        <w:rPr>
          <w:spacing w:val="40"/>
        </w:rPr>
        <w:t xml:space="preserve"> </w:t>
      </w:r>
      <w:r w:rsidR="00606E02">
        <w:t>VEREADOR</w:t>
      </w:r>
      <w:r>
        <w:t>A</w:t>
      </w:r>
      <w:r w:rsidR="00606E02">
        <w:t>,</w:t>
      </w:r>
      <w:r w:rsidR="00606E02">
        <w:rPr>
          <w:spacing w:val="40"/>
        </w:rPr>
        <w:t xml:space="preserve"> </w:t>
      </w:r>
      <w:r w:rsidR="00606E02">
        <w:t>com</w:t>
      </w:r>
      <w:r w:rsidR="00606E02">
        <w:rPr>
          <w:spacing w:val="40"/>
        </w:rPr>
        <w:t xml:space="preserve"> </w:t>
      </w:r>
      <w:r w:rsidR="00606E02">
        <w:t>assento</w:t>
      </w:r>
      <w:r w:rsidR="00606E02">
        <w:rPr>
          <w:spacing w:val="40"/>
        </w:rPr>
        <w:t xml:space="preserve"> </w:t>
      </w:r>
      <w:r w:rsidR="00606E02">
        <w:t>nesta</w:t>
      </w:r>
      <w:r w:rsidR="00606E02">
        <w:rPr>
          <w:spacing w:val="40"/>
        </w:rPr>
        <w:t xml:space="preserve"> </w:t>
      </w:r>
      <w:r w:rsidR="00606E02">
        <w:t>casa,</w:t>
      </w:r>
      <w:r w:rsidR="00606E02">
        <w:rPr>
          <w:spacing w:val="40"/>
        </w:rPr>
        <w:t xml:space="preserve"> </w:t>
      </w:r>
      <w:r w:rsidR="00606E02">
        <w:t>que</w:t>
      </w:r>
      <w:r w:rsidR="00606E02">
        <w:rPr>
          <w:spacing w:val="40"/>
        </w:rPr>
        <w:t xml:space="preserve"> </w:t>
      </w:r>
      <w:r w:rsidR="00606E02">
        <w:t>dá</w:t>
      </w:r>
      <w:r w:rsidR="00606E02">
        <w:rPr>
          <w:spacing w:val="40"/>
        </w:rPr>
        <w:t xml:space="preserve"> </w:t>
      </w:r>
      <w:r w:rsidR="00606E02">
        <w:t>forma</w:t>
      </w:r>
      <w:r w:rsidR="00606E02">
        <w:rPr>
          <w:spacing w:val="40"/>
        </w:rPr>
        <w:t xml:space="preserve"> </w:t>
      </w:r>
      <w:r w:rsidR="00606E02">
        <w:t>regimental</w:t>
      </w:r>
      <w:r w:rsidR="00606E02">
        <w:rPr>
          <w:spacing w:val="40"/>
        </w:rPr>
        <w:t xml:space="preserve"> </w:t>
      </w:r>
      <w:r w:rsidR="00606E02">
        <w:t>a</w:t>
      </w:r>
      <w:r w:rsidR="00606E02">
        <w:rPr>
          <w:spacing w:val="40"/>
        </w:rPr>
        <w:t xml:space="preserve"> </w:t>
      </w:r>
      <w:r w:rsidR="00606E02">
        <w:t>estes</w:t>
      </w:r>
      <w:r w:rsidR="00606E02">
        <w:rPr>
          <w:spacing w:val="40"/>
        </w:rPr>
        <w:t xml:space="preserve"> </w:t>
      </w:r>
      <w:r w:rsidR="00606E02">
        <w:t>subscreve, submete à votação do Plenário o seguinte Projeto de indicativo de Lei:</w:t>
      </w:r>
    </w:p>
    <w:p w14:paraId="5DCF1251" w14:textId="77777777" w:rsidR="00255B77" w:rsidRDefault="00255B77" w:rsidP="00BE6F94">
      <w:pPr>
        <w:pStyle w:val="Corpodetexto"/>
        <w:ind w:left="1" w:firstLine="992"/>
        <w:jc w:val="both"/>
      </w:pPr>
    </w:p>
    <w:p w14:paraId="6BFE8829" w14:textId="77777777" w:rsidR="00255B77" w:rsidRDefault="00255B77" w:rsidP="00BE6F94">
      <w:pPr>
        <w:pStyle w:val="Corpodetexto"/>
        <w:ind w:left="1" w:firstLine="992"/>
        <w:jc w:val="both"/>
      </w:pPr>
    </w:p>
    <w:p w14:paraId="6D1C5233" w14:textId="77777777" w:rsidR="00907F45" w:rsidRDefault="00606E02" w:rsidP="00BE6F94">
      <w:pPr>
        <w:pStyle w:val="Corpodetexto"/>
        <w:ind w:left="1" w:firstLine="992"/>
        <w:jc w:val="both"/>
        <w:rPr>
          <w:color w:val="000009"/>
        </w:rPr>
      </w:pPr>
      <w:r w:rsidRPr="00BE6F94">
        <w:rPr>
          <w:b/>
          <w:bCs/>
          <w:color w:val="000009"/>
        </w:rPr>
        <w:t>Art.1º</w:t>
      </w:r>
      <w:r>
        <w:rPr>
          <w:color w:val="000009"/>
          <w:spacing w:val="-1"/>
        </w:rPr>
        <w:t xml:space="preserve"> </w:t>
      </w:r>
      <w:r w:rsidR="00907F45">
        <w:rPr>
          <w:color w:val="000009"/>
        </w:rPr>
        <w:t>Ficam reajustados os vencimentos dos profissionais do magistério municipal, com efeitos retroativos a 01 de janeiro de 2025.</w:t>
      </w:r>
    </w:p>
    <w:p w14:paraId="3FF579A7" w14:textId="77777777" w:rsidR="00907F45" w:rsidRDefault="00907F45" w:rsidP="00BE6F94">
      <w:pPr>
        <w:pStyle w:val="Corpodetexto"/>
        <w:ind w:left="1" w:firstLine="992"/>
        <w:jc w:val="both"/>
        <w:rPr>
          <w:color w:val="000009"/>
        </w:rPr>
      </w:pPr>
    </w:p>
    <w:p w14:paraId="4E734213" w14:textId="174B90B6" w:rsidR="00907F45" w:rsidRDefault="00606E02" w:rsidP="00BE6F94">
      <w:pPr>
        <w:pStyle w:val="Corpodetexto"/>
        <w:ind w:left="1" w:firstLine="992"/>
        <w:jc w:val="both"/>
        <w:rPr>
          <w:color w:val="000009"/>
        </w:rPr>
      </w:pPr>
      <w:r w:rsidRPr="00BE6F94">
        <w:rPr>
          <w:b/>
          <w:bCs/>
          <w:color w:val="000009"/>
        </w:rPr>
        <w:t>Art.</w:t>
      </w:r>
      <w:r w:rsidRPr="00BE6F94">
        <w:rPr>
          <w:b/>
          <w:bCs/>
          <w:color w:val="000009"/>
          <w:spacing w:val="-3"/>
        </w:rPr>
        <w:t xml:space="preserve"> </w:t>
      </w:r>
      <w:r w:rsidRPr="00BE6F94">
        <w:rPr>
          <w:b/>
          <w:bCs/>
          <w:color w:val="000009"/>
        </w:rPr>
        <w:t>2º</w:t>
      </w:r>
      <w:r>
        <w:rPr>
          <w:color w:val="000009"/>
          <w:spacing w:val="-4"/>
        </w:rPr>
        <w:t xml:space="preserve"> </w:t>
      </w:r>
      <w:r w:rsidR="00907F45">
        <w:rPr>
          <w:color w:val="000009"/>
        </w:rPr>
        <w:t>Os vencimentos do Grupo do Magistério serão atualizados conforme os Anexos I e II desta Lei, substituindo os Anexos I e II da Lei Municipal nº 1.251/2024.</w:t>
      </w:r>
    </w:p>
    <w:p w14:paraId="310C1782" w14:textId="77777777" w:rsidR="00907F45" w:rsidRDefault="00907F45" w:rsidP="00BE6F94">
      <w:pPr>
        <w:pStyle w:val="Corpodetexto"/>
        <w:ind w:left="1" w:firstLine="992"/>
        <w:jc w:val="both"/>
        <w:rPr>
          <w:color w:val="000009"/>
        </w:rPr>
      </w:pPr>
    </w:p>
    <w:p w14:paraId="4F43396C" w14:textId="77777777" w:rsidR="00907F45" w:rsidRDefault="00606E02" w:rsidP="00BE6F94">
      <w:pPr>
        <w:pStyle w:val="Corpodetexto"/>
        <w:ind w:left="1" w:firstLine="992"/>
        <w:jc w:val="both"/>
        <w:rPr>
          <w:color w:val="000009"/>
        </w:rPr>
      </w:pPr>
      <w:r w:rsidRPr="00BE6F94">
        <w:rPr>
          <w:b/>
          <w:bCs/>
          <w:color w:val="000009"/>
        </w:rPr>
        <w:t>Art. 3º</w:t>
      </w:r>
      <w:r>
        <w:rPr>
          <w:color w:val="000009"/>
        </w:rPr>
        <w:t xml:space="preserve"> </w:t>
      </w:r>
      <w:r w:rsidR="00907F45" w:rsidRPr="00907F45">
        <w:rPr>
          <w:color w:val="000009"/>
        </w:rPr>
        <w:t>As despesas decorrentes da aplicação desta Lei correrão à</w:t>
      </w:r>
      <w:r w:rsidR="00907F45">
        <w:rPr>
          <w:color w:val="000009"/>
        </w:rPr>
        <w:t xml:space="preserve"> </w:t>
      </w:r>
      <w:r w:rsidR="00907F45" w:rsidRPr="00907F45">
        <w:rPr>
          <w:color w:val="000009"/>
        </w:rPr>
        <w:t>conta das dotações orçamentárias específicas.</w:t>
      </w:r>
    </w:p>
    <w:p w14:paraId="59CC9BA9" w14:textId="77777777" w:rsidR="00907F45" w:rsidRDefault="00907F45" w:rsidP="00BE6F94">
      <w:pPr>
        <w:pStyle w:val="Corpodetexto"/>
        <w:ind w:left="1" w:firstLine="992"/>
        <w:jc w:val="both"/>
        <w:rPr>
          <w:color w:val="000009"/>
        </w:rPr>
      </w:pPr>
    </w:p>
    <w:p w14:paraId="1F38B1FB" w14:textId="3FA28B73" w:rsidR="00907F45" w:rsidRPr="00907F45" w:rsidRDefault="00907F45" w:rsidP="00BE6F94">
      <w:pPr>
        <w:pStyle w:val="Corpodetexto"/>
        <w:ind w:left="1" w:firstLine="992"/>
        <w:jc w:val="both"/>
        <w:rPr>
          <w:color w:val="000009"/>
        </w:rPr>
      </w:pPr>
      <w:r w:rsidRPr="00BE6F94">
        <w:rPr>
          <w:b/>
          <w:bCs/>
          <w:color w:val="000009"/>
        </w:rPr>
        <w:t>§1</w:t>
      </w:r>
      <w:r w:rsidRPr="00907F45">
        <w:rPr>
          <w:color w:val="000009"/>
        </w:rPr>
        <w:t>º - Fica o Poder Executivo autorizado a abrir créditos adicionais</w:t>
      </w:r>
      <w:r>
        <w:rPr>
          <w:color w:val="000009"/>
        </w:rPr>
        <w:t xml:space="preserve"> </w:t>
      </w:r>
      <w:r w:rsidRPr="00907F45">
        <w:rPr>
          <w:color w:val="000009"/>
        </w:rPr>
        <w:t>ao Orçamento Anual do corrente exercício, até o limite dos saldos de</w:t>
      </w:r>
      <w:r>
        <w:rPr>
          <w:color w:val="000009"/>
        </w:rPr>
        <w:t xml:space="preserve"> </w:t>
      </w:r>
      <w:r w:rsidRPr="00907F45">
        <w:rPr>
          <w:color w:val="000009"/>
        </w:rPr>
        <w:t>dotações orçamentárias existentes na data da publicação desta Lei, com</w:t>
      </w:r>
      <w:r>
        <w:rPr>
          <w:color w:val="000009"/>
        </w:rPr>
        <w:t xml:space="preserve"> </w:t>
      </w:r>
      <w:r w:rsidRPr="00907F45">
        <w:rPr>
          <w:color w:val="000009"/>
        </w:rPr>
        <w:t>recursos do Tesouro, e a promover as adaptações necessárias na Lei</w:t>
      </w:r>
      <w:r>
        <w:rPr>
          <w:color w:val="000009"/>
        </w:rPr>
        <w:t xml:space="preserve"> </w:t>
      </w:r>
      <w:r w:rsidRPr="00907F45">
        <w:rPr>
          <w:color w:val="000009"/>
        </w:rPr>
        <w:t>Orçamentária Anual</w:t>
      </w:r>
      <w:r>
        <w:rPr>
          <w:color w:val="000009"/>
        </w:rPr>
        <w:t xml:space="preserve"> </w:t>
      </w:r>
      <w:r w:rsidRPr="00907F45">
        <w:rPr>
          <w:color w:val="000009"/>
        </w:rPr>
        <w:t>do ano de 202</w:t>
      </w:r>
      <w:r>
        <w:rPr>
          <w:color w:val="000009"/>
        </w:rPr>
        <w:t>5</w:t>
      </w:r>
      <w:r w:rsidRPr="00907F45">
        <w:rPr>
          <w:color w:val="000009"/>
        </w:rPr>
        <w:t>.</w:t>
      </w:r>
    </w:p>
    <w:p w14:paraId="39EADEA9" w14:textId="77777777" w:rsidR="00907F45" w:rsidRDefault="00907F45" w:rsidP="00BE6F94">
      <w:pPr>
        <w:pStyle w:val="Corpodetexto"/>
        <w:ind w:left="1" w:firstLine="992"/>
        <w:jc w:val="both"/>
        <w:rPr>
          <w:color w:val="000009"/>
        </w:rPr>
      </w:pPr>
    </w:p>
    <w:p w14:paraId="0BF7E60B" w14:textId="77777777" w:rsidR="0006251D" w:rsidRDefault="00907F45" w:rsidP="00BE6F94">
      <w:pPr>
        <w:pStyle w:val="Corpodetexto"/>
        <w:ind w:left="1" w:firstLine="992"/>
        <w:jc w:val="both"/>
        <w:rPr>
          <w:color w:val="000009"/>
        </w:rPr>
      </w:pPr>
      <w:r w:rsidRPr="00BE6F94">
        <w:rPr>
          <w:b/>
          <w:bCs/>
          <w:color w:val="000009"/>
        </w:rPr>
        <w:t>§2º</w:t>
      </w:r>
      <w:r w:rsidRPr="00907F45">
        <w:rPr>
          <w:color w:val="000009"/>
        </w:rPr>
        <w:t xml:space="preserve"> - Os créditos de que trata o caput deste artigo serão abertos</w:t>
      </w:r>
      <w:r>
        <w:rPr>
          <w:color w:val="000009"/>
        </w:rPr>
        <w:t xml:space="preserve"> </w:t>
      </w:r>
      <w:r w:rsidRPr="00907F45">
        <w:rPr>
          <w:color w:val="000009"/>
        </w:rPr>
        <w:t>através de Decreto da Chefe do Poder Executivo Municipal, utilizando como</w:t>
      </w:r>
      <w:r>
        <w:rPr>
          <w:color w:val="000009"/>
        </w:rPr>
        <w:t xml:space="preserve"> </w:t>
      </w:r>
      <w:r w:rsidRPr="00907F45">
        <w:rPr>
          <w:color w:val="000009"/>
        </w:rPr>
        <w:t>fontes de recursos aquelas preconizadas na Lei nº</w:t>
      </w:r>
      <w:r>
        <w:rPr>
          <w:color w:val="000009"/>
        </w:rPr>
        <w:t xml:space="preserve"> </w:t>
      </w:r>
      <w:r w:rsidRPr="00907F45">
        <w:rPr>
          <w:color w:val="000009"/>
        </w:rPr>
        <w:t>4.320, de 17 de março</w:t>
      </w:r>
      <w:r>
        <w:rPr>
          <w:color w:val="000009"/>
        </w:rPr>
        <w:t xml:space="preserve"> </w:t>
      </w:r>
      <w:r w:rsidRPr="00907F45">
        <w:rPr>
          <w:color w:val="000009"/>
        </w:rPr>
        <w:t xml:space="preserve">de 1964. </w:t>
      </w:r>
      <w:r w:rsidRPr="00907F45">
        <w:rPr>
          <w:color w:val="000009"/>
        </w:rPr>
        <w:cr/>
      </w:r>
    </w:p>
    <w:p w14:paraId="745BEEC8" w14:textId="61423CAA" w:rsidR="00255B77" w:rsidRDefault="0006251D" w:rsidP="00BE6F94">
      <w:pPr>
        <w:pStyle w:val="Corpodetexto"/>
        <w:ind w:left="1" w:firstLine="992"/>
        <w:jc w:val="both"/>
        <w:rPr>
          <w:color w:val="000009"/>
        </w:rPr>
      </w:pPr>
      <w:r w:rsidRPr="00BE6F94">
        <w:rPr>
          <w:b/>
          <w:bCs/>
          <w:color w:val="000009"/>
        </w:rPr>
        <w:t>Art. 4º</w:t>
      </w:r>
      <w:r>
        <w:rPr>
          <w:color w:val="000009"/>
        </w:rPr>
        <w:t xml:space="preserve"> Revogam-se disposições em contrário</w:t>
      </w:r>
      <w:r w:rsidR="00606E02">
        <w:rPr>
          <w:color w:val="000009"/>
        </w:rPr>
        <w:t>.</w:t>
      </w:r>
    </w:p>
    <w:p w14:paraId="6A8E0609" w14:textId="658A7E1B" w:rsidR="00907F45" w:rsidRDefault="00907F45" w:rsidP="00907F45">
      <w:pPr>
        <w:pStyle w:val="Corpodetexto"/>
        <w:ind w:left="1"/>
        <w:rPr>
          <w:color w:val="000009"/>
        </w:rPr>
      </w:pPr>
    </w:p>
    <w:p w14:paraId="0D14AECC" w14:textId="6D828B8B" w:rsidR="00907F45" w:rsidRDefault="00907F45" w:rsidP="00907F45">
      <w:pPr>
        <w:pStyle w:val="Corpodetexto"/>
        <w:ind w:left="1"/>
        <w:rPr>
          <w:color w:val="000009"/>
        </w:rPr>
      </w:pPr>
    </w:p>
    <w:p w14:paraId="44303F9E" w14:textId="77777777" w:rsidR="00907F45" w:rsidRPr="00907F45" w:rsidRDefault="00907F45" w:rsidP="00907F45">
      <w:pPr>
        <w:pStyle w:val="Corpodetexto"/>
        <w:ind w:left="1"/>
        <w:rPr>
          <w:color w:val="000009"/>
        </w:rPr>
      </w:pPr>
    </w:p>
    <w:p w14:paraId="05E45A2F" w14:textId="347EC506" w:rsidR="00255B77" w:rsidRDefault="00606E02" w:rsidP="00BE6F94">
      <w:pPr>
        <w:pStyle w:val="Corpodetexto"/>
        <w:spacing w:line="270" w:lineRule="exact"/>
        <w:ind w:left="712"/>
        <w:jc w:val="center"/>
      </w:pPr>
      <w:r>
        <w:t>Sala</w:t>
      </w:r>
      <w:r>
        <w:rPr>
          <w:spacing w:val="-3"/>
        </w:rPr>
        <w:t xml:space="preserve"> </w:t>
      </w:r>
      <w:r>
        <w:t>das Sessões,</w:t>
      </w:r>
      <w:r>
        <w:rPr>
          <w:spacing w:val="-1"/>
        </w:rPr>
        <w:t xml:space="preserve"> </w:t>
      </w:r>
      <w:r>
        <w:t>Câmara</w:t>
      </w:r>
      <w:r>
        <w:rPr>
          <w:spacing w:val="-1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Conde-PB,</w:t>
      </w:r>
      <w:r>
        <w:rPr>
          <w:spacing w:val="-1"/>
        </w:rPr>
        <w:t xml:space="preserve"> </w:t>
      </w:r>
      <w:r w:rsidR="0006251D">
        <w:t>19 de maio de 2025</w:t>
      </w:r>
      <w:r>
        <w:rPr>
          <w:spacing w:val="-2"/>
        </w:rPr>
        <w:t>.</w:t>
      </w:r>
    </w:p>
    <w:p w14:paraId="2464635D" w14:textId="77777777" w:rsidR="00255B77" w:rsidRDefault="00255B77">
      <w:pPr>
        <w:pStyle w:val="Corpodetexto"/>
      </w:pPr>
    </w:p>
    <w:p w14:paraId="3A44B9A8" w14:textId="77777777" w:rsidR="00255B77" w:rsidRDefault="00255B77">
      <w:pPr>
        <w:pStyle w:val="Corpodetexto"/>
      </w:pPr>
    </w:p>
    <w:p w14:paraId="799337D2" w14:textId="77777777" w:rsidR="00255B77" w:rsidRDefault="00255B77">
      <w:pPr>
        <w:pStyle w:val="Corpodetexto"/>
      </w:pPr>
    </w:p>
    <w:p w14:paraId="1FD172AB" w14:textId="77777777" w:rsidR="00255B77" w:rsidRDefault="00255B77">
      <w:pPr>
        <w:pStyle w:val="Corpodetexto"/>
      </w:pPr>
    </w:p>
    <w:p w14:paraId="4128DBDE" w14:textId="77777777" w:rsidR="00255B77" w:rsidRDefault="00255B77">
      <w:pPr>
        <w:pStyle w:val="Corpodetexto"/>
      </w:pPr>
    </w:p>
    <w:p w14:paraId="5787B401" w14:textId="4F2D9064" w:rsidR="00255B77" w:rsidRDefault="00BE6F94">
      <w:pPr>
        <w:ind w:left="39" w:right="180"/>
        <w:jc w:val="center"/>
        <w:rPr>
          <w:sz w:val="24"/>
        </w:rPr>
      </w:pPr>
      <w:r>
        <w:rPr>
          <w:color w:val="000009"/>
          <w:sz w:val="24"/>
        </w:rPr>
        <w:t>MUNIQUE MARINHO</w:t>
      </w:r>
    </w:p>
    <w:p w14:paraId="13AF6DDB" w14:textId="2BA1CD9F" w:rsidR="00255B77" w:rsidRPr="00BE6F94" w:rsidRDefault="00BE6F94" w:rsidP="0006251D">
      <w:pPr>
        <w:pStyle w:val="Ttulo1"/>
        <w:ind w:right="139"/>
        <w:rPr>
          <w:b w:val="0"/>
          <w:bCs w:val="0"/>
        </w:rPr>
      </w:pPr>
      <w:r w:rsidRPr="00BE6F94">
        <w:rPr>
          <w:b w:val="0"/>
          <w:bCs w:val="0"/>
          <w:color w:val="000009"/>
        </w:rPr>
        <w:t>Vereadora</w:t>
      </w:r>
      <w:r w:rsidRPr="00BE6F94">
        <w:rPr>
          <w:b w:val="0"/>
          <w:bCs w:val="0"/>
          <w:color w:val="000009"/>
          <w:spacing w:val="-3"/>
        </w:rPr>
        <w:t xml:space="preserve"> </w:t>
      </w:r>
      <w:r w:rsidRPr="00BE6F94">
        <w:rPr>
          <w:b w:val="0"/>
          <w:bCs w:val="0"/>
          <w:color w:val="000009"/>
        </w:rPr>
        <w:t>-</w:t>
      </w:r>
      <w:r w:rsidRPr="00BE6F94">
        <w:rPr>
          <w:b w:val="0"/>
          <w:bCs w:val="0"/>
          <w:color w:val="000009"/>
          <w:spacing w:val="-1"/>
        </w:rPr>
        <w:t xml:space="preserve"> </w:t>
      </w:r>
      <w:r w:rsidRPr="00BE6F94">
        <w:rPr>
          <w:b w:val="0"/>
          <w:bCs w:val="0"/>
          <w:color w:val="000009"/>
          <w:spacing w:val="-4"/>
        </w:rPr>
        <w:t>União</w:t>
      </w:r>
    </w:p>
    <w:p w14:paraId="4C161A96" w14:textId="77777777" w:rsidR="00255B77" w:rsidRDefault="00255B77">
      <w:pPr>
        <w:pStyle w:val="Corpodetexto"/>
        <w:spacing w:before="275"/>
        <w:rPr>
          <w:b/>
        </w:rPr>
      </w:pPr>
    </w:p>
    <w:p w14:paraId="56F7991D" w14:textId="4AA06A5B" w:rsidR="0006251D" w:rsidRDefault="0006251D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23D814DB" w14:textId="1EE1F905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  <w:r>
        <w:rPr>
          <w:b/>
          <w:noProof/>
          <w:color w:val="000009"/>
          <w:sz w:val="24"/>
        </w:rPr>
        <w:drawing>
          <wp:inline distT="0" distB="0" distL="0" distR="0" wp14:anchorId="53C7B1AA" wp14:editId="76587ABA">
            <wp:extent cx="6162675" cy="5699859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759" cy="571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19C967" w14:textId="325973AE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0AB48D34" w14:textId="4B99C201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64B49074" w14:textId="7E16A826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463DBD3B" w14:textId="49914AFD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65F69B7B" w14:textId="05DF64D0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636CC59A" w14:textId="5EE58C92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274E9EE6" w14:textId="0E329993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463A62D6" w14:textId="48EE7BB1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000C07E0" w14:textId="6896D64B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7DA7E4BE" w14:textId="2CFF5146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59DDB4D5" w14:textId="296F3762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2AAC6293" w14:textId="324E6F2E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060C0005" w14:textId="15697E29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0B19A32B" w14:textId="71956BE7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0C598178" w14:textId="60C89882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0A8F8ABF" w14:textId="176C6787" w:rsidR="00F368E4" w:rsidRDefault="00340831">
      <w:pPr>
        <w:tabs>
          <w:tab w:val="left" w:pos="5221"/>
        </w:tabs>
        <w:ind w:left="1"/>
        <w:rPr>
          <w:b/>
          <w:color w:val="000009"/>
          <w:sz w:val="24"/>
        </w:rPr>
      </w:pPr>
      <w:r w:rsidRPr="00340831">
        <w:rPr>
          <w:b/>
          <w:noProof/>
          <w:color w:val="000009"/>
          <w:sz w:val="24"/>
        </w:rPr>
        <w:drawing>
          <wp:inline distT="0" distB="0" distL="0" distR="0" wp14:anchorId="34CC59E5" wp14:editId="4299DB1C">
            <wp:extent cx="5810250" cy="2371090"/>
            <wp:effectExtent l="0" t="0" r="0" b="0"/>
            <wp:docPr id="5" name="Image 6">
              <a:extLst xmlns:a="http://schemas.openxmlformats.org/drawingml/2006/main">
                <a:ext uri="{FF2B5EF4-FFF2-40B4-BE49-F238E27FC236}">
                  <a16:creationId xmlns:a16="http://schemas.microsoft.com/office/drawing/2014/main" id="{7C1C07AF-0634-474A-A4C4-2225AEECEB7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6">
                      <a:extLst>
                        <a:ext uri="{FF2B5EF4-FFF2-40B4-BE49-F238E27FC236}">
                          <a16:creationId xmlns:a16="http://schemas.microsoft.com/office/drawing/2014/main" id="{7C1C07AF-0634-474A-A4C4-2225AEECEB73}"/>
                        </a:ext>
                      </a:extLst>
                    </pic:cNvPr>
                    <pic:cNvPicPr/>
                  </pic:nvPicPr>
                  <pic:blipFill rotWithShape="1">
                    <a:blip r:embed="rId7" cstate="print"/>
                    <a:srcRect t="10859" b="63174"/>
                    <a:stretch/>
                  </pic:blipFill>
                  <pic:spPr>
                    <a:xfrm>
                      <a:off x="0" y="0"/>
                      <a:ext cx="5810250" cy="237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8099C" w14:textId="5BF58EA5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766E3C23" w14:textId="7E05EFA4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44C75A31" w14:textId="2EDBEE22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464B4A25" w14:textId="51684555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2838AA31" w14:textId="20E5EB40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2F7EBABC" w14:textId="2BCE98E3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2FCC0718" w14:textId="4138FA43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41E5AE50" w14:textId="451694B0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0E52EBB9" w14:textId="1E29CC22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44890978" w14:textId="583D279E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3D25CF3C" w14:textId="6E8C0DC8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0DF99B75" w14:textId="3BCD9D43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5A16F14C" w14:textId="3D33E845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0B627BFB" w14:textId="5C3B08A6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5FC7B88C" w14:textId="0BFFB073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6B20DA3B" w14:textId="6660FAF3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31881D50" w14:textId="4DD94228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22CBC5EF" w14:textId="7E752DA6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7065329C" w14:textId="75538DDE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21767FF3" w14:textId="5A176252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4E23C3D9" w14:textId="4D1D306D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73D7A235" w14:textId="3276B893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0F93B9D8" w14:textId="314D5029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7E0913AD" w14:textId="3D44CB6F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133D3745" w14:textId="77777777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42211E79" w14:textId="0B9AD536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4DF23682" w14:textId="6021F46A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11AA6286" w14:textId="50926441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1B1CE696" w14:textId="3EC6BB38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69092C0F" w14:textId="77777777" w:rsidR="00F368E4" w:rsidRDefault="00F368E4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3D016518" w14:textId="77777777" w:rsidR="00340831" w:rsidRDefault="00340831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26249F7D" w14:textId="77777777" w:rsidR="00340831" w:rsidRDefault="00340831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4275650F" w14:textId="77777777" w:rsidR="00340831" w:rsidRDefault="00340831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6479EE5C" w14:textId="77777777" w:rsidR="00340831" w:rsidRDefault="00340831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1131C013" w14:textId="77777777" w:rsidR="00255B77" w:rsidRDefault="00255B77">
      <w:pPr>
        <w:pStyle w:val="Corpodetexto"/>
      </w:pPr>
    </w:p>
    <w:p w14:paraId="3CA259A4" w14:textId="77777777" w:rsidR="00255B77" w:rsidRDefault="00255B77">
      <w:pPr>
        <w:pStyle w:val="Corpodetexto"/>
      </w:pPr>
    </w:p>
    <w:p w14:paraId="3B55C005" w14:textId="77777777" w:rsidR="00255B77" w:rsidRDefault="00606E02">
      <w:pPr>
        <w:pStyle w:val="Ttulo1"/>
        <w:ind w:right="180"/>
      </w:pPr>
      <w:r>
        <w:rPr>
          <w:color w:val="000009"/>
          <w:spacing w:val="-2"/>
        </w:rPr>
        <w:t>JUSTIFICATIVA</w:t>
      </w:r>
    </w:p>
    <w:p w14:paraId="63B458AE" w14:textId="77777777" w:rsidR="00255B77" w:rsidRDefault="00255B77">
      <w:pPr>
        <w:pStyle w:val="Corpodetexto"/>
        <w:spacing w:before="1"/>
        <w:rPr>
          <w:b/>
        </w:rPr>
      </w:pPr>
    </w:p>
    <w:p w14:paraId="3B7647B1" w14:textId="43A926CB" w:rsidR="0006251D" w:rsidRDefault="00606E02" w:rsidP="00BE6F94">
      <w:pPr>
        <w:pStyle w:val="Corpodetexto"/>
        <w:ind w:right="704" w:firstLine="993"/>
        <w:jc w:val="both"/>
        <w:rPr>
          <w:color w:val="000009"/>
        </w:rPr>
      </w:pPr>
      <w:r>
        <w:rPr>
          <w:color w:val="000009"/>
        </w:rPr>
        <w:t>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proposta </w:t>
      </w:r>
      <w:r w:rsidR="0006251D">
        <w:rPr>
          <w:color w:val="000009"/>
        </w:rPr>
        <w:t xml:space="preserve"> busca dar solução ao reajuste dos profissionais do magistério do município que até o momento, maio de 2025, não receberam seus legais reajustes.</w:t>
      </w:r>
    </w:p>
    <w:p w14:paraId="4B421D40" w14:textId="4269027B" w:rsidR="0006251D" w:rsidRDefault="0006251D" w:rsidP="00BE6F94">
      <w:pPr>
        <w:pStyle w:val="Corpodetexto"/>
        <w:ind w:right="704" w:firstLine="993"/>
        <w:jc w:val="both"/>
        <w:rPr>
          <w:color w:val="000009"/>
        </w:rPr>
      </w:pPr>
    </w:p>
    <w:p w14:paraId="5191078B" w14:textId="6A3007BD" w:rsidR="0006251D" w:rsidRDefault="0006251D" w:rsidP="00BE6F94">
      <w:pPr>
        <w:pStyle w:val="Corpodetexto"/>
        <w:ind w:right="704" w:firstLine="993"/>
        <w:jc w:val="both"/>
        <w:rPr>
          <w:color w:val="000009"/>
        </w:rPr>
      </w:pPr>
      <w:r>
        <w:rPr>
          <w:color w:val="000009"/>
        </w:rPr>
        <w:t>O poder executivo, a quem cabe encaminha</w:t>
      </w:r>
      <w:r w:rsidR="000664B8">
        <w:rPr>
          <w:color w:val="000009"/>
        </w:rPr>
        <w:t>r</w:t>
      </w:r>
      <w:r>
        <w:rPr>
          <w:color w:val="000009"/>
        </w:rPr>
        <w:t xml:space="preserve"> Projeto de Lei que verse sobre o reajuste do magistério, como fez em todos os anos anteriores, vem insistentemente tentando empurrar matérias estranhas ao reajuste do magistério municipal, como por exemplo as atribuições de cargos comissionados.</w:t>
      </w:r>
    </w:p>
    <w:p w14:paraId="7E549F92" w14:textId="0F7A94A9" w:rsidR="0006251D" w:rsidRDefault="0006251D" w:rsidP="00BE6F94">
      <w:pPr>
        <w:pStyle w:val="Corpodetexto"/>
        <w:ind w:right="704" w:firstLine="993"/>
        <w:jc w:val="both"/>
        <w:rPr>
          <w:color w:val="000009"/>
        </w:rPr>
      </w:pPr>
    </w:p>
    <w:p w14:paraId="6CA5CB2B" w14:textId="3951E36D" w:rsidR="0006251D" w:rsidRDefault="0006251D" w:rsidP="00BE6F94">
      <w:pPr>
        <w:pStyle w:val="Corpodetexto"/>
        <w:ind w:right="704" w:firstLine="993"/>
        <w:jc w:val="both"/>
        <w:rPr>
          <w:color w:val="000009"/>
        </w:rPr>
      </w:pPr>
      <w:r>
        <w:rPr>
          <w:color w:val="000009"/>
        </w:rPr>
        <w:t>Essa casa não pode ser usada como marionete para resolver conflitos de egos entre secretários comissionados, logo não se pode prejudicar os servidores efetivos do magistério</w:t>
      </w:r>
      <w:r w:rsidR="00F368E4">
        <w:rPr>
          <w:color w:val="000009"/>
        </w:rPr>
        <w:t xml:space="preserve"> para alimentar brigas de ego entre secrretários comissionados.</w:t>
      </w:r>
    </w:p>
    <w:p w14:paraId="5BD1C2C9" w14:textId="192A8D03" w:rsidR="00F368E4" w:rsidRDefault="00F368E4" w:rsidP="00BE6F94">
      <w:pPr>
        <w:pStyle w:val="Corpodetexto"/>
        <w:ind w:right="704" w:firstLine="993"/>
        <w:jc w:val="both"/>
        <w:rPr>
          <w:color w:val="000009"/>
        </w:rPr>
      </w:pPr>
    </w:p>
    <w:p w14:paraId="0828EFC2" w14:textId="0D937668" w:rsidR="00255B77" w:rsidRDefault="00606E02" w:rsidP="00BE6F94">
      <w:pPr>
        <w:pStyle w:val="Corpodetexto"/>
        <w:spacing w:before="1"/>
        <w:ind w:right="705" w:firstLine="993"/>
        <w:jc w:val="both"/>
      </w:pPr>
      <w:r>
        <w:rPr>
          <w:color w:val="000009"/>
        </w:rPr>
        <w:t xml:space="preserve">Portanto, a presente proposta busca </w:t>
      </w:r>
      <w:r w:rsidR="00F368E4">
        <w:rPr>
          <w:color w:val="000009"/>
        </w:rPr>
        <w:t>dar celeridade à tramitação de um Projeto de Lei específico para o reajuste dos profissionais do magistério municipal.</w:t>
      </w:r>
    </w:p>
    <w:p w14:paraId="258287A5" w14:textId="77777777" w:rsidR="00255B77" w:rsidRDefault="00255B77" w:rsidP="00BE6F94">
      <w:pPr>
        <w:pStyle w:val="Corpodetexto"/>
        <w:ind w:firstLine="993"/>
        <w:jc w:val="both"/>
      </w:pPr>
    </w:p>
    <w:p w14:paraId="1B9A9830" w14:textId="77777777" w:rsidR="00255B77" w:rsidRDefault="00255B77">
      <w:pPr>
        <w:pStyle w:val="Corpodetexto"/>
      </w:pPr>
    </w:p>
    <w:p w14:paraId="14CD3BB6" w14:textId="449D98DC" w:rsidR="00255B77" w:rsidRDefault="00606E02">
      <w:pPr>
        <w:pStyle w:val="Corpodetexto"/>
        <w:ind w:left="741"/>
      </w:pPr>
      <w:r>
        <w:t>Sala</w:t>
      </w:r>
      <w:r>
        <w:rPr>
          <w:spacing w:val="-1"/>
        </w:rPr>
        <w:t xml:space="preserve"> </w:t>
      </w:r>
      <w:r>
        <w:t>das Sessões,</w:t>
      </w:r>
      <w:r>
        <w:rPr>
          <w:spacing w:val="-1"/>
        </w:rPr>
        <w:t xml:space="preserve"> </w:t>
      </w:r>
      <w:r>
        <w:t>Câmara</w:t>
      </w:r>
      <w:r>
        <w:rPr>
          <w:spacing w:val="-1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Conde-PB,</w:t>
      </w:r>
      <w:r>
        <w:rPr>
          <w:spacing w:val="-1"/>
        </w:rPr>
        <w:t xml:space="preserve"> </w:t>
      </w:r>
      <w:r w:rsidR="00F368E4">
        <w:t>19 de maio de 2025</w:t>
      </w:r>
    </w:p>
    <w:p w14:paraId="20787987" w14:textId="77777777" w:rsidR="00255B77" w:rsidRDefault="00255B77">
      <w:pPr>
        <w:pStyle w:val="Corpodetexto"/>
      </w:pPr>
    </w:p>
    <w:p w14:paraId="48DB03AA" w14:textId="77777777" w:rsidR="00255B77" w:rsidRDefault="00255B77">
      <w:pPr>
        <w:pStyle w:val="Corpodetexto"/>
      </w:pPr>
    </w:p>
    <w:p w14:paraId="15285F83" w14:textId="77777777" w:rsidR="00255B77" w:rsidRDefault="00255B77">
      <w:pPr>
        <w:pStyle w:val="Corpodetexto"/>
      </w:pPr>
    </w:p>
    <w:p w14:paraId="48E4D465" w14:textId="77777777" w:rsidR="00255B77" w:rsidRDefault="00255B77">
      <w:pPr>
        <w:pStyle w:val="Corpodetexto"/>
      </w:pPr>
    </w:p>
    <w:p w14:paraId="2932E555" w14:textId="33192F73" w:rsidR="00F368E4" w:rsidRDefault="003271D9" w:rsidP="00F368E4">
      <w:pPr>
        <w:ind w:left="39" w:right="180"/>
        <w:jc w:val="center"/>
        <w:rPr>
          <w:sz w:val="24"/>
        </w:rPr>
      </w:pPr>
      <w:r>
        <w:rPr>
          <w:color w:val="000009"/>
          <w:sz w:val="24"/>
        </w:rPr>
        <w:t>MUNIQUE MARINHO</w:t>
      </w:r>
    </w:p>
    <w:p w14:paraId="733B7A94" w14:textId="2094AF98" w:rsidR="00255B77" w:rsidRPr="00F368E4" w:rsidRDefault="00F368E4" w:rsidP="00F368E4">
      <w:pPr>
        <w:spacing w:before="1"/>
        <w:ind w:left="39" w:right="180"/>
        <w:jc w:val="center"/>
        <w:rPr>
          <w:b/>
          <w:bCs/>
          <w:sz w:val="24"/>
          <w:szCs w:val="24"/>
        </w:rPr>
      </w:pPr>
      <w:r w:rsidRPr="00F368E4">
        <w:rPr>
          <w:b/>
          <w:bCs/>
          <w:color w:val="000009"/>
          <w:sz w:val="24"/>
          <w:szCs w:val="24"/>
        </w:rPr>
        <w:t>VEREADORA</w:t>
      </w:r>
      <w:r w:rsidRPr="00F368E4">
        <w:rPr>
          <w:b/>
          <w:bCs/>
          <w:color w:val="000009"/>
          <w:spacing w:val="-3"/>
          <w:sz w:val="24"/>
          <w:szCs w:val="24"/>
        </w:rPr>
        <w:t xml:space="preserve"> </w:t>
      </w:r>
      <w:r w:rsidRPr="00F368E4">
        <w:rPr>
          <w:b/>
          <w:bCs/>
          <w:color w:val="000009"/>
          <w:sz w:val="24"/>
          <w:szCs w:val="24"/>
        </w:rPr>
        <w:t>-</w:t>
      </w:r>
      <w:r w:rsidRPr="00F368E4">
        <w:rPr>
          <w:b/>
          <w:bCs/>
          <w:color w:val="000009"/>
          <w:spacing w:val="-1"/>
          <w:sz w:val="24"/>
          <w:szCs w:val="24"/>
        </w:rPr>
        <w:t xml:space="preserve"> </w:t>
      </w:r>
      <w:r w:rsidRPr="00F368E4">
        <w:rPr>
          <w:b/>
          <w:bCs/>
          <w:color w:val="000009"/>
          <w:spacing w:val="-4"/>
          <w:sz w:val="24"/>
          <w:szCs w:val="24"/>
        </w:rPr>
        <w:t>União</w:t>
      </w:r>
    </w:p>
    <w:sectPr w:rsidR="00255B77" w:rsidRPr="00F368E4">
      <w:headerReference w:type="default" r:id="rId8"/>
      <w:footerReference w:type="default" r:id="rId9"/>
      <w:pgSz w:w="11910" w:h="16840"/>
      <w:pgMar w:top="2620" w:right="850" w:bottom="940" w:left="1417" w:header="315" w:footer="7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38758" w14:textId="77777777" w:rsidR="009A20FE" w:rsidRDefault="009A20FE">
      <w:r>
        <w:separator/>
      </w:r>
    </w:p>
  </w:endnote>
  <w:endnote w:type="continuationSeparator" w:id="0">
    <w:p w14:paraId="7D90C3CB" w14:textId="77777777" w:rsidR="009A20FE" w:rsidRDefault="009A2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AE994" w14:textId="77777777" w:rsidR="00255B77" w:rsidRDefault="00606E02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03F6E029" wp14:editId="31022C62">
              <wp:simplePos x="0" y="0"/>
              <wp:positionH relativeFrom="page">
                <wp:posOffset>1916938</wp:posOffset>
              </wp:positionH>
              <wp:positionV relativeFrom="page">
                <wp:posOffset>10079780</wp:posOffset>
              </wp:positionV>
              <wp:extent cx="4006850" cy="1784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06850" cy="178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7817ED" w14:textId="77777777" w:rsidR="00255B77" w:rsidRDefault="00606E02">
                          <w:pPr>
                            <w:spacing w:line="264" w:lineRule="exact"/>
                            <w:ind w:left="20"/>
                            <w:rPr>
                              <w:rFonts w:ascii="Palatino Linotype" w:hAnsi="Palatino Linotype"/>
                              <w:b/>
                              <w:sz w:val="20"/>
                            </w:rPr>
                          </w:pP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Rodovia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PB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018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color w:val="000009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Km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3,5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S/N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color w:val="000009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Centro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color w:val="000009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CEP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58.322-000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color w:val="000009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Conde-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-5"/>
                              <w:sz w:val="20"/>
                            </w:rPr>
                            <w:t>PB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F6E029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50.95pt;margin-top:793.7pt;width:315.5pt;height:14.0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" filled="f" stroked="f">
              <v:textbox inset="0,0,0,0">
                <w:txbxContent>
                  <w:p w14:paraId="0D7817ED" w14:textId="77777777" w:rsidR="00255B77" w:rsidRDefault="00606E02">
                    <w:pPr>
                      <w:spacing w:line="264" w:lineRule="exact"/>
                      <w:ind w:left="20"/>
                      <w:rPr>
                        <w:rFonts w:ascii="Palatino Linotype" w:hAnsi="Palatino Linotype"/>
                        <w:b/>
                        <w:sz w:val="20"/>
                      </w:rPr>
                    </w:pP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Rodovia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PB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018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7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i/>
                        <w:color w:val="000009"/>
                        <w:sz w:val="20"/>
                      </w:rPr>
                      <w:t>–</w:t>
                    </w:r>
                    <w:r>
                      <w:rPr>
                        <w:rFonts w:ascii="Trebuchet MS" w:hAnsi="Trebuchet MS"/>
                        <w:b/>
                        <w:i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Km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3,5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-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S/N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i/>
                        <w:color w:val="000009"/>
                        <w:sz w:val="20"/>
                      </w:rPr>
                      <w:t>–</w:t>
                    </w:r>
                    <w:r>
                      <w:rPr>
                        <w:rFonts w:ascii="Trebuchet MS" w:hAnsi="Trebuchet MS"/>
                        <w:b/>
                        <w:i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Centro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i/>
                        <w:color w:val="000009"/>
                        <w:sz w:val="20"/>
                      </w:rPr>
                      <w:t>–</w:t>
                    </w:r>
                    <w:r>
                      <w:rPr>
                        <w:rFonts w:ascii="Trebuchet MS" w:hAnsi="Trebuchet MS"/>
                        <w:b/>
                        <w:i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CEP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58.322-000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i/>
                        <w:color w:val="000009"/>
                        <w:sz w:val="20"/>
                      </w:rPr>
                      <w:t>–</w:t>
                    </w:r>
                    <w:r>
                      <w:rPr>
                        <w:rFonts w:ascii="Trebuchet MS" w:hAnsi="Trebuchet MS"/>
                        <w:b/>
                        <w:i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Conde-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-5"/>
                        <w:sz w:val="20"/>
                      </w:rPr>
                      <w:t>PB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38B34" w14:textId="77777777" w:rsidR="009A20FE" w:rsidRDefault="009A20FE">
      <w:r>
        <w:separator/>
      </w:r>
    </w:p>
  </w:footnote>
  <w:footnote w:type="continuationSeparator" w:id="0">
    <w:p w14:paraId="7658A691" w14:textId="77777777" w:rsidR="009A20FE" w:rsidRDefault="009A2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F1D2F" w14:textId="77777777" w:rsidR="00255B77" w:rsidRDefault="00606E02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6192" behindDoc="1" locked="0" layoutInCell="1" allowOverlap="1" wp14:anchorId="2BABF866" wp14:editId="7F652589">
          <wp:simplePos x="0" y="0"/>
          <wp:positionH relativeFrom="page">
            <wp:posOffset>3575493</wp:posOffset>
          </wp:positionH>
          <wp:positionV relativeFrom="page">
            <wp:posOffset>200024</wp:posOffset>
          </wp:positionV>
          <wp:extent cx="709136" cy="91487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9136" cy="914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665DF9B8" wp14:editId="3E41F8E9">
              <wp:simplePos x="0" y="0"/>
              <wp:positionH relativeFrom="page">
                <wp:posOffset>2828670</wp:posOffset>
              </wp:positionH>
              <wp:positionV relativeFrom="page">
                <wp:posOffset>1260301</wp:posOffset>
              </wp:positionV>
              <wp:extent cx="2171065" cy="42290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065" cy="42290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6D7AE0" w14:textId="77777777" w:rsidR="00255B77" w:rsidRDefault="00606E02">
                          <w:pPr>
                            <w:spacing w:before="21" w:line="173" w:lineRule="exact"/>
                            <w:ind w:left="1013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color w:val="000009"/>
                              <w:w w:val="105"/>
                              <w:sz w:val="16"/>
                            </w:rPr>
                            <w:t>ESTADO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color w:val="000009"/>
                              <w:w w:val="105"/>
                              <w:sz w:val="16"/>
                            </w:rPr>
                            <w:t>DA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2"/>
                              <w:w w:val="105"/>
                              <w:sz w:val="16"/>
                            </w:rPr>
                            <w:t>PARAÍBA</w:t>
                          </w:r>
                        </w:p>
                        <w:p w14:paraId="720FC3F4" w14:textId="77777777" w:rsidR="00255B77" w:rsidRDefault="00606E02">
                          <w:pPr>
                            <w:spacing w:line="260" w:lineRule="exact"/>
                            <w:ind w:left="1" w:right="1"/>
                            <w:jc w:val="center"/>
                            <w:rPr>
                              <w:rFonts w:ascii="Palatino Linotype" w:hAnsi="Palatino Linotype"/>
                              <w:b/>
                              <w:sz w:val="20"/>
                            </w:rPr>
                          </w:pP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CÂMARA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-2"/>
                              <w:sz w:val="20"/>
                            </w:rPr>
                            <w:t>CONDE</w:t>
                          </w:r>
                        </w:p>
                        <w:p w14:paraId="61DD6D03" w14:textId="77777777" w:rsidR="00255B77" w:rsidRDefault="00606E02">
                          <w:pPr>
                            <w:spacing w:line="181" w:lineRule="exact"/>
                            <w:ind w:right="1"/>
                            <w:jc w:val="center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color w:val="000009"/>
                              <w:w w:val="105"/>
                              <w:sz w:val="16"/>
                            </w:rPr>
                            <w:t>CASA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10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color w:val="000009"/>
                              <w:w w:val="105"/>
                              <w:sz w:val="16"/>
                            </w:rPr>
                            <w:t>COMENDADOR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color w:val="000009"/>
                              <w:w w:val="105"/>
                              <w:sz w:val="16"/>
                            </w:rPr>
                            <w:t>”CICERO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2"/>
                              <w:w w:val="105"/>
                              <w:sz w:val="16"/>
                            </w:rPr>
                            <w:t>LEITE”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5DF9B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22.75pt;margin-top:99.25pt;width:170.95pt;height:33.3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" filled="f" stroked="f">
              <v:textbox inset="0,0,0,0">
                <w:txbxContent>
                  <w:p w14:paraId="3B6D7AE0" w14:textId="77777777" w:rsidR="00255B77" w:rsidRDefault="00606E02">
                    <w:pPr>
                      <w:spacing w:before="21" w:line="173" w:lineRule="exact"/>
                      <w:ind w:left="1013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color w:val="000009"/>
                        <w:w w:val="105"/>
                        <w:sz w:val="16"/>
                      </w:rPr>
                      <w:t>ESTADO</w:t>
                    </w:r>
                    <w:r>
                      <w:rPr>
                        <w:rFonts w:ascii="Georgia" w:hAnsi="Georgia"/>
                        <w:color w:val="000009"/>
                        <w:spacing w:val="-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color w:val="000009"/>
                        <w:w w:val="105"/>
                        <w:sz w:val="16"/>
                      </w:rPr>
                      <w:t>DA</w:t>
                    </w:r>
                    <w:r>
                      <w:rPr>
                        <w:rFonts w:ascii="Georgia" w:hAnsi="Georgia"/>
                        <w:color w:val="000009"/>
                        <w:spacing w:val="-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color w:val="000009"/>
                        <w:spacing w:val="-2"/>
                        <w:w w:val="105"/>
                        <w:sz w:val="16"/>
                      </w:rPr>
                      <w:t>PARAÍBA</w:t>
                    </w:r>
                  </w:p>
                  <w:p w14:paraId="720FC3F4" w14:textId="77777777" w:rsidR="00255B77" w:rsidRDefault="00606E02">
                    <w:pPr>
                      <w:spacing w:line="260" w:lineRule="exact"/>
                      <w:ind w:left="1" w:right="1"/>
                      <w:jc w:val="center"/>
                      <w:rPr>
                        <w:rFonts w:ascii="Palatino Linotype" w:hAnsi="Palatino Linotype"/>
                        <w:b/>
                        <w:sz w:val="20"/>
                      </w:rPr>
                    </w:pP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CÂMARA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MUNICIPAL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DE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-2"/>
                        <w:sz w:val="20"/>
                      </w:rPr>
                      <w:t>CONDE</w:t>
                    </w:r>
                  </w:p>
                  <w:p w14:paraId="61DD6D03" w14:textId="77777777" w:rsidR="00255B77" w:rsidRDefault="00606E02">
                    <w:pPr>
                      <w:spacing w:line="181" w:lineRule="exact"/>
                      <w:ind w:right="1"/>
                      <w:jc w:val="center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color w:val="000009"/>
                        <w:w w:val="105"/>
                        <w:sz w:val="16"/>
                      </w:rPr>
                      <w:t>CASA</w:t>
                    </w:r>
                    <w:r>
                      <w:rPr>
                        <w:rFonts w:ascii="Georgia" w:hAnsi="Georgia"/>
                        <w:color w:val="000009"/>
                        <w:spacing w:val="-10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color w:val="000009"/>
                        <w:w w:val="105"/>
                        <w:sz w:val="16"/>
                      </w:rPr>
                      <w:t>COMENDADOR</w:t>
                    </w:r>
                    <w:r>
                      <w:rPr>
                        <w:rFonts w:ascii="Georgia" w:hAnsi="Georgia"/>
                        <w:color w:val="000009"/>
                        <w:spacing w:val="-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color w:val="000009"/>
                        <w:w w:val="105"/>
                        <w:sz w:val="16"/>
                      </w:rPr>
                      <w:t>”CICERO</w:t>
                    </w:r>
                    <w:r>
                      <w:rPr>
                        <w:rFonts w:ascii="Georgia" w:hAnsi="Georgia"/>
                        <w:color w:val="000009"/>
                        <w:spacing w:val="-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color w:val="000009"/>
                        <w:spacing w:val="-2"/>
                        <w:w w:val="105"/>
                        <w:sz w:val="16"/>
                      </w:rPr>
                      <w:t>LEITE”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B77"/>
    <w:rsid w:val="0005788C"/>
    <w:rsid w:val="0006251D"/>
    <w:rsid w:val="000664B8"/>
    <w:rsid w:val="00255B77"/>
    <w:rsid w:val="003271D9"/>
    <w:rsid w:val="00340831"/>
    <w:rsid w:val="00565FE6"/>
    <w:rsid w:val="00606E02"/>
    <w:rsid w:val="00907F45"/>
    <w:rsid w:val="009A20FE"/>
    <w:rsid w:val="00BE6F94"/>
    <w:rsid w:val="00F36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176FF"/>
  <w15:docId w15:val="{18771A48-80D8-480A-B01C-42857FE2A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386</Words>
  <Characters>2085</Characters>
  <Application>Microsoft Office Word</Application>
  <DocSecurity>0</DocSecurity>
  <Lines>17</Lines>
  <Paragraphs>4</Paragraphs>
  <ScaleCrop>false</ScaleCrop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</cp:lastModifiedBy>
  <cp:revision>3</cp:revision>
  <cp:lastPrinted>2025-05-19T16:07:00Z</cp:lastPrinted>
  <dcterms:created xsi:type="dcterms:W3CDTF">2025-05-19T16:02:00Z</dcterms:created>
  <dcterms:modified xsi:type="dcterms:W3CDTF">2025-05-19T16:09:00Z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2025-05-18T00:00:00Z</vt:filetime>
  </property>
  <property fmtid="{D5CDD505-2E9C-101B-9397-08002B2CF9AE}" pid="5" name="Producer">
    <vt:lpwstr>Microsoft® Word para Microsoft 365</vt:lpwstr>
  </property>
</Properties>
</file>