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5BF27" w14:textId="655F83D6" w:rsidR="004B01EA" w:rsidRPr="00E542D3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E542D3">
        <w:rPr>
          <w:rFonts w:ascii="Cambria" w:hAnsi="Cambria" w:cstheme="minorHAnsi"/>
        </w:rPr>
        <w:t>À Mesa Diretora</w:t>
      </w:r>
    </w:p>
    <w:p w14:paraId="2B53AAC1" w14:textId="77777777" w:rsidR="00A04819" w:rsidRDefault="00A04819" w:rsidP="001520C7">
      <w:pPr>
        <w:spacing w:line="276" w:lineRule="auto"/>
        <w:jc w:val="center"/>
        <w:rPr>
          <w:rFonts w:ascii="Cambria" w:hAnsi="Cambria" w:cstheme="minorHAnsi"/>
          <w:b/>
        </w:rPr>
      </w:pPr>
    </w:p>
    <w:p w14:paraId="6889655D" w14:textId="6F870EE7" w:rsidR="001E371C" w:rsidRPr="00E542D3" w:rsidRDefault="004B01EA" w:rsidP="001520C7">
      <w:pPr>
        <w:spacing w:line="276" w:lineRule="auto"/>
        <w:jc w:val="center"/>
        <w:rPr>
          <w:rFonts w:ascii="Cambria" w:hAnsi="Cambria" w:cstheme="minorHAnsi"/>
          <w:b/>
        </w:rPr>
      </w:pPr>
      <w:r w:rsidRPr="00E542D3">
        <w:rPr>
          <w:rFonts w:ascii="Cambria" w:hAnsi="Cambria" w:cstheme="minorHAnsi"/>
          <w:b/>
        </w:rPr>
        <w:t xml:space="preserve">EMENDA </w:t>
      </w:r>
      <w:r w:rsidR="00FE588B" w:rsidRPr="00E542D3">
        <w:rPr>
          <w:rFonts w:ascii="Cambria" w:hAnsi="Cambria" w:cstheme="minorHAnsi"/>
          <w:b/>
        </w:rPr>
        <w:t>MODIFICATIVA</w:t>
      </w:r>
      <w:r w:rsidRPr="00E542D3">
        <w:rPr>
          <w:rFonts w:ascii="Cambria" w:hAnsi="Cambria" w:cstheme="minorHAnsi"/>
          <w:b/>
        </w:rPr>
        <w:t xml:space="preserve"> </w:t>
      </w:r>
      <w:r w:rsidR="00F80B12" w:rsidRPr="00E542D3">
        <w:rPr>
          <w:rFonts w:ascii="Cambria" w:hAnsi="Cambria" w:cstheme="minorHAnsi"/>
          <w:b/>
        </w:rPr>
        <w:t>N.</w:t>
      </w:r>
      <w:r w:rsidR="00813B8A" w:rsidRPr="00E542D3">
        <w:rPr>
          <w:rFonts w:ascii="Cambria" w:hAnsi="Cambria" w:cstheme="minorHAnsi"/>
          <w:b/>
        </w:rPr>
        <w:t>º</w:t>
      </w:r>
      <w:r w:rsidR="00F80B12" w:rsidRPr="00E542D3">
        <w:rPr>
          <w:rFonts w:ascii="Cambria" w:hAnsi="Cambria" w:cstheme="minorHAnsi"/>
          <w:b/>
        </w:rPr>
        <w:t xml:space="preserve"> </w:t>
      </w:r>
      <w:r w:rsidR="009B4D77">
        <w:rPr>
          <w:rFonts w:ascii="Cambria" w:hAnsi="Cambria" w:cstheme="minorHAnsi"/>
          <w:b/>
        </w:rPr>
        <w:t>43</w:t>
      </w:r>
      <w:r w:rsidR="00F80B12" w:rsidRPr="00E542D3">
        <w:rPr>
          <w:rFonts w:ascii="Cambria" w:hAnsi="Cambria" w:cstheme="minorHAnsi"/>
          <w:b/>
        </w:rPr>
        <w:t>/202</w:t>
      </w:r>
      <w:r w:rsidR="00332BCA" w:rsidRPr="00E542D3">
        <w:rPr>
          <w:rFonts w:ascii="Cambria" w:hAnsi="Cambria" w:cstheme="minorHAnsi"/>
          <w:b/>
        </w:rPr>
        <w:t>5</w:t>
      </w:r>
    </w:p>
    <w:p w14:paraId="50F1909B" w14:textId="77777777" w:rsidR="003811BF" w:rsidRPr="00E542D3" w:rsidRDefault="003811BF" w:rsidP="001B4D26">
      <w:pPr>
        <w:spacing w:line="276" w:lineRule="auto"/>
        <w:rPr>
          <w:rFonts w:ascii="Cambria" w:hAnsi="Cambria" w:cstheme="minorHAnsi"/>
          <w:b/>
        </w:rPr>
      </w:pPr>
    </w:p>
    <w:p w14:paraId="0DA0B73F" w14:textId="1157F05A" w:rsidR="001E371C" w:rsidRPr="00E542D3" w:rsidRDefault="001E371C" w:rsidP="001520C7">
      <w:pPr>
        <w:spacing w:line="276" w:lineRule="auto"/>
        <w:rPr>
          <w:rFonts w:ascii="Cambria" w:hAnsi="Cambria" w:cstheme="minorHAnsi"/>
        </w:rPr>
      </w:pPr>
      <w:bookmarkStart w:id="0" w:name="_Hlk146184502"/>
      <w:r w:rsidRPr="00E542D3">
        <w:rPr>
          <w:rFonts w:ascii="Cambria" w:hAnsi="Cambria" w:cstheme="minorHAnsi"/>
          <w:b/>
        </w:rPr>
        <w:t>PROPOSIÇÃO:</w:t>
      </w:r>
      <w:r w:rsidRPr="00E542D3">
        <w:rPr>
          <w:rFonts w:ascii="Cambria" w:hAnsi="Cambria" w:cstheme="minorHAnsi"/>
        </w:rPr>
        <w:t xml:space="preserve"> Projeto de Lei</w:t>
      </w:r>
      <w:r w:rsidR="00FF2104" w:rsidRPr="00E542D3">
        <w:rPr>
          <w:rFonts w:ascii="Cambria" w:hAnsi="Cambria" w:cstheme="minorHAnsi"/>
        </w:rPr>
        <w:t xml:space="preserve"> </w:t>
      </w:r>
      <w:r w:rsidR="00703788">
        <w:rPr>
          <w:rFonts w:ascii="Cambria" w:hAnsi="Cambria" w:cstheme="minorHAnsi"/>
        </w:rPr>
        <w:t xml:space="preserve">Ordinária </w:t>
      </w:r>
      <w:r w:rsidR="00793FBA" w:rsidRPr="00E542D3">
        <w:rPr>
          <w:rFonts w:ascii="Cambria" w:hAnsi="Cambria" w:cstheme="minorHAnsi"/>
        </w:rPr>
        <w:t xml:space="preserve">n.º </w:t>
      </w:r>
      <w:r w:rsidR="009B4D77">
        <w:rPr>
          <w:rFonts w:ascii="Cambria" w:hAnsi="Cambria" w:cstheme="minorHAnsi"/>
        </w:rPr>
        <w:t>25</w:t>
      </w:r>
      <w:r w:rsidRPr="00E542D3">
        <w:rPr>
          <w:rFonts w:ascii="Cambria" w:hAnsi="Cambria" w:cstheme="minorHAnsi"/>
        </w:rPr>
        <w:t>/202</w:t>
      </w:r>
      <w:r w:rsidR="00793FBA" w:rsidRPr="00E542D3">
        <w:rPr>
          <w:rFonts w:ascii="Cambria" w:hAnsi="Cambria" w:cstheme="minorHAnsi"/>
        </w:rPr>
        <w:t>5</w:t>
      </w:r>
    </w:p>
    <w:p w14:paraId="69A2B6E3" w14:textId="3A5F7762" w:rsidR="001E371C" w:rsidRPr="00E542D3" w:rsidRDefault="001E371C" w:rsidP="001520C7">
      <w:pPr>
        <w:spacing w:line="276" w:lineRule="auto"/>
        <w:rPr>
          <w:rFonts w:ascii="Cambria" w:hAnsi="Cambria" w:cstheme="minorHAnsi"/>
        </w:rPr>
      </w:pPr>
      <w:r w:rsidRPr="00E542D3">
        <w:rPr>
          <w:rFonts w:ascii="Cambria" w:hAnsi="Cambria" w:cstheme="minorHAnsi"/>
          <w:b/>
        </w:rPr>
        <w:t>AUTORIA:</w:t>
      </w:r>
      <w:r w:rsidRPr="00E542D3">
        <w:rPr>
          <w:rFonts w:ascii="Cambria" w:hAnsi="Cambria" w:cstheme="minorHAnsi"/>
        </w:rPr>
        <w:t xml:space="preserve"> </w:t>
      </w:r>
      <w:r w:rsidR="00C400B0" w:rsidRPr="00E542D3">
        <w:rPr>
          <w:rFonts w:ascii="Cambria" w:hAnsi="Cambria" w:cstheme="minorHAnsi"/>
        </w:rPr>
        <w:t>Comissão de Legislação, Justiça e Redação Final</w:t>
      </w:r>
    </w:p>
    <w:p w14:paraId="065B1270" w14:textId="4043487C" w:rsidR="004B01EA" w:rsidRPr="00E542D3" w:rsidRDefault="004B01EA" w:rsidP="001520C7">
      <w:pPr>
        <w:spacing w:line="276" w:lineRule="auto"/>
        <w:jc w:val="both"/>
        <w:rPr>
          <w:rFonts w:ascii="Cambria" w:hAnsi="Cambria" w:cstheme="minorHAnsi"/>
          <w:b/>
        </w:rPr>
      </w:pPr>
    </w:p>
    <w:p w14:paraId="6EDF142C" w14:textId="0D4B73A6" w:rsidR="004B01EA" w:rsidRPr="00E542D3" w:rsidRDefault="004B01EA" w:rsidP="00CA5401">
      <w:pPr>
        <w:spacing w:line="276" w:lineRule="auto"/>
        <w:jc w:val="both"/>
        <w:rPr>
          <w:rFonts w:ascii="Cambria" w:hAnsi="Cambria" w:cstheme="minorHAnsi"/>
        </w:rPr>
      </w:pPr>
      <w:r w:rsidRPr="00E542D3">
        <w:rPr>
          <w:rFonts w:ascii="Cambria" w:hAnsi="Cambria" w:cstheme="minorHAnsi"/>
        </w:rPr>
        <w:t>O</w:t>
      </w:r>
      <w:r w:rsidR="00F5104E" w:rsidRPr="00E542D3">
        <w:rPr>
          <w:rFonts w:ascii="Cambria" w:hAnsi="Cambria" w:cstheme="minorHAnsi"/>
        </w:rPr>
        <w:t>s</w:t>
      </w:r>
      <w:r w:rsidRPr="00E542D3">
        <w:rPr>
          <w:rFonts w:ascii="Cambria" w:hAnsi="Cambria" w:cstheme="minorHAnsi"/>
        </w:rPr>
        <w:t xml:space="preserve"> vereador</w:t>
      </w:r>
      <w:r w:rsidR="00F5104E" w:rsidRPr="00E542D3">
        <w:rPr>
          <w:rFonts w:ascii="Cambria" w:hAnsi="Cambria" w:cstheme="minorHAnsi"/>
        </w:rPr>
        <w:t>es</w:t>
      </w:r>
      <w:r w:rsidRPr="00E542D3">
        <w:rPr>
          <w:rFonts w:ascii="Cambria" w:hAnsi="Cambria" w:cstheme="minorHAnsi"/>
        </w:rPr>
        <w:t xml:space="preserve"> que a</w:t>
      </w:r>
      <w:r w:rsidR="001E371C" w:rsidRPr="00E542D3">
        <w:rPr>
          <w:rFonts w:ascii="Cambria" w:hAnsi="Cambria" w:cstheme="minorHAnsi"/>
        </w:rPr>
        <w:t>o final</w:t>
      </w:r>
      <w:r w:rsidRPr="00E542D3">
        <w:rPr>
          <w:rFonts w:ascii="Cambria" w:hAnsi="Cambria" w:cstheme="minorHAnsi"/>
        </w:rPr>
        <w:t xml:space="preserve"> subscreve</w:t>
      </w:r>
      <w:r w:rsidR="00F5104E" w:rsidRPr="00E542D3">
        <w:rPr>
          <w:rFonts w:ascii="Cambria" w:hAnsi="Cambria" w:cstheme="minorHAnsi"/>
        </w:rPr>
        <w:t>m</w:t>
      </w:r>
      <w:r w:rsidR="001E371C" w:rsidRPr="00E542D3">
        <w:rPr>
          <w:rFonts w:ascii="Cambria" w:hAnsi="Cambria" w:cstheme="minorHAnsi"/>
        </w:rPr>
        <w:t>,</w:t>
      </w:r>
      <w:r w:rsidRPr="00E542D3">
        <w:rPr>
          <w:rFonts w:ascii="Cambria" w:hAnsi="Cambria" w:cstheme="minorHAnsi"/>
        </w:rPr>
        <w:t xml:space="preserve"> nos termos do Regimento Interno da Câmara </w:t>
      </w:r>
      <w:r w:rsidR="00793FBA" w:rsidRPr="00E542D3">
        <w:rPr>
          <w:rFonts w:ascii="Cambria" w:hAnsi="Cambria" w:cstheme="minorHAnsi"/>
        </w:rPr>
        <w:t>Municipal de Schroeder</w:t>
      </w:r>
      <w:r w:rsidRPr="00E542D3">
        <w:rPr>
          <w:rFonts w:ascii="Cambria" w:hAnsi="Cambria" w:cstheme="minorHAnsi"/>
        </w:rPr>
        <w:t>, v</w:t>
      </w:r>
      <w:r w:rsidR="00F5104E" w:rsidRPr="00E542D3">
        <w:rPr>
          <w:rFonts w:ascii="Cambria" w:hAnsi="Cambria" w:cstheme="minorHAnsi"/>
        </w:rPr>
        <w:t>ê</w:t>
      </w:r>
      <w:r w:rsidRPr="00E542D3">
        <w:rPr>
          <w:rFonts w:ascii="Cambria" w:hAnsi="Cambria" w:cstheme="minorHAnsi"/>
        </w:rPr>
        <w:t>m</w:t>
      </w:r>
      <w:r w:rsidR="001E371C" w:rsidRPr="00E542D3">
        <w:rPr>
          <w:rFonts w:ascii="Cambria" w:hAnsi="Cambria" w:cstheme="minorHAnsi"/>
        </w:rPr>
        <w:t>,</w:t>
      </w:r>
      <w:r w:rsidRPr="00E542D3">
        <w:rPr>
          <w:rFonts w:ascii="Cambria" w:hAnsi="Cambria" w:cstheme="minorHAnsi"/>
        </w:rPr>
        <w:t xml:space="preserve"> </w:t>
      </w:r>
      <w:r w:rsidR="001E371C" w:rsidRPr="00E542D3">
        <w:rPr>
          <w:rFonts w:ascii="Cambria" w:hAnsi="Cambria" w:cstheme="minorHAnsi"/>
        </w:rPr>
        <w:t xml:space="preserve">respeitosamente, </w:t>
      </w:r>
      <w:r w:rsidRPr="00E542D3">
        <w:rPr>
          <w:rFonts w:ascii="Cambria" w:hAnsi="Cambria" w:cstheme="minorHAnsi"/>
        </w:rPr>
        <w:t xml:space="preserve">propor </w:t>
      </w:r>
      <w:r w:rsidR="001E371C" w:rsidRPr="00E542D3">
        <w:rPr>
          <w:rFonts w:ascii="Cambria" w:hAnsi="Cambria" w:cstheme="minorHAnsi"/>
        </w:rPr>
        <w:t xml:space="preserve">a presente </w:t>
      </w:r>
      <w:r w:rsidRPr="00E542D3">
        <w:rPr>
          <w:rFonts w:ascii="Cambria" w:hAnsi="Cambria" w:cstheme="minorHAnsi"/>
          <w:b/>
          <w:bCs/>
        </w:rPr>
        <w:t xml:space="preserve">Emenda </w:t>
      </w:r>
      <w:r w:rsidR="00FE588B" w:rsidRPr="00E542D3">
        <w:rPr>
          <w:rFonts w:ascii="Cambria" w:hAnsi="Cambria"/>
          <w:b/>
          <w:bCs/>
        </w:rPr>
        <w:t>Modificativa</w:t>
      </w:r>
      <w:r w:rsidRPr="00E542D3">
        <w:rPr>
          <w:rFonts w:ascii="Cambria" w:hAnsi="Cambria" w:cstheme="minorHAnsi"/>
        </w:rPr>
        <w:t xml:space="preserve"> ao </w:t>
      </w:r>
      <w:r w:rsidR="00567552" w:rsidRPr="00E542D3">
        <w:rPr>
          <w:rFonts w:ascii="Cambria" w:hAnsi="Cambria" w:cstheme="minorHAnsi"/>
        </w:rPr>
        <w:t xml:space="preserve">Projeto de </w:t>
      </w:r>
      <w:r w:rsidR="00703788" w:rsidRPr="00E542D3">
        <w:rPr>
          <w:rFonts w:ascii="Cambria" w:hAnsi="Cambria" w:cstheme="minorHAnsi"/>
        </w:rPr>
        <w:t xml:space="preserve">Lei </w:t>
      </w:r>
      <w:r w:rsidR="00703788">
        <w:rPr>
          <w:rFonts w:ascii="Cambria" w:hAnsi="Cambria" w:cstheme="minorHAnsi"/>
        </w:rPr>
        <w:t xml:space="preserve">Ordinária </w:t>
      </w:r>
      <w:r w:rsidR="00703788" w:rsidRPr="00E542D3">
        <w:rPr>
          <w:rFonts w:ascii="Cambria" w:hAnsi="Cambria" w:cstheme="minorHAnsi"/>
        </w:rPr>
        <w:t xml:space="preserve">n.º </w:t>
      </w:r>
      <w:r w:rsidR="009B4D77">
        <w:rPr>
          <w:rFonts w:ascii="Cambria" w:hAnsi="Cambria" w:cstheme="minorHAnsi"/>
        </w:rPr>
        <w:t>25</w:t>
      </w:r>
      <w:r w:rsidR="00703788" w:rsidRPr="00E542D3">
        <w:rPr>
          <w:rFonts w:ascii="Cambria" w:hAnsi="Cambria" w:cstheme="minorHAnsi"/>
        </w:rPr>
        <w:t>/2025</w:t>
      </w:r>
      <w:r w:rsidR="0042664C">
        <w:rPr>
          <w:rFonts w:ascii="Cambria" w:hAnsi="Cambria" w:cstheme="minorHAnsi"/>
        </w:rPr>
        <w:t>.</w:t>
      </w:r>
    </w:p>
    <w:bookmarkEnd w:id="0"/>
    <w:p w14:paraId="7F15D2BE" w14:textId="77777777" w:rsidR="004B01EA" w:rsidRPr="00E542D3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5B2FB32F" w14:textId="0E1D340E" w:rsidR="001520C7" w:rsidRPr="00E542D3" w:rsidRDefault="00FE588B" w:rsidP="001B4D26">
      <w:pPr>
        <w:jc w:val="both"/>
        <w:rPr>
          <w:rFonts w:ascii="Cambria" w:hAnsi="Cambria" w:cstheme="minorHAnsi"/>
        </w:rPr>
      </w:pPr>
      <w:bookmarkStart w:id="1" w:name="_Hlk136866806"/>
      <w:bookmarkStart w:id="2" w:name="_Hlk136867863"/>
      <w:r w:rsidRPr="00E542D3">
        <w:rPr>
          <w:rFonts w:ascii="Cambria" w:hAnsi="Cambria" w:cstheme="minorHAnsi"/>
        </w:rPr>
        <w:t>Modifica</w:t>
      </w:r>
      <w:r w:rsidR="001B4D26" w:rsidRPr="00E542D3">
        <w:rPr>
          <w:rFonts w:ascii="Cambria" w:hAnsi="Cambria" w:cstheme="minorHAnsi"/>
        </w:rPr>
        <w:t xml:space="preserve">-se </w:t>
      </w:r>
      <w:r w:rsidR="00813B8A" w:rsidRPr="00E542D3">
        <w:rPr>
          <w:rFonts w:ascii="Cambria" w:hAnsi="Cambria" w:cstheme="minorHAnsi"/>
        </w:rPr>
        <w:t xml:space="preserve">parcialmente </w:t>
      </w:r>
      <w:r w:rsidR="00F80B12" w:rsidRPr="00E542D3">
        <w:rPr>
          <w:rFonts w:ascii="Cambria" w:hAnsi="Cambria" w:cstheme="minorHAnsi"/>
        </w:rPr>
        <w:t>o Projeto de Lei</w:t>
      </w:r>
      <w:bookmarkEnd w:id="1"/>
      <w:r w:rsidR="00793FBA" w:rsidRPr="00E542D3">
        <w:rPr>
          <w:rFonts w:ascii="Cambria" w:hAnsi="Cambria" w:cstheme="minorHAnsi"/>
        </w:rPr>
        <w:t xml:space="preserve"> Ordinária</w:t>
      </w:r>
      <w:r w:rsidR="008E360B" w:rsidRPr="00E542D3">
        <w:rPr>
          <w:rFonts w:ascii="Cambria" w:hAnsi="Cambria" w:cstheme="minorHAnsi"/>
        </w:rPr>
        <w:t>, nos seguintes termos:</w:t>
      </w:r>
    </w:p>
    <w:p w14:paraId="532E86A6" w14:textId="77777777" w:rsidR="00E542D3" w:rsidRPr="00E542D3" w:rsidRDefault="00E542D3" w:rsidP="001B4D26">
      <w:pPr>
        <w:jc w:val="both"/>
        <w:rPr>
          <w:rFonts w:ascii="Cambria" w:hAnsi="Cambria" w:cstheme="minorHAnsi"/>
        </w:rPr>
      </w:pPr>
    </w:p>
    <w:p w14:paraId="54D4C5D5" w14:textId="2F619BE6" w:rsidR="00E542D3" w:rsidRPr="00E542D3" w:rsidRDefault="00E542D3" w:rsidP="00E542D3">
      <w:pPr>
        <w:contextualSpacing/>
        <w:jc w:val="both"/>
        <w:rPr>
          <w:rFonts w:ascii="Cambria" w:hAnsi="Cambria"/>
        </w:rPr>
      </w:pPr>
      <w:r w:rsidRPr="00E542D3">
        <w:rPr>
          <w:rFonts w:ascii="Cambria" w:hAnsi="Cambria"/>
        </w:rPr>
        <w:t xml:space="preserve">No </w:t>
      </w:r>
      <w:r w:rsidR="009B4D77">
        <w:rPr>
          <w:rFonts w:ascii="Cambria" w:hAnsi="Cambria"/>
        </w:rPr>
        <w:t>a</w:t>
      </w:r>
      <w:r w:rsidRPr="00E542D3">
        <w:rPr>
          <w:rFonts w:ascii="Cambria" w:hAnsi="Cambria"/>
        </w:rPr>
        <w:t xml:space="preserve">rtigo </w:t>
      </w:r>
      <w:r w:rsidR="00703788">
        <w:rPr>
          <w:rFonts w:ascii="Cambria" w:hAnsi="Cambria"/>
        </w:rPr>
        <w:t>1</w:t>
      </w:r>
      <w:r w:rsidRPr="00E542D3">
        <w:rPr>
          <w:rFonts w:ascii="Cambria" w:hAnsi="Cambria"/>
        </w:rPr>
        <w:t>º, onde se lê:</w:t>
      </w:r>
    </w:p>
    <w:p w14:paraId="07FA133B" w14:textId="77777777" w:rsidR="00E542D3" w:rsidRPr="00E542D3" w:rsidRDefault="00E542D3" w:rsidP="00E542D3">
      <w:pPr>
        <w:contextualSpacing/>
        <w:jc w:val="both"/>
        <w:rPr>
          <w:rFonts w:ascii="Cambria" w:hAnsi="Cambria"/>
        </w:rPr>
      </w:pPr>
    </w:p>
    <w:p w14:paraId="33F4E3D2" w14:textId="2BECB01C" w:rsidR="00E542D3" w:rsidRDefault="00703788" w:rsidP="009B4D77">
      <w:pPr>
        <w:ind w:left="2268"/>
        <w:contextualSpacing/>
        <w:jc w:val="both"/>
        <w:rPr>
          <w:rFonts w:ascii="Cambria" w:hAnsi="Cambria"/>
        </w:rPr>
      </w:pPr>
      <w:r>
        <w:rPr>
          <w:rFonts w:ascii="Cambria" w:hAnsi="Cambria"/>
        </w:rPr>
        <w:t xml:space="preserve">Art. 1º </w:t>
      </w:r>
      <w:r w:rsidR="009B4D77" w:rsidRPr="009B4D77">
        <w:rPr>
          <w:rFonts w:ascii="Cambria" w:hAnsi="Cambria"/>
        </w:rPr>
        <w:t>Fica instituído o Programa Municipal de Parcerias Público-Privadas e Concessões do Município de Schroeder – SC, com fins a regulamentar as Lei Federais n.º 8.987/95, 11.079/04, 11.445/07, 13.019/14, 14.133/21 e suas respectivas atualizações, buscando promover o desenvolvimento e fomentar a atração de investimento privado, no âmbito da Administração Pública Direta e Indireta, com a delegação de serviços públicos mediante licitação prévia para a contratação de Parcerias Público-Privadas e Concessões.</w:t>
      </w:r>
    </w:p>
    <w:p w14:paraId="6844A14B" w14:textId="77777777" w:rsidR="009B4D77" w:rsidRPr="00E542D3" w:rsidRDefault="009B4D77" w:rsidP="009B4D77">
      <w:pPr>
        <w:ind w:left="2268"/>
        <w:contextualSpacing/>
        <w:jc w:val="both"/>
        <w:rPr>
          <w:rFonts w:ascii="Cambria" w:hAnsi="Cambria" w:cstheme="minorHAnsi"/>
        </w:rPr>
      </w:pPr>
    </w:p>
    <w:p w14:paraId="207E0B7C" w14:textId="0029F518" w:rsidR="00E542D3" w:rsidRPr="00E542D3" w:rsidRDefault="00E542D3" w:rsidP="00E542D3">
      <w:pPr>
        <w:contextualSpacing/>
        <w:jc w:val="both"/>
        <w:rPr>
          <w:rFonts w:ascii="Cambria" w:hAnsi="Cambria"/>
        </w:rPr>
      </w:pPr>
      <w:r w:rsidRPr="00E542D3">
        <w:rPr>
          <w:rFonts w:ascii="Cambria" w:hAnsi="Cambria"/>
        </w:rPr>
        <w:t xml:space="preserve">Dê-se ao </w:t>
      </w:r>
      <w:r w:rsidR="009B4D77">
        <w:rPr>
          <w:rFonts w:ascii="Cambria" w:hAnsi="Cambria"/>
        </w:rPr>
        <w:t>a</w:t>
      </w:r>
      <w:r w:rsidR="00703788" w:rsidRPr="00E542D3">
        <w:rPr>
          <w:rFonts w:ascii="Cambria" w:hAnsi="Cambria"/>
        </w:rPr>
        <w:t xml:space="preserve">rtigo </w:t>
      </w:r>
      <w:r w:rsidR="00703788">
        <w:rPr>
          <w:rFonts w:ascii="Cambria" w:hAnsi="Cambria"/>
        </w:rPr>
        <w:t>1</w:t>
      </w:r>
      <w:r w:rsidR="00703788" w:rsidRPr="00E542D3">
        <w:rPr>
          <w:rFonts w:ascii="Cambria" w:hAnsi="Cambria"/>
        </w:rPr>
        <w:t>º</w:t>
      </w:r>
      <w:r w:rsidRPr="00E542D3">
        <w:rPr>
          <w:rFonts w:ascii="Cambria" w:hAnsi="Cambria"/>
        </w:rPr>
        <w:t>, a seguinte redação:</w:t>
      </w:r>
    </w:p>
    <w:p w14:paraId="1E8B64F9" w14:textId="77777777" w:rsidR="00E542D3" w:rsidRPr="00E542D3" w:rsidRDefault="00E542D3" w:rsidP="00E542D3">
      <w:pPr>
        <w:contextualSpacing/>
        <w:jc w:val="both"/>
        <w:rPr>
          <w:rFonts w:ascii="Cambria" w:hAnsi="Cambria"/>
        </w:rPr>
      </w:pPr>
    </w:p>
    <w:p w14:paraId="733D68C5" w14:textId="6EF4EAD6" w:rsidR="009B4D77" w:rsidRDefault="00703788" w:rsidP="009B4D77">
      <w:pPr>
        <w:ind w:left="2268"/>
        <w:contextualSpacing/>
        <w:jc w:val="both"/>
        <w:rPr>
          <w:rFonts w:ascii="Cambria" w:hAnsi="Cambria"/>
        </w:rPr>
      </w:pPr>
      <w:r>
        <w:rPr>
          <w:rFonts w:ascii="Cambria" w:hAnsi="Cambria"/>
        </w:rPr>
        <w:t xml:space="preserve">Art. 1º </w:t>
      </w:r>
      <w:r w:rsidR="0026666A" w:rsidRPr="0026666A">
        <w:rPr>
          <w:rFonts w:ascii="Cambria" w:hAnsi="Cambria"/>
        </w:rPr>
        <w:t>Fica instituído o Programa Municipal de Parcerias Público-Privadas e Concessões do Município de Schroeder/SC, com a finalidade de regulamentar as Leis Federais n.º 8.987, de 13 de fevereiro de 1995; n.º 11.079, de 30 de dezembro de 2004; n.º 11.445, de 5 de janeiro de 2007; n.º 13.019, de 31 de julho de 2014; n.º 14.133, de 1º de abril de 2021; e n.º 11.107, de 6 de abril de 2005, bem como suas alterações, visando promover o desenvolvimento e fomentar a atração de investimentos privados no âmbito da Administração Pública Direta e Indireta, mediante delegação de serviços públicos, precedida de licitação, para a contratação de parcerias público-privadas e concessões.</w:t>
      </w:r>
    </w:p>
    <w:p w14:paraId="2F0D2948" w14:textId="77777777" w:rsidR="0026666A" w:rsidRDefault="0026666A" w:rsidP="009B4D77">
      <w:pPr>
        <w:ind w:left="2268"/>
        <w:contextualSpacing/>
        <w:jc w:val="both"/>
        <w:rPr>
          <w:rFonts w:ascii="Cambria" w:hAnsi="Cambria"/>
        </w:rPr>
      </w:pPr>
    </w:p>
    <w:p w14:paraId="4C7C4042" w14:textId="3B5055F6" w:rsidR="008926A2" w:rsidRPr="00E542D3" w:rsidRDefault="008926A2" w:rsidP="008926A2">
      <w:pPr>
        <w:contextualSpacing/>
        <w:jc w:val="both"/>
        <w:rPr>
          <w:rFonts w:ascii="Cambria" w:hAnsi="Cambria"/>
        </w:rPr>
      </w:pPr>
      <w:r w:rsidRPr="00E542D3">
        <w:rPr>
          <w:rFonts w:ascii="Cambria" w:hAnsi="Cambria"/>
        </w:rPr>
        <w:t>N</w:t>
      </w:r>
      <w:r w:rsidR="009B4D77">
        <w:rPr>
          <w:rFonts w:ascii="Cambria" w:hAnsi="Cambria"/>
        </w:rPr>
        <w:t>a alínea “a” d</w:t>
      </w:r>
      <w:r w:rsidRPr="00E542D3">
        <w:rPr>
          <w:rFonts w:ascii="Cambria" w:hAnsi="Cambria"/>
        </w:rPr>
        <w:t xml:space="preserve">o </w:t>
      </w:r>
      <w:r w:rsidR="00703788">
        <w:rPr>
          <w:rFonts w:ascii="Cambria" w:hAnsi="Cambria"/>
        </w:rPr>
        <w:t xml:space="preserve">inciso I do § 1º do </w:t>
      </w:r>
      <w:r w:rsidR="009B4D77">
        <w:rPr>
          <w:rFonts w:ascii="Cambria" w:hAnsi="Cambria"/>
        </w:rPr>
        <w:t>a</w:t>
      </w:r>
      <w:r w:rsidR="00703788">
        <w:rPr>
          <w:rFonts w:ascii="Cambria" w:hAnsi="Cambria"/>
        </w:rPr>
        <w:t xml:space="preserve">rtigo </w:t>
      </w:r>
      <w:r w:rsidR="009B4D77">
        <w:rPr>
          <w:rFonts w:ascii="Cambria" w:hAnsi="Cambria"/>
        </w:rPr>
        <w:t>2</w:t>
      </w:r>
      <w:r w:rsidR="00703788">
        <w:rPr>
          <w:rFonts w:ascii="Cambria" w:hAnsi="Cambria"/>
        </w:rPr>
        <w:t>º</w:t>
      </w:r>
      <w:r w:rsidRPr="00E542D3">
        <w:rPr>
          <w:rFonts w:ascii="Cambria" w:hAnsi="Cambria"/>
        </w:rPr>
        <w:t>, onde se lê:</w:t>
      </w:r>
    </w:p>
    <w:p w14:paraId="55B9F5F2" w14:textId="77777777" w:rsidR="008926A2" w:rsidRPr="00E542D3" w:rsidRDefault="008926A2" w:rsidP="008926A2">
      <w:pPr>
        <w:contextualSpacing/>
        <w:jc w:val="both"/>
        <w:rPr>
          <w:rFonts w:ascii="Cambria" w:hAnsi="Cambria"/>
        </w:rPr>
      </w:pPr>
    </w:p>
    <w:p w14:paraId="726F4FE2" w14:textId="7140E159" w:rsidR="00CA5401" w:rsidRDefault="00CA5401" w:rsidP="00CA5401">
      <w:pPr>
        <w:ind w:left="2268"/>
        <w:contextualSpacing/>
        <w:jc w:val="both"/>
        <w:rPr>
          <w:rFonts w:ascii="Cambria" w:hAnsi="Cambria"/>
        </w:rPr>
      </w:pPr>
      <w:r w:rsidRPr="00E542D3">
        <w:rPr>
          <w:rFonts w:ascii="Cambria" w:hAnsi="Cambria"/>
        </w:rPr>
        <w:t xml:space="preserve">Art. </w:t>
      </w:r>
      <w:r w:rsidR="006E798C">
        <w:rPr>
          <w:rFonts w:ascii="Cambria" w:hAnsi="Cambria"/>
        </w:rPr>
        <w:t>2</w:t>
      </w:r>
      <w:r w:rsidRPr="00E542D3">
        <w:rPr>
          <w:rFonts w:ascii="Cambria" w:hAnsi="Cambria"/>
        </w:rPr>
        <w:t>º [...]</w:t>
      </w:r>
    </w:p>
    <w:p w14:paraId="7C786776" w14:textId="77777777" w:rsidR="00703788" w:rsidRDefault="00703788" w:rsidP="00CA5401">
      <w:pPr>
        <w:ind w:left="2268"/>
        <w:contextualSpacing/>
        <w:jc w:val="both"/>
        <w:rPr>
          <w:rFonts w:ascii="Cambria" w:hAnsi="Cambria"/>
        </w:rPr>
      </w:pPr>
    </w:p>
    <w:p w14:paraId="78FCCAB7" w14:textId="2786ED6C" w:rsidR="00703788" w:rsidRPr="00E542D3" w:rsidRDefault="009B4D77" w:rsidP="00CA5401">
      <w:pPr>
        <w:ind w:left="2268"/>
        <w:contextualSpacing/>
        <w:jc w:val="both"/>
        <w:rPr>
          <w:rFonts w:ascii="Cambria" w:hAnsi="Cambria"/>
        </w:rPr>
      </w:pPr>
      <w:r>
        <w:rPr>
          <w:rFonts w:ascii="Cambria" w:hAnsi="Cambria"/>
        </w:rPr>
        <w:t>I</w:t>
      </w:r>
      <w:r w:rsidR="00703788">
        <w:rPr>
          <w:rFonts w:ascii="Cambria" w:hAnsi="Cambria"/>
        </w:rPr>
        <w:t xml:space="preserve"> [...]</w:t>
      </w:r>
    </w:p>
    <w:p w14:paraId="5DFA7D52" w14:textId="77777777" w:rsidR="00CA5401" w:rsidRPr="00E542D3" w:rsidRDefault="00CA5401" w:rsidP="00CA5401">
      <w:pPr>
        <w:ind w:left="2268"/>
        <w:contextualSpacing/>
        <w:jc w:val="both"/>
        <w:rPr>
          <w:rFonts w:ascii="Cambria" w:hAnsi="Cambria"/>
        </w:rPr>
      </w:pPr>
    </w:p>
    <w:p w14:paraId="66C9626F" w14:textId="1241F476" w:rsidR="00703788" w:rsidRDefault="009B4D77" w:rsidP="00703788">
      <w:pPr>
        <w:ind w:left="2268"/>
        <w:contextualSpacing/>
        <w:jc w:val="both"/>
        <w:rPr>
          <w:rFonts w:ascii="Cambria" w:hAnsi="Cambria"/>
        </w:rPr>
      </w:pPr>
      <w:r w:rsidRPr="009B4D77">
        <w:rPr>
          <w:rFonts w:ascii="Cambria" w:hAnsi="Cambria"/>
        </w:rPr>
        <w:lastRenderedPageBreak/>
        <w:t>a) concessão patrocinada: a concessão de serviços públicos ou de obras públicas, quando envolver, adicionalmente à tarifa cobrada dos usuários, contraprestação pecuniária do parceiro público ao parceiro privado.</w:t>
      </w:r>
    </w:p>
    <w:p w14:paraId="4C4CE79F" w14:textId="77777777" w:rsidR="00A04819" w:rsidRDefault="00A04819" w:rsidP="009B4D77">
      <w:pPr>
        <w:contextualSpacing/>
        <w:jc w:val="both"/>
        <w:rPr>
          <w:rFonts w:ascii="Cambria" w:hAnsi="Cambria"/>
        </w:rPr>
      </w:pPr>
    </w:p>
    <w:p w14:paraId="733E6268" w14:textId="43CA8B40" w:rsidR="009B4D77" w:rsidRPr="00E542D3" w:rsidRDefault="008926A2" w:rsidP="009B4D77">
      <w:pPr>
        <w:contextualSpacing/>
        <w:jc w:val="both"/>
        <w:rPr>
          <w:rFonts w:ascii="Cambria" w:hAnsi="Cambria"/>
        </w:rPr>
      </w:pPr>
      <w:r w:rsidRPr="00E542D3">
        <w:rPr>
          <w:rFonts w:ascii="Cambria" w:hAnsi="Cambria"/>
        </w:rPr>
        <w:t xml:space="preserve">Dê-se </w:t>
      </w:r>
      <w:r w:rsidR="009B4D77">
        <w:rPr>
          <w:rFonts w:ascii="Cambria" w:hAnsi="Cambria"/>
        </w:rPr>
        <w:t>a alínea “a” d</w:t>
      </w:r>
      <w:r w:rsidR="009B4D77" w:rsidRPr="00E542D3">
        <w:rPr>
          <w:rFonts w:ascii="Cambria" w:hAnsi="Cambria"/>
        </w:rPr>
        <w:t xml:space="preserve">o </w:t>
      </w:r>
      <w:r w:rsidR="009B4D77">
        <w:rPr>
          <w:rFonts w:ascii="Cambria" w:hAnsi="Cambria"/>
        </w:rPr>
        <w:t>inciso I do § 1º do artigo 2º</w:t>
      </w:r>
      <w:r w:rsidR="009B4D77" w:rsidRPr="00E542D3">
        <w:rPr>
          <w:rFonts w:ascii="Cambria" w:hAnsi="Cambria"/>
        </w:rPr>
        <w:t>, onde se lê:</w:t>
      </w:r>
    </w:p>
    <w:p w14:paraId="3B522E30" w14:textId="77777777" w:rsidR="009B4D77" w:rsidRPr="00E542D3" w:rsidRDefault="009B4D77" w:rsidP="009B4D77">
      <w:pPr>
        <w:contextualSpacing/>
        <w:jc w:val="both"/>
        <w:rPr>
          <w:rFonts w:ascii="Cambria" w:hAnsi="Cambria"/>
        </w:rPr>
      </w:pPr>
    </w:p>
    <w:p w14:paraId="5AC2AB65" w14:textId="0B2B7BA0" w:rsidR="009B4D77" w:rsidRDefault="009B4D77" w:rsidP="009B4D77">
      <w:pPr>
        <w:ind w:left="2268"/>
        <w:contextualSpacing/>
        <w:jc w:val="both"/>
        <w:rPr>
          <w:rFonts w:ascii="Cambria" w:hAnsi="Cambria"/>
        </w:rPr>
      </w:pPr>
      <w:r w:rsidRPr="00E542D3">
        <w:rPr>
          <w:rFonts w:ascii="Cambria" w:hAnsi="Cambria"/>
        </w:rPr>
        <w:t xml:space="preserve">Art. </w:t>
      </w:r>
      <w:r w:rsidR="006E798C">
        <w:rPr>
          <w:rFonts w:ascii="Cambria" w:hAnsi="Cambria"/>
        </w:rPr>
        <w:t>2</w:t>
      </w:r>
      <w:r w:rsidRPr="00E542D3">
        <w:rPr>
          <w:rFonts w:ascii="Cambria" w:hAnsi="Cambria"/>
        </w:rPr>
        <w:t>º [...]</w:t>
      </w:r>
    </w:p>
    <w:p w14:paraId="7936383A" w14:textId="77777777" w:rsidR="009B4D77" w:rsidRDefault="009B4D77" w:rsidP="009B4D77">
      <w:pPr>
        <w:ind w:left="2268"/>
        <w:contextualSpacing/>
        <w:jc w:val="both"/>
        <w:rPr>
          <w:rFonts w:ascii="Cambria" w:hAnsi="Cambria"/>
        </w:rPr>
      </w:pPr>
    </w:p>
    <w:p w14:paraId="3017F08C" w14:textId="77777777" w:rsidR="009B4D77" w:rsidRPr="00E542D3" w:rsidRDefault="009B4D77" w:rsidP="009B4D77">
      <w:pPr>
        <w:ind w:left="2268"/>
        <w:contextualSpacing/>
        <w:jc w:val="both"/>
        <w:rPr>
          <w:rFonts w:ascii="Cambria" w:hAnsi="Cambria"/>
        </w:rPr>
      </w:pPr>
      <w:r>
        <w:rPr>
          <w:rFonts w:ascii="Cambria" w:hAnsi="Cambria"/>
        </w:rPr>
        <w:t>I [...]</w:t>
      </w:r>
    </w:p>
    <w:p w14:paraId="2173FEDB" w14:textId="77777777" w:rsidR="009B4D77" w:rsidRPr="00E542D3" w:rsidRDefault="009B4D77" w:rsidP="009B4D77">
      <w:pPr>
        <w:ind w:left="2268"/>
        <w:contextualSpacing/>
        <w:jc w:val="both"/>
        <w:rPr>
          <w:rFonts w:ascii="Cambria" w:hAnsi="Cambria"/>
        </w:rPr>
      </w:pPr>
    </w:p>
    <w:p w14:paraId="7A04E2C9" w14:textId="1C0843E6" w:rsidR="009B4D77" w:rsidRDefault="009B4D77" w:rsidP="009B4D77">
      <w:pPr>
        <w:ind w:left="2268"/>
        <w:contextualSpacing/>
        <w:jc w:val="both"/>
        <w:rPr>
          <w:rFonts w:ascii="Cambria" w:hAnsi="Cambria"/>
        </w:rPr>
      </w:pPr>
      <w:r w:rsidRPr="009B4D77">
        <w:rPr>
          <w:rFonts w:ascii="Cambria" w:hAnsi="Cambria"/>
        </w:rPr>
        <w:t xml:space="preserve">a) </w:t>
      </w:r>
      <w:r w:rsidR="00DE4B7F" w:rsidRPr="00DE4B7F">
        <w:rPr>
          <w:rFonts w:ascii="Cambria" w:hAnsi="Cambria"/>
        </w:rPr>
        <w:t>concessão patrocinada: a concessão de serviços públicos ou de obras públicas de que trata a Lei Federal n.º 8.987, de 13 de fevereiro de 1995, quando envolver, adicionalmente à tarifa cobrada dos usuários, contraprestação pecuniária do parceiro público ao parceiro privado</w:t>
      </w:r>
      <w:r w:rsidRPr="009B4D77">
        <w:rPr>
          <w:rFonts w:ascii="Cambria" w:hAnsi="Cambria"/>
        </w:rPr>
        <w:t>.</w:t>
      </w:r>
    </w:p>
    <w:p w14:paraId="287D20F2" w14:textId="77777777" w:rsidR="009B4D77" w:rsidRDefault="009B4D77" w:rsidP="009B4D77">
      <w:pPr>
        <w:ind w:left="2268"/>
        <w:contextualSpacing/>
        <w:jc w:val="both"/>
        <w:rPr>
          <w:rFonts w:ascii="Cambria" w:hAnsi="Cambria"/>
        </w:rPr>
      </w:pPr>
    </w:p>
    <w:p w14:paraId="12A7FA84" w14:textId="2A5A5687" w:rsidR="009C4790" w:rsidRPr="00E542D3" w:rsidRDefault="009C4790" w:rsidP="009C4790">
      <w:pPr>
        <w:contextualSpacing/>
        <w:jc w:val="both"/>
        <w:rPr>
          <w:rFonts w:ascii="Cambria" w:hAnsi="Cambria"/>
        </w:rPr>
      </w:pPr>
      <w:r w:rsidRPr="00E542D3">
        <w:rPr>
          <w:rFonts w:ascii="Cambria" w:hAnsi="Cambria"/>
        </w:rPr>
        <w:t xml:space="preserve">No </w:t>
      </w:r>
      <w:r w:rsidR="00E714AE">
        <w:rPr>
          <w:rFonts w:ascii="Cambria" w:hAnsi="Cambria"/>
        </w:rPr>
        <w:t>inciso I do artigo 1</w:t>
      </w:r>
      <w:r w:rsidR="006E798C">
        <w:rPr>
          <w:rFonts w:ascii="Cambria" w:hAnsi="Cambria"/>
        </w:rPr>
        <w:t>0</w:t>
      </w:r>
      <w:r w:rsidR="00E714AE" w:rsidRPr="00E542D3">
        <w:rPr>
          <w:rFonts w:ascii="Cambria" w:hAnsi="Cambria"/>
        </w:rPr>
        <w:t>, onde se lê</w:t>
      </w:r>
      <w:r w:rsidRPr="00E542D3">
        <w:rPr>
          <w:rFonts w:ascii="Cambria" w:hAnsi="Cambria"/>
        </w:rPr>
        <w:t>:</w:t>
      </w:r>
    </w:p>
    <w:p w14:paraId="51425752" w14:textId="77777777" w:rsidR="009C4790" w:rsidRPr="00E542D3" w:rsidRDefault="009C4790" w:rsidP="009C4790">
      <w:pPr>
        <w:contextualSpacing/>
        <w:jc w:val="both"/>
        <w:rPr>
          <w:rFonts w:ascii="Cambria" w:hAnsi="Cambria"/>
        </w:rPr>
      </w:pPr>
    </w:p>
    <w:p w14:paraId="3C1F1336" w14:textId="77BF6600" w:rsidR="00E714AE" w:rsidRDefault="009C4790" w:rsidP="009C4790">
      <w:pPr>
        <w:ind w:left="2268"/>
        <w:contextualSpacing/>
        <w:jc w:val="both"/>
        <w:rPr>
          <w:rFonts w:ascii="Cambria" w:hAnsi="Cambria"/>
        </w:rPr>
      </w:pPr>
      <w:r>
        <w:rPr>
          <w:rFonts w:ascii="Cambria" w:hAnsi="Cambria"/>
        </w:rPr>
        <w:t xml:space="preserve">Art. </w:t>
      </w:r>
      <w:r w:rsidR="00E714AE">
        <w:rPr>
          <w:rFonts w:ascii="Cambria" w:hAnsi="Cambria"/>
        </w:rPr>
        <w:t>1</w:t>
      </w:r>
      <w:r w:rsidR="006E798C">
        <w:rPr>
          <w:rFonts w:ascii="Cambria" w:hAnsi="Cambria"/>
        </w:rPr>
        <w:t>0</w:t>
      </w:r>
      <w:r w:rsidR="00716EE0">
        <w:rPr>
          <w:rFonts w:ascii="Cambria" w:hAnsi="Cambria"/>
        </w:rPr>
        <w:t>.</w:t>
      </w:r>
      <w:r>
        <w:rPr>
          <w:rFonts w:ascii="Cambria" w:hAnsi="Cambria"/>
        </w:rPr>
        <w:t xml:space="preserve"> </w:t>
      </w:r>
      <w:r w:rsidR="00E714AE">
        <w:rPr>
          <w:rFonts w:ascii="Cambria" w:hAnsi="Cambria"/>
        </w:rPr>
        <w:t>[...]</w:t>
      </w:r>
    </w:p>
    <w:p w14:paraId="5F295AF8" w14:textId="77777777" w:rsidR="00E714AE" w:rsidRDefault="00E714AE" w:rsidP="009C4790">
      <w:pPr>
        <w:ind w:left="2268"/>
        <w:contextualSpacing/>
        <w:jc w:val="both"/>
        <w:rPr>
          <w:rFonts w:ascii="Cambria" w:hAnsi="Cambria"/>
        </w:rPr>
      </w:pPr>
    </w:p>
    <w:p w14:paraId="444EB415" w14:textId="65E67FAE" w:rsidR="009C4790" w:rsidRDefault="00E714AE" w:rsidP="009C4790">
      <w:pPr>
        <w:ind w:left="2268"/>
        <w:contextualSpacing/>
        <w:jc w:val="both"/>
        <w:rPr>
          <w:rFonts w:ascii="Cambria" w:hAnsi="Cambria"/>
        </w:rPr>
      </w:pPr>
      <w:r>
        <w:rPr>
          <w:rFonts w:ascii="Cambria" w:hAnsi="Cambria"/>
        </w:rPr>
        <w:t xml:space="preserve">I - </w:t>
      </w:r>
      <w:r w:rsidRPr="00E714AE">
        <w:rPr>
          <w:rFonts w:ascii="Cambria" w:hAnsi="Cambria"/>
        </w:rPr>
        <w:t>os requisitos e condições em que o parceiro-público autorizará a transferência do controle da sociedade de propósito específico para os seus financiadores, com o objetivo de promover a sua reestruturação financeira e assegurar a continuidade da prestação dos serviços;</w:t>
      </w:r>
    </w:p>
    <w:p w14:paraId="5987F9A0" w14:textId="77777777" w:rsidR="009C4790" w:rsidRPr="00E542D3" w:rsidRDefault="009C4790" w:rsidP="009C4790">
      <w:pPr>
        <w:ind w:left="2268"/>
        <w:contextualSpacing/>
        <w:jc w:val="both"/>
        <w:rPr>
          <w:rFonts w:ascii="Cambria" w:hAnsi="Cambria" w:cstheme="minorHAnsi"/>
        </w:rPr>
      </w:pPr>
    </w:p>
    <w:p w14:paraId="1A5F5562" w14:textId="48D044BE" w:rsidR="009C4790" w:rsidRPr="00E542D3" w:rsidRDefault="009C4790" w:rsidP="009C4790">
      <w:pPr>
        <w:contextualSpacing/>
        <w:jc w:val="both"/>
        <w:rPr>
          <w:rFonts w:ascii="Cambria" w:hAnsi="Cambria"/>
        </w:rPr>
      </w:pPr>
      <w:r w:rsidRPr="00E542D3">
        <w:rPr>
          <w:rFonts w:ascii="Cambria" w:hAnsi="Cambria"/>
        </w:rPr>
        <w:t xml:space="preserve">Dê-se ao </w:t>
      </w:r>
      <w:r w:rsidR="00E714AE">
        <w:rPr>
          <w:rFonts w:ascii="Cambria" w:hAnsi="Cambria"/>
        </w:rPr>
        <w:t>inciso I do artigo 1</w:t>
      </w:r>
      <w:r w:rsidR="006E798C">
        <w:rPr>
          <w:rFonts w:ascii="Cambria" w:hAnsi="Cambria"/>
        </w:rPr>
        <w:t>0</w:t>
      </w:r>
      <w:r w:rsidRPr="00E542D3">
        <w:rPr>
          <w:rFonts w:ascii="Cambria" w:hAnsi="Cambria"/>
        </w:rPr>
        <w:t>, a seguinte redação:</w:t>
      </w:r>
    </w:p>
    <w:p w14:paraId="565B5C94" w14:textId="77777777" w:rsidR="009C4790" w:rsidRPr="00E542D3" w:rsidRDefault="009C4790" w:rsidP="009C4790">
      <w:pPr>
        <w:contextualSpacing/>
        <w:jc w:val="both"/>
        <w:rPr>
          <w:rFonts w:ascii="Cambria" w:hAnsi="Cambria"/>
        </w:rPr>
      </w:pPr>
    </w:p>
    <w:p w14:paraId="2FE70D1F" w14:textId="4649B01E" w:rsidR="00E714AE" w:rsidRDefault="00E714AE" w:rsidP="00E714AE">
      <w:pPr>
        <w:ind w:left="2268"/>
        <w:contextualSpacing/>
        <w:jc w:val="both"/>
        <w:rPr>
          <w:rFonts w:ascii="Cambria" w:hAnsi="Cambria"/>
        </w:rPr>
      </w:pPr>
      <w:r>
        <w:rPr>
          <w:rFonts w:ascii="Cambria" w:hAnsi="Cambria"/>
        </w:rPr>
        <w:t>Art. 1</w:t>
      </w:r>
      <w:r w:rsidR="006E798C">
        <w:rPr>
          <w:rFonts w:ascii="Cambria" w:hAnsi="Cambria"/>
        </w:rPr>
        <w:t>0</w:t>
      </w:r>
      <w:r>
        <w:rPr>
          <w:rFonts w:ascii="Cambria" w:hAnsi="Cambria"/>
        </w:rPr>
        <w:t>. [...]</w:t>
      </w:r>
    </w:p>
    <w:p w14:paraId="6A14D3F9" w14:textId="77777777" w:rsidR="00E714AE" w:rsidRDefault="00E714AE" w:rsidP="00E714AE">
      <w:pPr>
        <w:ind w:left="2268"/>
        <w:contextualSpacing/>
        <w:jc w:val="both"/>
        <w:rPr>
          <w:rFonts w:ascii="Cambria" w:hAnsi="Cambria"/>
        </w:rPr>
      </w:pPr>
    </w:p>
    <w:p w14:paraId="7ACACEDD" w14:textId="19F2A39D" w:rsidR="00703788" w:rsidRDefault="00E714AE" w:rsidP="00E714AE">
      <w:pPr>
        <w:ind w:left="2268"/>
        <w:contextualSpacing/>
        <w:jc w:val="both"/>
        <w:rPr>
          <w:rFonts w:ascii="Cambria" w:hAnsi="Cambria" w:cstheme="minorHAnsi"/>
        </w:rPr>
      </w:pPr>
      <w:r>
        <w:rPr>
          <w:rFonts w:ascii="Cambria" w:hAnsi="Cambria"/>
        </w:rPr>
        <w:t xml:space="preserve">I - </w:t>
      </w:r>
      <w:r w:rsidRPr="00E714AE">
        <w:rPr>
          <w:rFonts w:ascii="Cambria" w:hAnsi="Cambria"/>
        </w:rPr>
        <w:t>os requisitos e condições em que o parceiro público autorizará a transferência do controle ou a administração temporária da sociedade de propósito específico aos seus financiadores e garantidores com quem não mantenha vínculo societário direto, com o objetivo de promover a sua reestruturação financeira e assegurar a continuidade da prestação dos serviços;</w:t>
      </w:r>
    </w:p>
    <w:p w14:paraId="5C77E447" w14:textId="77777777" w:rsidR="009C4790" w:rsidRDefault="009C4790" w:rsidP="008E360B">
      <w:pPr>
        <w:spacing w:line="276" w:lineRule="auto"/>
        <w:jc w:val="right"/>
        <w:rPr>
          <w:rFonts w:ascii="Cambria" w:hAnsi="Cambria" w:cstheme="minorHAnsi"/>
        </w:rPr>
      </w:pPr>
    </w:p>
    <w:p w14:paraId="780E4572" w14:textId="384EE2DF" w:rsidR="00716EE0" w:rsidRPr="00E542D3" w:rsidRDefault="00716EE0" w:rsidP="00716EE0">
      <w:pPr>
        <w:contextualSpacing/>
        <w:jc w:val="both"/>
        <w:rPr>
          <w:rFonts w:ascii="Cambria" w:hAnsi="Cambria"/>
        </w:rPr>
      </w:pPr>
      <w:r w:rsidRPr="00E542D3">
        <w:rPr>
          <w:rFonts w:ascii="Cambria" w:hAnsi="Cambria"/>
        </w:rPr>
        <w:t xml:space="preserve">No </w:t>
      </w:r>
      <w:r w:rsidR="006E798C">
        <w:rPr>
          <w:rFonts w:ascii="Cambria" w:hAnsi="Cambria"/>
        </w:rPr>
        <w:t>a</w:t>
      </w:r>
      <w:r w:rsidRPr="00E542D3">
        <w:rPr>
          <w:rFonts w:ascii="Cambria" w:hAnsi="Cambria"/>
        </w:rPr>
        <w:t xml:space="preserve">rtigo </w:t>
      </w:r>
      <w:r w:rsidR="006E798C">
        <w:rPr>
          <w:rFonts w:ascii="Cambria" w:hAnsi="Cambria"/>
        </w:rPr>
        <w:t>16</w:t>
      </w:r>
      <w:r w:rsidRPr="00E542D3">
        <w:rPr>
          <w:rFonts w:ascii="Cambria" w:hAnsi="Cambria"/>
        </w:rPr>
        <w:t>, onde se lê:</w:t>
      </w:r>
    </w:p>
    <w:p w14:paraId="568B263E" w14:textId="77777777" w:rsidR="00716EE0" w:rsidRPr="00E542D3" w:rsidRDefault="00716EE0" w:rsidP="00716EE0">
      <w:pPr>
        <w:contextualSpacing/>
        <w:jc w:val="both"/>
        <w:rPr>
          <w:rFonts w:ascii="Cambria" w:hAnsi="Cambria"/>
        </w:rPr>
      </w:pPr>
    </w:p>
    <w:p w14:paraId="289A4F38" w14:textId="66FAE41A" w:rsidR="006E798C" w:rsidRPr="006E798C" w:rsidRDefault="00716EE0" w:rsidP="006E798C">
      <w:pPr>
        <w:ind w:left="2268"/>
        <w:contextualSpacing/>
        <w:jc w:val="both"/>
        <w:rPr>
          <w:rFonts w:ascii="Cambria" w:hAnsi="Cambria"/>
        </w:rPr>
      </w:pPr>
      <w:r>
        <w:rPr>
          <w:rFonts w:ascii="Cambria" w:hAnsi="Cambria"/>
        </w:rPr>
        <w:t xml:space="preserve">Art. </w:t>
      </w:r>
      <w:r w:rsidR="006E798C">
        <w:rPr>
          <w:rFonts w:ascii="Cambria" w:hAnsi="Cambria"/>
        </w:rPr>
        <w:t>16</w:t>
      </w:r>
      <w:r>
        <w:rPr>
          <w:rFonts w:ascii="Cambria" w:hAnsi="Cambria"/>
        </w:rPr>
        <w:t xml:space="preserve">. </w:t>
      </w:r>
      <w:r w:rsidR="006E798C" w:rsidRPr="006E798C">
        <w:rPr>
          <w:rFonts w:ascii="Cambria" w:hAnsi="Cambria"/>
        </w:rPr>
        <w:t>A contratação de Parceria Público-Privada que vincule a Contribuição para Custeio do Serviço de Iluminação Pública – COSIP/CIP e do Fundo de Participação dos Municípios – FPM fica condicionada a previsibilidade dos respectivos percentuais:</w:t>
      </w:r>
    </w:p>
    <w:p w14:paraId="42DDE9EA" w14:textId="77777777" w:rsidR="006E798C" w:rsidRPr="006E798C" w:rsidRDefault="006E798C" w:rsidP="006E798C">
      <w:pPr>
        <w:ind w:left="2268"/>
        <w:contextualSpacing/>
        <w:jc w:val="both"/>
        <w:rPr>
          <w:rFonts w:ascii="Cambria" w:hAnsi="Cambria"/>
        </w:rPr>
      </w:pPr>
    </w:p>
    <w:p w14:paraId="5663964A" w14:textId="77777777" w:rsidR="006E798C" w:rsidRPr="006E798C" w:rsidRDefault="006E798C" w:rsidP="006E798C">
      <w:pPr>
        <w:ind w:left="2268"/>
        <w:contextualSpacing/>
        <w:jc w:val="both"/>
        <w:rPr>
          <w:rFonts w:ascii="Cambria" w:hAnsi="Cambria"/>
        </w:rPr>
      </w:pPr>
      <w:r w:rsidRPr="006E798C">
        <w:rPr>
          <w:rFonts w:ascii="Cambria" w:hAnsi="Cambria"/>
        </w:rPr>
        <w:t>I - na Lei Orçamentária Anual – LOA, no ano corrente da assinatura do contrato da parceria público-privada;</w:t>
      </w:r>
    </w:p>
    <w:p w14:paraId="45897E62" w14:textId="77777777" w:rsidR="006E798C" w:rsidRPr="006E798C" w:rsidRDefault="006E798C" w:rsidP="006E798C">
      <w:pPr>
        <w:ind w:left="2268"/>
        <w:contextualSpacing/>
        <w:jc w:val="both"/>
        <w:rPr>
          <w:rFonts w:ascii="Cambria" w:hAnsi="Cambria"/>
        </w:rPr>
      </w:pPr>
    </w:p>
    <w:p w14:paraId="3346EDDE" w14:textId="46C245DA" w:rsidR="00716EE0" w:rsidRDefault="006E798C" w:rsidP="006E798C">
      <w:pPr>
        <w:ind w:left="2268"/>
        <w:contextualSpacing/>
        <w:jc w:val="both"/>
        <w:rPr>
          <w:rFonts w:ascii="Cambria" w:hAnsi="Cambria"/>
        </w:rPr>
      </w:pPr>
      <w:r w:rsidRPr="006E798C">
        <w:rPr>
          <w:rFonts w:ascii="Cambria" w:hAnsi="Cambria"/>
        </w:rPr>
        <w:t>II - no Plano Plurianual – PPA, para os anos subsequentes ao longo de toda a vigência do contrato da parceria público-privada.</w:t>
      </w:r>
      <w:r w:rsidR="00716EE0" w:rsidRPr="00716EE0">
        <w:rPr>
          <w:rFonts w:ascii="Cambria" w:hAnsi="Cambria"/>
        </w:rPr>
        <w:tab/>
      </w:r>
    </w:p>
    <w:p w14:paraId="43203337" w14:textId="77777777" w:rsidR="00716EE0" w:rsidRPr="00E542D3" w:rsidRDefault="00716EE0" w:rsidP="00716EE0">
      <w:pPr>
        <w:ind w:left="2268"/>
        <w:contextualSpacing/>
        <w:jc w:val="both"/>
        <w:rPr>
          <w:rFonts w:ascii="Cambria" w:hAnsi="Cambria" w:cstheme="minorHAnsi"/>
        </w:rPr>
      </w:pPr>
    </w:p>
    <w:p w14:paraId="4559AF74" w14:textId="2144E1C0" w:rsidR="00716EE0" w:rsidRPr="00E542D3" w:rsidRDefault="00716EE0" w:rsidP="00716EE0">
      <w:pPr>
        <w:contextualSpacing/>
        <w:jc w:val="both"/>
        <w:rPr>
          <w:rFonts w:ascii="Cambria" w:hAnsi="Cambria"/>
        </w:rPr>
      </w:pPr>
      <w:r w:rsidRPr="00E542D3">
        <w:rPr>
          <w:rFonts w:ascii="Cambria" w:hAnsi="Cambria"/>
        </w:rPr>
        <w:t>Dê-se ao</w:t>
      </w:r>
      <w:r>
        <w:rPr>
          <w:rFonts w:ascii="Cambria" w:hAnsi="Cambria"/>
        </w:rPr>
        <w:t xml:space="preserve"> </w:t>
      </w:r>
      <w:r w:rsidR="006E798C">
        <w:rPr>
          <w:rFonts w:ascii="Cambria" w:hAnsi="Cambria"/>
        </w:rPr>
        <w:t>a</w:t>
      </w:r>
      <w:r w:rsidRPr="00E542D3">
        <w:rPr>
          <w:rFonts w:ascii="Cambria" w:hAnsi="Cambria"/>
        </w:rPr>
        <w:t xml:space="preserve">rtigo </w:t>
      </w:r>
      <w:r w:rsidR="006E798C">
        <w:rPr>
          <w:rFonts w:ascii="Cambria" w:hAnsi="Cambria"/>
        </w:rPr>
        <w:t>16</w:t>
      </w:r>
      <w:r w:rsidRPr="00E542D3">
        <w:rPr>
          <w:rFonts w:ascii="Cambria" w:hAnsi="Cambria"/>
        </w:rPr>
        <w:t>, a seguinte redação:</w:t>
      </w:r>
    </w:p>
    <w:p w14:paraId="1CACD341" w14:textId="77777777" w:rsidR="00716EE0" w:rsidRPr="00E542D3" w:rsidRDefault="00716EE0" w:rsidP="00716EE0">
      <w:pPr>
        <w:contextualSpacing/>
        <w:jc w:val="both"/>
        <w:rPr>
          <w:rFonts w:ascii="Cambria" w:hAnsi="Cambria"/>
        </w:rPr>
      </w:pPr>
    </w:p>
    <w:p w14:paraId="3050FE40" w14:textId="4EEC83D7" w:rsidR="006E798C" w:rsidRPr="006E798C" w:rsidRDefault="00716EE0" w:rsidP="006E798C">
      <w:pPr>
        <w:ind w:left="2268"/>
        <w:contextualSpacing/>
        <w:jc w:val="both"/>
        <w:rPr>
          <w:rFonts w:ascii="Cambria" w:hAnsi="Cambria"/>
        </w:rPr>
      </w:pPr>
      <w:r w:rsidRPr="00716EE0">
        <w:rPr>
          <w:rFonts w:ascii="Cambria" w:hAnsi="Cambria"/>
        </w:rPr>
        <w:t xml:space="preserve">Art. </w:t>
      </w:r>
      <w:r w:rsidR="006E798C">
        <w:rPr>
          <w:rFonts w:ascii="Cambria" w:hAnsi="Cambria"/>
        </w:rPr>
        <w:t>16</w:t>
      </w:r>
      <w:r w:rsidRPr="00716EE0">
        <w:rPr>
          <w:rFonts w:ascii="Cambria" w:hAnsi="Cambria"/>
        </w:rPr>
        <w:t xml:space="preserve">. </w:t>
      </w:r>
      <w:r w:rsidR="006E798C" w:rsidRPr="006E798C">
        <w:rPr>
          <w:rFonts w:ascii="Cambria" w:hAnsi="Cambria"/>
        </w:rPr>
        <w:t>A contratação de Parceria Público-Privada que vincule a Contribuição para Custeio do Serviço de Iluminação Pública – COSIP/CIP e o Fundo de Participação dos Municípios – FPM fica condicionada:</w:t>
      </w:r>
    </w:p>
    <w:p w14:paraId="2E369AD8" w14:textId="77777777" w:rsidR="006E798C" w:rsidRPr="006E798C" w:rsidRDefault="006E798C" w:rsidP="006E798C">
      <w:pPr>
        <w:ind w:left="2268"/>
        <w:contextualSpacing/>
        <w:jc w:val="both"/>
        <w:rPr>
          <w:rFonts w:ascii="Cambria" w:hAnsi="Cambria"/>
        </w:rPr>
      </w:pPr>
    </w:p>
    <w:p w14:paraId="7FDF0FC8" w14:textId="1163B357" w:rsidR="006E798C" w:rsidRPr="006E798C" w:rsidRDefault="006E798C" w:rsidP="006E798C">
      <w:pPr>
        <w:ind w:left="2268"/>
        <w:contextualSpacing/>
        <w:jc w:val="both"/>
        <w:rPr>
          <w:rFonts w:ascii="Cambria" w:hAnsi="Cambria"/>
        </w:rPr>
      </w:pPr>
      <w:r w:rsidRPr="006E798C">
        <w:rPr>
          <w:rFonts w:ascii="Cambria" w:hAnsi="Cambria"/>
        </w:rPr>
        <w:t xml:space="preserve">I - </w:t>
      </w:r>
      <w:bookmarkStart w:id="3" w:name="_Hlk207705162"/>
      <w:r w:rsidRPr="006E798C">
        <w:rPr>
          <w:rFonts w:ascii="Cambria" w:hAnsi="Cambria"/>
        </w:rPr>
        <w:t xml:space="preserve">à previsibilidade </w:t>
      </w:r>
      <w:r w:rsidR="00C805FE">
        <w:rPr>
          <w:rFonts w:ascii="Cambria" w:hAnsi="Cambria"/>
        </w:rPr>
        <w:t xml:space="preserve">nas </w:t>
      </w:r>
      <w:r w:rsidRPr="006E798C">
        <w:rPr>
          <w:rFonts w:ascii="Cambria" w:hAnsi="Cambria"/>
        </w:rPr>
        <w:t>respectiv</w:t>
      </w:r>
      <w:r w:rsidR="00C805FE">
        <w:rPr>
          <w:rFonts w:ascii="Cambria" w:hAnsi="Cambria"/>
        </w:rPr>
        <w:t>a</w:t>
      </w:r>
      <w:r w:rsidRPr="006E798C">
        <w:rPr>
          <w:rFonts w:ascii="Cambria" w:hAnsi="Cambria"/>
        </w:rPr>
        <w:t xml:space="preserve">s </w:t>
      </w:r>
      <w:r w:rsidR="00C805FE">
        <w:rPr>
          <w:rFonts w:ascii="Cambria" w:hAnsi="Cambria"/>
        </w:rPr>
        <w:t>peças orçamentárias</w:t>
      </w:r>
      <w:bookmarkEnd w:id="3"/>
      <w:r w:rsidRPr="006E798C">
        <w:rPr>
          <w:rFonts w:ascii="Cambria" w:hAnsi="Cambria"/>
        </w:rPr>
        <w:t>:</w:t>
      </w:r>
    </w:p>
    <w:p w14:paraId="2B6D5827" w14:textId="77777777" w:rsidR="006E798C" w:rsidRPr="006E798C" w:rsidRDefault="006E798C" w:rsidP="006E798C">
      <w:pPr>
        <w:ind w:left="2268"/>
        <w:contextualSpacing/>
        <w:jc w:val="both"/>
        <w:rPr>
          <w:rFonts w:ascii="Cambria" w:hAnsi="Cambria"/>
        </w:rPr>
      </w:pPr>
    </w:p>
    <w:p w14:paraId="1CDBAA9C" w14:textId="77777777" w:rsidR="006E798C" w:rsidRPr="006E798C" w:rsidRDefault="006E798C" w:rsidP="006E798C">
      <w:pPr>
        <w:ind w:left="2268"/>
        <w:contextualSpacing/>
        <w:jc w:val="both"/>
        <w:rPr>
          <w:rFonts w:ascii="Cambria" w:hAnsi="Cambria"/>
        </w:rPr>
      </w:pPr>
      <w:r w:rsidRPr="006E798C">
        <w:rPr>
          <w:rFonts w:ascii="Cambria" w:hAnsi="Cambria"/>
        </w:rPr>
        <w:t>a) na Lei Orçamentária Anual – LOA, no ano corrente da assinatura do Contrato da Parceria Público-Privada;</w:t>
      </w:r>
    </w:p>
    <w:p w14:paraId="322CDF5D" w14:textId="77777777" w:rsidR="006E798C" w:rsidRPr="006E798C" w:rsidRDefault="006E798C" w:rsidP="006E798C">
      <w:pPr>
        <w:ind w:left="2268"/>
        <w:contextualSpacing/>
        <w:jc w:val="both"/>
        <w:rPr>
          <w:rFonts w:ascii="Cambria" w:hAnsi="Cambria"/>
        </w:rPr>
      </w:pPr>
    </w:p>
    <w:p w14:paraId="7E81D191" w14:textId="77777777" w:rsidR="006E798C" w:rsidRPr="006E798C" w:rsidRDefault="006E798C" w:rsidP="006E798C">
      <w:pPr>
        <w:ind w:left="2268"/>
        <w:contextualSpacing/>
        <w:jc w:val="both"/>
        <w:rPr>
          <w:rFonts w:ascii="Cambria" w:hAnsi="Cambria"/>
        </w:rPr>
      </w:pPr>
      <w:r w:rsidRPr="006E798C">
        <w:rPr>
          <w:rFonts w:ascii="Cambria" w:hAnsi="Cambria"/>
        </w:rPr>
        <w:t>b) no Plano Plurianual - PPA, para os anos subsequentes ao longo de toda a vigência do Contrato da Parceria Público-Privada;</w:t>
      </w:r>
    </w:p>
    <w:p w14:paraId="55519F43" w14:textId="77777777" w:rsidR="006E798C" w:rsidRPr="006E798C" w:rsidRDefault="006E798C" w:rsidP="006E798C">
      <w:pPr>
        <w:ind w:left="2268"/>
        <w:contextualSpacing/>
        <w:jc w:val="both"/>
        <w:rPr>
          <w:rFonts w:ascii="Cambria" w:hAnsi="Cambria"/>
        </w:rPr>
      </w:pPr>
    </w:p>
    <w:p w14:paraId="2D311D7C" w14:textId="3757A349" w:rsidR="00716EE0" w:rsidRDefault="006E798C" w:rsidP="006E798C">
      <w:pPr>
        <w:ind w:left="2268"/>
        <w:contextualSpacing/>
        <w:jc w:val="both"/>
        <w:rPr>
          <w:rFonts w:ascii="Cambria" w:hAnsi="Cambria" w:cstheme="minorHAnsi"/>
        </w:rPr>
      </w:pPr>
      <w:r w:rsidRPr="006E798C">
        <w:rPr>
          <w:rFonts w:ascii="Cambria" w:hAnsi="Cambria"/>
        </w:rPr>
        <w:t>II - à prévia demonstração da viabilidade financeira da vinculação de receitas, por meio de estudo técnico que comprove a compatibilidade do contrato com a capacidade fiscal do Município, nos termos da Lei de Responsabilidade Fiscal.</w:t>
      </w:r>
    </w:p>
    <w:p w14:paraId="00203A10" w14:textId="77777777" w:rsidR="00716EE0" w:rsidRDefault="00716EE0" w:rsidP="008E360B">
      <w:pPr>
        <w:spacing w:line="276" w:lineRule="auto"/>
        <w:jc w:val="right"/>
        <w:rPr>
          <w:rFonts w:ascii="Cambria" w:hAnsi="Cambria" w:cstheme="minorHAnsi"/>
        </w:rPr>
      </w:pPr>
    </w:p>
    <w:p w14:paraId="4590957C" w14:textId="59BA7B51" w:rsidR="00716EE0" w:rsidRPr="00E542D3" w:rsidRDefault="00716EE0" w:rsidP="00716EE0">
      <w:pPr>
        <w:contextualSpacing/>
        <w:jc w:val="both"/>
        <w:rPr>
          <w:rFonts w:ascii="Cambria" w:hAnsi="Cambria"/>
        </w:rPr>
      </w:pPr>
      <w:r w:rsidRPr="00E542D3">
        <w:rPr>
          <w:rFonts w:ascii="Cambria" w:hAnsi="Cambria"/>
        </w:rPr>
        <w:t xml:space="preserve">No </w:t>
      </w:r>
      <w:r w:rsidR="004F36B2">
        <w:rPr>
          <w:rFonts w:ascii="Cambria" w:hAnsi="Cambria"/>
        </w:rPr>
        <w:t>caput do a</w:t>
      </w:r>
      <w:r w:rsidRPr="00E542D3">
        <w:rPr>
          <w:rFonts w:ascii="Cambria" w:hAnsi="Cambria"/>
        </w:rPr>
        <w:t xml:space="preserve">rtigo </w:t>
      </w:r>
      <w:r>
        <w:rPr>
          <w:rFonts w:ascii="Cambria" w:hAnsi="Cambria"/>
        </w:rPr>
        <w:t>25</w:t>
      </w:r>
      <w:r w:rsidRPr="00E542D3">
        <w:rPr>
          <w:rFonts w:ascii="Cambria" w:hAnsi="Cambria"/>
        </w:rPr>
        <w:t>, onde se lê:</w:t>
      </w:r>
    </w:p>
    <w:p w14:paraId="56C3944E" w14:textId="77777777" w:rsidR="00716EE0" w:rsidRPr="00E542D3" w:rsidRDefault="00716EE0" w:rsidP="00716EE0">
      <w:pPr>
        <w:contextualSpacing/>
        <w:jc w:val="both"/>
        <w:rPr>
          <w:rFonts w:ascii="Cambria" w:hAnsi="Cambria"/>
        </w:rPr>
      </w:pPr>
    </w:p>
    <w:p w14:paraId="5DFD7609" w14:textId="77777777" w:rsidR="004F36B2" w:rsidRDefault="00716EE0" w:rsidP="00716EE0">
      <w:pPr>
        <w:ind w:left="2268"/>
        <w:contextualSpacing/>
        <w:jc w:val="both"/>
        <w:rPr>
          <w:rFonts w:ascii="Cambria" w:hAnsi="Cambria"/>
        </w:rPr>
      </w:pPr>
      <w:r>
        <w:rPr>
          <w:rFonts w:ascii="Cambria" w:hAnsi="Cambria"/>
        </w:rPr>
        <w:t xml:space="preserve">Art. 25. </w:t>
      </w:r>
      <w:r w:rsidR="004F36B2" w:rsidRPr="004F36B2">
        <w:rPr>
          <w:rFonts w:ascii="Cambria" w:hAnsi="Cambria"/>
        </w:rPr>
        <w:t>Compete ao Chefe do Poder Executivo nomear a Comissão de Licitação, de caráter Permanente ou Especial, para condução do certame licitatório, na modalidade concorrência, para a contratação de Parceria Público-Privada e Concessões, mediante publicação de Portaria no Diário Oficial, competindo-lhes as seguintes atribuições:</w:t>
      </w:r>
    </w:p>
    <w:p w14:paraId="0A3284A8" w14:textId="2CBCB1CB" w:rsidR="00716EE0" w:rsidRPr="00E542D3" w:rsidRDefault="00716EE0" w:rsidP="00716EE0">
      <w:pPr>
        <w:ind w:left="2268"/>
        <w:contextualSpacing/>
        <w:jc w:val="both"/>
        <w:rPr>
          <w:rFonts w:ascii="Cambria" w:hAnsi="Cambria" w:cstheme="minorHAnsi"/>
        </w:rPr>
      </w:pPr>
      <w:r w:rsidRPr="00716EE0">
        <w:rPr>
          <w:rFonts w:ascii="Cambria" w:hAnsi="Cambria"/>
        </w:rPr>
        <w:tab/>
      </w:r>
      <w:r w:rsidRPr="00716EE0">
        <w:rPr>
          <w:rFonts w:ascii="Cambria" w:hAnsi="Cambria"/>
        </w:rPr>
        <w:tab/>
      </w:r>
    </w:p>
    <w:p w14:paraId="4F17DEFF" w14:textId="32B2CD93" w:rsidR="00716EE0" w:rsidRPr="00E542D3" w:rsidRDefault="00716EE0" w:rsidP="00716EE0">
      <w:pPr>
        <w:contextualSpacing/>
        <w:jc w:val="both"/>
        <w:rPr>
          <w:rFonts w:ascii="Cambria" w:hAnsi="Cambria"/>
        </w:rPr>
      </w:pPr>
      <w:r w:rsidRPr="00E542D3">
        <w:rPr>
          <w:rFonts w:ascii="Cambria" w:hAnsi="Cambria"/>
        </w:rPr>
        <w:t>Dê-se ao</w:t>
      </w:r>
      <w:r>
        <w:rPr>
          <w:rFonts w:ascii="Cambria" w:hAnsi="Cambria"/>
        </w:rPr>
        <w:t xml:space="preserve"> </w:t>
      </w:r>
      <w:r w:rsidR="004F36B2" w:rsidRPr="00BE6FB3">
        <w:rPr>
          <w:rFonts w:ascii="Cambria" w:hAnsi="Cambria"/>
          <w:i/>
          <w:iCs/>
        </w:rPr>
        <w:t>caput</w:t>
      </w:r>
      <w:r w:rsidR="004F36B2">
        <w:rPr>
          <w:rFonts w:ascii="Cambria" w:hAnsi="Cambria"/>
        </w:rPr>
        <w:t xml:space="preserve"> do a</w:t>
      </w:r>
      <w:r w:rsidR="004F36B2" w:rsidRPr="00E542D3">
        <w:rPr>
          <w:rFonts w:ascii="Cambria" w:hAnsi="Cambria"/>
        </w:rPr>
        <w:t xml:space="preserve">rtigo </w:t>
      </w:r>
      <w:r w:rsidR="004F36B2">
        <w:rPr>
          <w:rFonts w:ascii="Cambria" w:hAnsi="Cambria"/>
        </w:rPr>
        <w:t>25</w:t>
      </w:r>
      <w:r w:rsidRPr="00E542D3">
        <w:rPr>
          <w:rFonts w:ascii="Cambria" w:hAnsi="Cambria"/>
        </w:rPr>
        <w:t>, a seguinte redação:</w:t>
      </w:r>
    </w:p>
    <w:p w14:paraId="61D2BECB" w14:textId="77777777" w:rsidR="00716EE0" w:rsidRPr="00E542D3" w:rsidRDefault="00716EE0" w:rsidP="00716EE0">
      <w:pPr>
        <w:contextualSpacing/>
        <w:jc w:val="both"/>
        <w:rPr>
          <w:rFonts w:ascii="Cambria" w:hAnsi="Cambria"/>
        </w:rPr>
      </w:pPr>
    </w:p>
    <w:p w14:paraId="6CEE49A2" w14:textId="74A7399C" w:rsidR="00716EE0" w:rsidRDefault="00716EE0" w:rsidP="00716EE0">
      <w:pPr>
        <w:ind w:left="2268"/>
        <w:contextualSpacing/>
        <w:jc w:val="both"/>
        <w:rPr>
          <w:rFonts w:ascii="Cambria" w:hAnsi="Cambria"/>
        </w:rPr>
      </w:pPr>
      <w:r w:rsidRPr="00716EE0">
        <w:rPr>
          <w:rFonts w:ascii="Cambria" w:hAnsi="Cambria"/>
        </w:rPr>
        <w:t>Art. 2</w:t>
      </w:r>
      <w:r>
        <w:rPr>
          <w:rFonts w:ascii="Cambria" w:hAnsi="Cambria"/>
        </w:rPr>
        <w:t>5</w:t>
      </w:r>
      <w:r w:rsidRPr="00716EE0">
        <w:rPr>
          <w:rFonts w:ascii="Cambria" w:hAnsi="Cambria"/>
        </w:rPr>
        <w:t xml:space="preserve">. </w:t>
      </w:r>
      <w:r w:rsidR="004F36B2" w:rsidRPr="004F36B2">
        <w:rPr>
          <w:rFonts w:ascii="Cambria" w:hAnsi="Cambria"/>
        </w:rPr>
        <w:t>Compete ao Chefe do Poder Executivo nomear a Comissão de Contratação, de caráter Permanente ou Especial, para condução do certame licitatório, na modalidade concorrência ou diálogo competitivo, para a contratação de parceria público-privada e concessões, mediante publicação de portaria no Diário Oficial, competindo-lhes as seguintes atribuições:</w:t>
      </w:r>
    </w:p>
    <w:p w14:paraId="04E3A59F" w14:textId="77777777" w:rsidR="004F36B2" w:rsidRDefault="004F36B2" w:rsidP="00716EE0">
      <w:pPr>
        <w:ind w:left="2268"/>
        <w:contextualSpacing/>
        <w:jc w:val="both"/>
        <w:rPr>
          <w:rFonts w:ascii="Cambria" w:hAnsi="Cambria"/>
        </w:rPr>
      </w:pPr>
    </w:p>
    <w:p w14:paraId="54B013E7" w14:textId="125A38BB" w:rsidR="004F36B2" w:rsidRPr="00E542D3" w:rsidRDefault="004F36B2" w:rsidP="004F36B2">
      <w:pPr>
        <w:contextualSpacing/>
        <w:jc w:val="both"/>
        <w:rPr>
          <w:rFonts w:ascii="Cambria" w:hAnsi="Cambria"/>
        </w:rPr>
      </w:pPr>
      <w:r w:rsidRPr="00E542D3">
        <w:rPr>
          <w:rFonts w:ascii="Cambria" w:hAnsi="Cambria"/>
        </w:rPr>
        <w:t xml:space="preserve">No </w:t>
      </w:r>
      <w:r>
        <w:rPr>
          <w:rFonts w:ascii="Cambria" w:hAnsi="Cambria"/>
        </w:rPr>
        <w:t>inciso I do a</w:t>
      </w:r>
      <w:r w:rsidRPr="00E542D3">
        <w:rPr>
          <w:rFonts w:ascii="Cambria" w:hAnsi="Cambria"/>
        </w:rPr>
        <w:t xml:space="preserve">rtigo </w:t>
      </w:r>
      <w:r>
        <w:rPr>
          <w:rFonts w:ascii="Cambria" w:hAnsi="Cambria"/>
        </w:rPr>
        <w:t>25</w:t>
      </w:r>
      <w:r w:rsidRPr="00E542D3">
        <w:rPr>
          <w:rFonts w:ascii="Cambria" w:hAnsi="Cambria"/>
        </w:rPr>
        <w:t>, onde se lê:</w:t>
      </w:r>
    </w:p>
    <w:p w14:paraId="01F8764A" w14:textId="77777777" w:rsidR="004F36B2" w:rsidRPr="00E542D3" w:rsidRDefault="004F36B2" w:rsidP="004F36B2">
      <w:pPr>
        <w:contextualSpacing/>
        <w:jc w:val="both"/>
        <w:rPr>
          <w:rFonts w:ascii="Cambria" w:hAnsi="Cambria"/>
        </w:rPr>
      </w:pPr>
    </w:p>
    <w:p w14:paraId="38957E50" w14:textId="77777777" w:rsidR="004F36B2" w:rsidRDefault="004F36B2" w:rsidP="004F36B2">
      <w:pPr>
        <w:ind w:left="2268"/>
        <w:contextualSpacing/>
        <w:jc w:val="both"/>
        <w:rPr>
          <w:rFonts w:ascii="Cambria" w:hAnsi="Cambria"/>
        </w:rPr>
      </w:pPr>
      <w:r>
        <w:rPr>
          <w:rFonts w:ascii="Cambria" w:hAnsi="Cambria"/>
        </w:rPr>
        <w:t xml:space="preserve">Art. 25. [...] </w:t>
      </w:r>
    </w:p>
    <w:p w14:paraId="6F3FA762" w14:textId="77777777" w:rsidR="00BE6FB3" w:rsidRDefault="00BE6FB3" w:rsidP="004F36B2">
      <w:pPr>
        <w:ind w:left="2268"/>
        <w:contextualSpacing/>
        <w:jc w:val="both"/>
        <w:rPr>
          <w:rFonts w:ascii="Cambria" w:hAnsi="Cambria"/>
        </w:rPr>
      </w:pPr>
    </w:p>
    <w:p w14:paraId="33DEA18B" w14:textId="1545FA06" w:rsidR="004F36B2" w:rsidRDefault="004F36B2" w:rsidP="004F36B2">
      <w:pPr>
        <w:ind w:left="2268"/>
        <w:contextualSpacing/>
        <w:jc w:val="both"/>
        <w:rPr>
          <w:rFonts w:ascii="Cambria" w:hAnsi="Cambria"/>
        </w:rPr>
      </w:pPr>
      <w:r w:rsidRPr="004F36B2">
        <w:rPr>
          <w:rFonts w:ascii="Cambria" w:hAnsi="Cambria"/>
        </w:rPr>
        <w:lastRenderedPageBreak/>
        <w:t>I - Publicar o Edital de Concorrência e seus respectivos Anexos, para contratação de Parceria Público-Privada e Concessões com a especificação do objeto;</w:t>
      </w:r>
    </w:p>
    <w:p w14:paraId="7EE80EDC" w14:textId="0822FF7B" w:rsidR="004F36B2" w:rsidRPr="00E542D3" w:rsidRDefault="004F36B2" w:rsidP="004F36B2">
      <w:pPr>
        <w:ind w:left="2268"/>
        <w:contextualSpacing/>
        <w:jc w:val="both"/>
        <w:rPr>
          <w:rFonts w:ascii="Cambria" w:hAnsi="Cambria" w:cstheme="minorHAnsi"/>
        </w:rPr>
      </w:pPr>
      <w:r w:rsidRPr="00716EE0">
        <w:rPr>
          <w:rFonts w:ascii="Cambria" w:hAnsi="Cambria"/>
        </w:rPr>
        <w:tab/>
      </w:r>
    </w:p>
    <w:p w14:paraId="278F1C10" w14:textId="594A0C20" w:rsidR="004F36B2" w:rsidRPr="00E542D3" w:rsidRDefault="004F36B2" w:rsidP="004F36B2">
      <w:pPr>
        <w:contextualSpacing/>
        <w:jc w:val="both"/>
        <w:rPr>
          <w:rFonts w:ascii="Cambria" w:hAnsi="Cambria"/>
        </w:rPr>
      </w:pPr>
      <w:r w:rsidRPr="00E542D3">
        <w:rPr>
          <w:rFonts w:ascii="Cambria" w:hAnsi="Cambria"/>
        </w:rPr>
        <w:t>Dê-se ao</w:t>
      </w:r>
      <w:r>
        <w:rPr>
          <w:rFonts w:ascii="Cambria" w:hAnsi="Cambria"/>
        </w:rPr>
        <w:t xml:space="preserve"> inciso I do a</w:t>
      </w:r>
      <w:r w:rsidRPr="00E542D3">
        <w:rPr>
          <w:rFonts w:ascii="Cambria" w:hAnsi="Cambria"/>
        </w:rPr>
        <w:t xml:space="preserve">rtigo </w:t>
      </w:r>
      <w:r>
        <w:rPr>
          <w:rFonts w:ascii="Cambria" w:hAnsi="Cambria"/>
        </w:rPr>
        <w:t>25</w:t>
      </w:r>
      <w:r w:rsidRPr="00E542D3">
        <w:rPr>
          <w:rFonts w:ascii="Cambria" w:hAnsi="Cambria"/>
        </w:rPr>
        <w:t>, a seguinte redação:</w:t>
      </w:r>
    </w:p>
    <w:p w14:paraId="38345B51" w14:textId="77777777" w:rsidR="004F36B2" w:rsidRPr="00E542D3" w:rsidRDefault="004F36B2" w:rsidP="004F36B2">
      <w:pPr>
        <w:contextualSpacing/>
        <w:jc w:val="both"/>
        <w:rPr>
          <w:rFonts w:ascii="Cambria" w:hAnsi="Cambria"/>
        </w:rPr>
      </w:pPr>
    </w:p>
    <w:p w14:paraId="7D4BE71B" w14:textId="77777777" w:rsidR="00BE6FB3" w:rsidRDefault="004F36B2" w:rsidP="004F36B2">
      <w:pPr>
        <w:ind w:left="2268"/>
        <w:contextualSpacing/>
        <w:jc w:val="both"/>
        <w:rPr>
          <w:rFonts w:ascii="Cambria" w:hAnsi="Cambria"/>
        </w:rPr>
      </w:pPr>
      <w:r w:rsidRPr="00716EE0">
        <w:rPr>
          <w:rFonts w:ascii="Cambria" w:hAnsi="Cambria"/>
        </w:rPr>
        <w:t>Art. 2</w:t>
      </w:r>
      <w:r>
        <w:rPr>
          <w:rFonts w:ascii="Cambria" w:hAnsi="Cambria"/>
        </w:rPr>
        <w:t>5</w:t>
      </w:r>
      <w:r w:rsidRPr="00716EE0">
        <w:rPr>
          <w:rFonts w:ascii="Cambria" w:hAnsi="Cambria"/>
        </w:rPr>
        <w:t>.</w:t>
      </w:r>
      <w:r>
        <w:rPr>
          <w:rFonts w:ascii="Cambria" w:hAnsi="Cambria"/>
        </w:rPr>
        <w:t xml:space="preserve"> [...] </w:t>
      </w:r>
    </w:p>
    <w:p w14:paraId="37A92830" w14:textId="77777777" w:rsidR="00BE6FB3" w:rsidRDefault="00BE6FB3" w:rsidP="004F36B2">
      <w:pPr>
        <w:ind w:left="2268"/>
        <w:contextualSpacing/>
        <w:jc w:val="both"/>
        <w:rPr>
          <w:rFonts w:ascii="Cambria" w:hAnsi="Cambria"/>
        </w:rPr>
      </w:pPr>
    </w:p>
    <w:p w14:paraId="64B37C2F" w14:textId="63EDDFA2" w:rsidR="004F36B2" w:rsidRDefault="004F36B2" w:rsidP="004F36B2">
      <w:pPr>
        <w:ind w:left="2268"/>
        <w:contextualSpacing/>
        <w:jc w:val="both"/>
        <w:rPr>
          <w:rFonts w:ascii="Cambria" w:hAnsi="Cambria" w:cstheme="minorHAnsi"/>
        </w:rPr>
      </w:pPr>
      <w:r w:rsidRPr="004F36B2">
        <w:rPr>
          <w:rFonts w:ascii="Cambria" w:hAnsi="Cambria"/>
        </w:rPr>
        <w:t>I - Publicar o edital de concorrência ou diálogo competitivo e seus respectivos Anexos, para contratação de Parceria Público-Privada e Concessões com a especificação do objeto;</w:t>
      </w:r>
    </w:p>
    <w:p w14:paraId="59B6CD0B" w14:textId="77777777" w:rsidR="00716EE0" w:rsidRDefault="00716EE0" w:rsidP="008E360B">
      <w:pPr>
        <w:spacing w:line="276" w:lineRule="auto"/>
        <w:jc w:val="right"/>
        <w:rPr>
          <w:rFonts w:ascii="Cambria" w:hAnsi="Cambria" w:cstheme="minorHAnsi"/>
        </w:rPr>
      </w:pPr>
    </w:p>
    <w:p w14:paraId="605513D3" w14:textId="0919B605" w:rsidR="009D3B8D" w:rsidRPr="00E542D3" w:rsidRDefault="009D3B8D" w:rsidP="009D3B8D">
      <w:pPr>
        <w:contextualSpacing/>
        <w:jc w:val="both"/>
        <w:rPr>
          <w:rFonts w:ascii="Cambria" w:hAnsi="Cambria"/>
        </w:rPr>
      </w:pPr>
      <w:r w:rsidRPr="00E542D3">
        <w:rPr>
          <w:rFonts w:ascii="Cambria" w:hAnsi="Cambria"/>
        </w:rPr>
        <w:t xml:space="preserve">No </w:t>
      </w:r>
      <w:r>
        <w:rPr>
          <w:rFonts w:ascii="Cambria" w:hAnsi="Cambria"/>
        </w:rPr>
        <w:t>caput do a</w:t>
      </w:r>
      <w:r w:rsidRPr="00E542D3">
        <w:rPr>
          <w:rFonts w:ascii="Cambria" w:hAnsi="Cambria"/>
        </w:rPr>
        <w:t xml:space="preserve">rtigo </w:t>
      </w:r>
      <w:r>
        <w:rPr>
          <w:rFonts w:ascii="Cambria" w:hAnsi="Cambria"/>
        </w:rPr>
        <w:t>40</w:t>
      </w:r>
      <w:r w:rsidRPr="00E542D3">
        <w:rPr>
          <w:rFonts w:ascii="Cambria" w:hAnsi="Cambria"/>
        </w:rPr>
        <w:t>, onde se lê:</w:t>
      </w:r>
    </w:p>
    <w:p w14:paraId="3AE661BD" w14:textId="77777777" w:rsidR="009D3B8D" w:rsidRPr="00E542D3" w:rsidRDefault="009D3B8D" w:rsidP="009D3B8D">
      <w:pPr>
        <w:contextualSpacing/>
        <w:jc w:val="both"/>
        <w:rPr>
          <w:rFonts w:ascii="Cambria" w:hAnsi="Cambria"/>
        </w:rPr>
      </w:pPr>
    </w:p>
    <w:p w14:paraId="33407291" w14:textId="78613BA2" w:rsidR="009D3B8D" w:rsidRDefault="009D3B8D" w:rsidP="009D3B8D">
      <w:pPr>
        <w:ind w:left="2268"/>
        <w:contextualSpacing/>
        <w:jc w:val="both"/>
        <w:rPr>
          <w:rFonts w:ascii="Cambria" w:hAnsi="Cambria"/>
        </w:rPr>
      </w:pPr>
      <w:r>
        <w:rPr>
          <w:rFonts w:ascii="Cambria" w:hAnsi="Cambria"/>
        </w:rPr>
        <w:t xml:space="preserve">Art. 40. </w:t>
      </w:r>
      <w:r w:rsidRPr="009D3B8D">
        <w:rPr>
          <w:rFonts w:ascii="Cambria" w:hAnsi="Cambria"/>
        </w:rPr>
        <w:t>Os procedimentos de seleção e contratação, bem como os serviços a serem executados pelo verificador independente deverão constar nas cláusulas do Contrato de Concessão, que deverão estipular procedimento capaz de preservar a autonomia e equidistância do verificador independente frente ao Poder Concedente e à Concessionária</w:t>
      </w:r>
    </w:p>
    <w:p w14:paraId="4A77F586" w14:textId="77777777" w:rsidR="009D3B8D" w:rsidRPr="00E542D3" w:rsidRDefault="009D3B8D" w:rsidP="009D3B8D">
      <w:pPr>
        <w:ind w:left="2268"/>
        <w:contextualSpacing/>
        <w:jc w:val="both"/>
        <w:rPr>
          <w:rFonts w:ascii="Cambria" w:hAnsi="Cambria" w:cstheme="minorHAnsi"/>
        </w:rPr>
      </w:pPr>
      <w:r w:rsidRPr="00716EE0">
        <w:rPr>
          <w:rFonts w:ascii="Cambria" w:hAnsi="Cambria"/>
        </w:rPr>
        <w:tab/>
      </w:r>
      <w:r w:rsidRPr="00716EE0">
        <w:rPr>
          <w:rFonts w:ascii="Cambria" w:hAnsi="Cambria"/>
        </w:rPr>
        <w:tab/>
      </w:r>
    </w:p>
    <w:p w14:paraId="7712EF24" w14:textId="578B1149" w:rsidR="009D3B8D" w:rsidRPr="00E542D3" w:rsidRDefault="009D3B8D" w:rsidP="009D3B8D">
      <w:pPr>
        <w:contextualSpacing/>
        <w:jc w:val="both"/>
        <w:rPr>
          <w:rFonts w:ascii="Cambria" w:hAnsi="Cambria"/>
        </w:rPr>
      </w:pPr>
      <w:r w:rsidRPr="00E542D3">
        <w:rPr>
          <w:rFonts w:ascii="Cambria" w:hAnsi="Cambria"/>
        </w:rPr>
        <w:t>Dê-se ao</w:t>
      </w:r>
      <w:r>
        <w:rPr>
          <w:rFonts w:ascii="Cambria" w:hAnsi="Cambria"/>
        </w:rPr>
        <w:t xml:space="preserve"> </w:t>
      </w:r>
      <w:r w:rsidRPr="00BE6FB3">
        <w:rPr>
          <w:rFonts w:ascii="Cambria" w:hAnsi="Cambria"/>
          <w:i/>
          <w:iCs/>
        </w:rPr>
        <w:t>caput</w:t>
      </w:r>
      <w:r>
        <w:rPr>
          <w:rFonts w:ascii="Cambria" w:hAnsi="Cambria"/>
        </w:rPr>
        <w:t xml:space="preserve"> do a</w:t>
      </w:r>
      <w:r w:rsidRPr="00E542D3">
        <w:rPr>
          <w:rFonts w:ascii="Cambria" w:hAnsi="Cambria"/>
        </w:rPr>
        <w:t xml:space="preserve">rtigo </w:t>
      </w:r>
      <w:r>
        <w:rPr>
          <w:rFonts w:ascii="Cambria" w:hAnsi="Cambria"/>
        </w:rPr>
        <w:t>4</w:t>
      </w:r>
      <w:r w:rsidR="00BE6FB3">
        <w:rPr>
          <w:rFonts w:ascii="Cambria" w:hAnsi="Cambria"/>
        </w:rPr>
        <w:t>0</w:t>
      </w:r>
      <w:r w:rsidRPr="00E542D3">
        <w:rPr>
          <w:rFonts w:ascii="Cambria" w:hAnsi="Cambria"/>
        </w:rPr>
        <w:t>, a seguinte redação:</w:t>
      </w:r>
    </w:p>
    <w:p w14:paraId="2C6D33A3" w14:textId="77777777" w:rsidR="009D3B8D" w:rsidRPr="00E542D3" w:rsidRDefault="009D3B8D" w:rsidP="009D3B8D">
      <w:pPr>
        <w:contextualSpacing/>
        <w:jc w:val="both"/>
        <w:rPr>
          <w:rFonts w:ascii="Cambria" w:hAnsi="Cambria"/>
        </w:rPr>
      </w:pPr>
    </w:p>
    <w:p w14:paraId="7462BBEB" w14:textId="256D99B1" w:rsidR="009D3B8D" w:rsidRDefault="009D3B8D" w:rsidP="009D3B8D">
      <w:pPr>
        <w:ind w:left="2268"/>
        <w:contextualSpacing/>
        <w:jc w:val="both"/>
        <w:rPr>
          <w:rFonts w:ascii="Cambria" w:hAnsi="Cambria"/>
        </w:rPr>
      </w:pPr>
      <w:r w:rsidRPr="00716EE0">
        <w:rPr>
          <w:rFonts w:ascii="Cambria" w:hAnsi="Cambria"/>
        </w:rPr>
        <w:t xml:space="preserve">Art. </w:t>
      </w:r>
      <w:r>
        <w:rPr>
          <w:rFonts w:ascii="Cambria" w:hAnsi="Cambria"/>
        </w:rPr>
        <w:t>40</w:t>
      </w:r>
      <w:r w:rsidRPr="00716EE0">
        <w:rPr>
          <w:rFonts w:ascii="Cambria" w:hAnsi="Cambria"/>
        </w:rPr>
        <w:t xml:space="preserve">. </w:t>
      </w:r>
      <w:r w:rsidR="00BE6FB3" w:rsidRPr="00BE6FB3">
        <w:rPr>
          <w:rFonts w:ascii="Cambria" w:hAnsi="Cambria"/>
        </w:rPr>
        <w:t>Os procedimentos de seleção e contratação, bem como os serviços a serem executados pelo verificador independente deverão constar nas cláusulas do contrato de concessão e de parceria público-privada, que deverão estipular procedimento capaz de preservar a autonomia e equidistância do verificador independente frente ao Poder Concedente e à Concessionária.</w:t>
      </w:r>
    </w:p>
    <w:p w14:paraId="7124E4A6" w14:textId="77777777" w:rsidR="00716EE0" w:rsidRDefault="00716EE0" w:rsidP="008E360B">
      <w:pPr>
        <w:spacing w:line="276" w:lineRule="auto"/>
        <w:jc w:val="right"/>
        <w:rPr>
          <w:rFonts w:ascii="Cambria" w:hAnsi="Cambria" w:cstheme="minorHAnsi"/>
        </w:rPr>
      </w:pPr>
    </w:p>
    <w:p w14:paraId="00E01742" w14:textId="7A4482B9" w:rsidR="00A04819" w:rsidRPr="00E542D3" w:rsidRDefault="00A04819" w:rsidP="00A04819">
      <w:pPr>
        <w:contextualSpacing/>
        <w:jc w:val="both"/>
        <w:rPr>
          <w:rFonts w:ascii="Cambria" w:hAnsi="Cambria"/>
        </w:rPr>
      </w:pPr>
      <w:r w:rsidRPr="00E542D3">
        <w:rPr>
          <w:rFonts w:ascii="Cambria" w:hAnsi="Cambria"/>
        </w:rPr>
        <w:t xml:space="preserve">No </w:t>
      </w:r>
      <w:r>
        <w:rPr>
          <w:rFonts w:ascii="Cambria" w:hAnsi="Cambria"/>
        </w:rPr>
        <w:t>a</w:t>
      </w:r>
      <w:r w:rsidRPr="00E542D3">
        <w:rPr>
          <w:rFonts w:ascii="Cambria" w:hAnsi="Cambria"/>
        </w:rPr>
        <w:t xml:space="preserve">rtigo </w:t>
      </w:r>
      <w:r>
        <w:rPr>
          <w:rFonts w:ascii="Cambria" w:hAnsi="Cambria"/>
        </w:rPr>
        <w:t>4</w:t>
      </w:r>
      <w:r w:rsidR="00BE6FB3">
        <w:rPr>
          <w:rFonts w:ascii="Cambria" w:hAnsi="Cambria"/>
        </w:rPr>
        <w:t>5</w:t>
      </w:r>
      <w:r w:rsidRPr="00E542D3">
        <w:rPr>
          <w:rFonts w:ascii="Cambria" w:hAnsi="Cambria"/>
        </w:rPr>
        <w:t>, onde se lê:</w:t>
      </w:r>
    </w:p>
    <w:p w14:paraId="2FE8F91F" w14:textId="77777777" w:rsidR="00A04819" w:rsidRPr="00E542D3" w:rsidRDefault="00A04819" w:rsidP="00A04819">
      <w:pPr>
        <w:contextualSpacing/>
        <w:jc w:val="both"/>
        <w:rPr>
          <w:rFonts w:ascii="Cambria" w:hAnsi="Cambria"/>
        </w:rPr>
      </w:pPr>
    </w:p>
    <w:p w14:paraId="17A9F24E" w14:textId="6A69863E" w:rsidR="00A04819" w:rsidRDefault="00A04819" w:rsidP="00A04819">
      <w:pPr>
        <w:ind w:left="2268"/>
        <w:contextualSpacing/>
        <w:jc w:val="both"/>
        <w:rPr>
          <w:rFonts w:ascii="Cambria" w:hAnsi="Cambria"/>
        </w:rPr>
      </w:pPr>
      <w:r>
        <w:rPr>
          <w:rFonts w:ascii="Cambria" w:hAnsi="Cambria"/>
        </w:rPr>
        <w:t>Art. 4</w:t>
      </w:r>
      <w:r w:rsidR="000F308B">
        <w:rPr>
          <w:rFonts w:ascii="Cambria" w:hAnsi="Cambria"/>
        </w:rPr>
        <w:t>5</w:t>
      </w:r>
      <w:r>
        <w:rPr>
          <w:rFonts w:ascii="Cambria" w:hAnsi="Cambria"/>
        </w:rPr>
        <w:t xml:space="preserve">. </w:t>
      </w:r>
      <w:r w:rsidR="000F308B" w:rsidRPr="000F308B">
        <w:rPr>
          <w:rFonts w:ascii="Cambria" w:hAnsi="Cambria"/>
        </w:rPr>
        <w:t>Esta Lei terá aplicabilidade complementar as legislações federais específicas, não podendo contrariá-la, especialmente as Lei Federais nº 11.079/04, 8.987/95, 11.445/07, 13.019/14; 14.133/21 e suas respectivas alterações.</w:t>
      </w:r>
    </w:p>
    <w:p w14:paraId="6DC169B8" w14:textId="77777777" w:rsidR="00A04819" w:rsidRPr="00E542D3" w:rsidRDefault="00A04819" w:rsidP="00A04819">
      <w:pPr>
        <w:ind w:left="2268"/>
        <w:contextualSpacing/>
        <w:jc w:val="both"/>
        <w:rPr>
          <w:rFonts w:ascii="Cambria" w:hAnsi="Cambria" w:cstheme="minorHAnsi"/>
        </w:rPr>
      </w:pPr>
      <w:r w:rsidRPr="00716EE0">
        <w:rPr>
          <w:rFonts w:ascii="Cambria" w:hAnsi="Cambria"/>
        </w:rPr>
        <w:tab/>
      </w:r>
      <w:r w:rsidRPr="00716EE0">
        <w:rPr>
          <w:rFonts w:ascii="Cambria" w:hAnsi="Cambria"/>
        </w:rPr>
        <w:tab/>
      </w:r>
    </w:p>
    <w:p w14:paraId="3001B610" w14:textId="17C861F5" w:rsidR="00A04819" w:rsidRDefault="00A04819" w:rsidP="00A04819">
      <w:pPr>
        <w:contextualSpacing/>
        <w:jc w:val="both"/>
        <w:rPr>
          <w:rFonts w:ascii="Cambria" w:hAnsi="Cambria"/>
        </w:rPr>
      </w:pPr>
      <w:r w:rsidRPr="00E542D3">
        <w:rPr>
          <w:rFonts w:ascii="Cambria" w:hAnsi="Cambria"/>
        </w:rPr>
        <w:t>Dê-se ao</w:t>
      </w:r>
      <w:r>
        <w:rPr>
          <w:rFonts w:ascii="Cambria" w:hAnsi="Cambria"/>
        </w:rPr>
        <w:t xml:space="preserve"> a</w:t>
      </w:r>
      <w:r w:rsidRPr="00E542D3">
        <w:rPr>
          <w:rFonts w:ascii="Cambria" w:hAnsi="Cambria"/>
        </w:rPr>
        <w:t xml:space="preserve">rtigo </w:t>
      </w:r>
      <w:r>
        <w:rPr>
          <w:rFonts w:ascii="Cambria" w:hAnsi="Cambria"/>
        </w:rPr>
        <w:t>4</w:t>
      </w:r>
      <w:r w:rsidR="00BE6FB3">
        <w:rPr>
          <w:rFonts w:ascii="Cambria" w:hAnsi="Cambria"/>
        </w:rPr>
        <w:t>5</w:t>
      </w:r>
      <w:r w:rsidRPr="00E542D3">
        <w:rPr>
          <w:rFonts w:ascii="Cambria" w:hAnsi="Cambria"/>
        </w:rPr>
        <w:t>, a seguinte redação:</w:t>
      </w:r>
    </w:p>
    <w:p w14:paraId="28E25060" w14:textId="77777777" w:rsidR="00A04819" w:rsidRDefault="00A04819" w:rsidP="00A04819">
      <w:pPr>
        <w:contextualSpacing/>
        <w:jc w:val="both"/>
        <w:rPr>
          <w:rFonts w:ascii="Cambria" w:hAnsi="Cambria"/>
        </w:rPr>
      </w:pPr>
    </w:p>
    <w:p w14:paraId="4CB24992" w14:textId="6404DC14" w:rsidR="00A04819" w:rsidRPr="00E542D3" w:rsidRDefault="00A04819" w:rsidP="003E7149">
      <w:pPr>
        <w:ind w:left="2268"/>
        <w:contextualSpacing/>
        <w:jc w:val="both"/>
        <w:rPr>
          <w:rFonts w:ascii="Cambria" w:hAnsi="Cambria"/>
        </w:rPr>
      </w:pPr>
      <w:r w:rsidRPr="00A04819">
        <w:rPr>
          <w:rFonts w:ascii="Cambria" w:hAnsi="Cambria"/>
        </w:rPr>
        <w:t>Art. 4</w:t>
      </w:r>
      <w:r w:rsidR="000F308B">
        <w:rPr>
          <w:rFonts w:ascii="Cambria" w:hAnsi="Cambria"/>
        </w:rPr>
        <w:t>5</w:t>
      </w:r>
      <w:r w:rsidRPr="00A04819">
        <w:rPr>
          <w:rFonts w:ascii="Cambria" w:hAnsi="Cambria"/>
        </w:rPr>
        <w:t xml:space="preserve">. </w:t>
      </w:r>
      <w:r w:rsidR="003E7149" w:rsidRPr="003E7149">
        <w:rPr>
          <w:rFonts w:ascii="Cambria" w:hAnsi="Cambria"/>
        </w:rPr>
        <w:t>Esta Lei terá aplicabilidade complementar as legislações federais específicas, não podendo contrariá-las, especialmente as Lei Federais n.º 8.987, de 13 de fevereiro de 1995; n.º 11.445, de 5 de janeiro de 2007; n.º 13.019, de 31 de julho de 2014; 14.133/2021, n.º 11.079, de 30 de dezembro de 2004; n.º 11.107, de 6 de abril de 2005, bem como suas respectivas alterações.</w:t>
      </w:r>
    </w:p>
    <w:p w14:paraId="08F29BE7" w14:textId="77777777" w:rsidR="00134328" w:rsidRDefault="00134328" w:rsidP="008E360B">
      <w:pPr>
        <w:spacing w:line="276" w:lineRule="auto"/>
        <w:jc w:val="right"/>
        <w:rPr>
          <w:rFonts w:ascii="Cambria" w:hAnsi="Cambria" w:cstheme="minorHAnsi"/>
        </w:rPr>
      </w:pPr>
    </w:p>
    <w:p w14:paraId="47C7652D" w14:textId="77777777" w:rsidR="00134328" w:rsidRDefault="00134328" w:rsidP="008E360B">
      <w:pPr>
        <w:spacing w:line="276" w:lineRule="auto"/>
        <w:jc w:val="right"/>
        <w:rPr>
          <w:rFonts w:ascii="Cambria" w:hAnsi="Cambria" w:cstheme="minorHAnsi"/>
        </w:rPr>
      </w:pPr>
    </w:p>
    <w:p w14:paraId="2AE2FA28" w14:textId="5E5396A7" w:rsidR="008E360B" w:rsidRDefault="008E360B" w:rsidP="008E360B">
      <w:pPr>
        <w:spacing w:line="276" w:lineRule="auto"/>
        <w:jc w:val="right"/>
        <w:rPr>
          <w:rFonts w:ascii="Cambria" w:hAnsi="Cambria" w:cstheme="minorHAnsi"/>
        </w:rPr>
      </w:pPr>
      <w:r w:rsidRPr="00E542D3">
        <w:rPr>
          <w:rFonts w:ascii="Cambria" w:hAnsi="Cambria" w:cstheme="minorHAnsi"/>
        </w:rPr>
        <w:lastRenderedPageBreak/>
        <w:t xml:space="preserve">Schroeder, SC, </w:t>
      </w:r>
      <w:r w:rsidR="00DF2606">
        <w:rPr>
          <w:rFonts w:ascii="Cambria" w:hAnsi="Cambria" w:cstheme="minorHAnsi"/>
        </w:rPr>
        <w:t>15 de julho de 2025</w:t>
      </w:r>
      <w:r w:rsidRPr="00E542D3">
        <w:rPr>
          <w:rFonts w:ascii="Cambria" w:hAnsi="Cambria" w:cstheme="minorHAnsi"/>
        </w:rPr>
        <w:t>.</w:t>
      </w:r>
    </w:p>
    <w:p w14:paraId="0EF74F72" w14:textId="77777777" w:rsidR="003E7149" w:rsidRDefault="003E7149" w:rsidP="008E360B">
      <w:pPr>
        <w:spacing w:line="276" w:lineRule="auto"/>
        <w:jc w:val="right"/>
        <w:rPr>
          <w:rFonts w:ascii="Cambria" w:hAnsi="Cambria" w:cstheme="minorHAnsi"/>
        </w:rPr>
      </w:pPr>
    </w:p>
    <w:p w14:paraId="6F0DF9A9" w14:textId="77777777" w:rsidR="00DF2606" w:rsidRDefault="00DF2606" w:rsidP="008E360B">
      <w:pPr>
        <w:spacing w:line="276" w:lineRule="auto"/>
        <w:jc w:val="right"/>
        <w:rPr>
          <w:rFonts w:ascii="Cambria" w:hAnsi="Cambria" w:cstheme="minorHAnsi"/>
        </w:rPr>
      </w:pPr>
    </w:p>
    <w:p w14:paraId="387E8C37" w14:textId="77777777" w:rsidR="00DF2606" w:rsidRPr="00DF2606" w:rsidRDefault="00DF2606" w:rsidP="00DF2606">
      <w:pPr>
        <w:spacing w:line="276" w:lineRule="auto"/>
        <w:jc w:val="right"/>
        <w:rPr>
          <w:rFonts w:ascii="Cambria" w:hAnsi="Cambria" w:cstheme="minorHAnsi"/>
          <w:b/>
          <w:bCs/>
        </w:rPr>
      </w:pPr>
    </w:p>
    <w:p w14:paraId="6350921B" w14:textId="08080CD3" w:rsidR="00DF2606" w:rsidRPr="00DF2606" w:rsidRDefault="00DF2606" w:rsidP="00DF2606">
      <w:pPr>
        <w:spacing w:line="276" w:lineRule="auto"/>
        <w:jc w:val="center"/>
        <w:rPr>
          <w:rFonts w:ascii="Cambria" w:hAnsi="Cambria" w:cstheme="minorHAnsi"/>
          <w:b/>
          <w:bCs/>
        </w:rPr>
      </w:pPr>
      <w:r w:rsidRPr="00DF2606">
        <w:rPr>
          <w:rFonts w:ascii="Cambria" w:hAnsi="Cambria" w:cstheme="minorHAnsi"/>
          <w:b/>
          <w:bCs/>
        </w:rPr>
        <w:t>RONAN PAULO MINATTI                ADILSON KLUCK               KAUANA PESCHKE LANGE</w:t>
      </w:r>
    </w:p>
    <w:p w14:paraId="6FB703C7" w14:textId="77777777" w:rsidR="00DF2606" w:rsidRPr="00E542D3" w:rsidRDefault="00DF2606" w:rsidP="008E360B">
      <w:pPr>
        <w:spacing w:line="276" w:lineRule="auto"/>
        <w:jc w:val="right"/>
        <w:rPr>
          <w:rFonts w:ascii="Cambria" w:hAnsi="Cambria" w:cstheme="minorHAnsi"/>
        </w:rPr>
      </w:pPr>
    </w:p>
    <w:p w14:paraId="17266C2A" w14:textId="77777777" w:rsidR="00793FBA" w:rsidRPr="00E542D3" w:rsidRDefault="00793FBA" w:rsidP="008E360B">
      <w:pPr>
        <w:spacing w:line="276" w:lineRule="auto"/>
        <w:jc w:val="right"/>
        <w:rPr>
          <w:rFonts w:ascii="Cambria" w:hAnsi="Cambria" w:cstheme="minorHAnsi"/>
        </w:rPr>
      </w:pPr>
    </w:p>
    <w:bookmarkEnd w:id="2"/>
    <w:p w14:paraId="395231E8" w14:textId="07734665" w:rsidR="004B01EA" w:rsidRPr="00E542D3" w:rsidRDefault="004B01EA" w:rsidP="00F80B12">
      <w:pPr>
        <w:jc w:val="center"/>
        <w:rPr>
          <w:rFonts w:ascii="Cambria" w:hAnsi="Cambria" w:cstheme="minorHAnsi"/>
          <w:b/>
          <w:u w:val="single"/>
        </w:rPr>
      </w:pPr>
      <w:r w:rsidRPr="00E542D3">
        <w:rPr>
          <w:rFonts w:ascii="Cambria" w:hAnsi="Cambria" w:cstheme="minorHAnsi"/>
          <w:b/>
        </w:rPr>
        <w:t>JUSTIFICATIVA</w:t>
      </w:r>
    </w:p>
    <w:p w14:paraId="2151577E" w14:textId="77777777" w:rsidR="004B01EA" w:rsidRPr="00E542D3" w:rsidRDefault="004B01EA" w:rsidP="001520C7">
      <w:pPr>
        <w:spacing w:line="276" w:lineRule="auto"/>
        <w:jc w:val="center"/>
        <w:rPr>
          <w:rFonts w:ascii="Cambria" w:hAnsi="Cambria" w:cstheme="minorHAnsi"/>
          <w:b/>
          <w:u w:val="single"/>
        </w:rPr>
      </w:pPr>
    </w:p>
    <w:p w14:paraId="7840771F" w14:textId="0699382C" w:rsidR="00D054BC" w:rsidRPr="00D054BC" w:rsidRDefault="003811BF" w:rsidP="00D054BC">
      <w:pPr>
        <w:jc w:val="both"/>
        <w:rPr>
          <w:rFonts w:ascii="Cambria" w:hAnsi="Cambria" w:cstheme="minorHAnsi"/>
        </w:rPr>
      </w:pPr>
      <w:r w:rsidRPr="00E542D3">
        <w:rPr>
          <w:rFonts w:ascii="Cambria" w:hAnsi="Cambria" w:cstheme="minorHAnsi"/>
        </w:rPr>
        <w:t xml:space="preserve">Justifica-se a apresentação da presente emenda modificativa para </w:t>
      </w:r>
      <w:r w:rsidR="00D054BC">
        <w:rPr>
          <w:rFonts w:ascii="Cambria" w:hAnsi="Cambria" w:cstheme="minorHAnsi"/>
        </w:rPr>
        <w:t xml:space="preserve">promover </w:t>
      </w:r>
      <w:r w:rsidR="00D054BC" w:rsidRPr="00D054BC">
        <w:rPr>
          <w:rFonts w:ascii="Cambria" w:hAnsi="Cambria" w:cstheme="minorHAnsi"/>
        </w:rPr>
        <w:t>ajustes pontuais que visam a consolidar maior precisão normativa, harmonizar o dispositivo com a legislação federal correlata e conferir melhor técnica legislativa.</w:t>
      </w:r>
    </w:p>
    <w:p w14:paraId="5C26E33C" w14:textId="77777777" w:rsidR="00D054BC" w:rsidRPr="00D054BC" w:rsidRDefault="00D054BC" w:rsidP="00D054BC">
      <w:pPr>
        <w:jc w:val="both"/>
        <w:rPr>
          <w:rFonts w:ascii="Cambria" w:hAnsi="Cambria" w:cstheme="minorHAnsi"/>
        </w:rPr>
      </w:pPr>
    </w:p>
    <w:p w14:paraId="15CB1AF2" w14:textId="5AE8621E" w:rsidR="003A0D56" w:rsidRDefault="00D054BC" w:rsidP="00D054BC">
      <w:pPr>
        <w:jc w:val="both"/>
        <w:rPr>
          <w:rFonts w:ascii="Cambria" w:hAnsi="Cambria" w:cstheme="minorHAnsi"/>
        </w:rPr>
      </w:pPr>
      <w:r w:rsidRPr="00D054BC">
        <w:rPr>
          <w:rFonts w:ascii="Cambria" w:hAnsi="Cambria" w:cstheme="minorHAnsi"/>
        </w:rPr>
        <w:t>Trata-se, portanto, de medida que reforça a segurança jurídica e contribui para a adequada aplicação da norma no âmbito municipal, assegurando que seus comandos sejam claros, objetivos e estejam em consonância com os princípios que regem a Administração Pública.</w:t>
      </w:r>
    </w:p>
    <w:p w14:paraId="63C50D94" w14:textId="77777777" w:rsidR="00D054BC" w:rsidRDefault="00D054BC" w:rsidP="00D054BC">
      <w:pPr>
        <w:jc w:val="both"/>
        <w:rPr>
          <w:rFonts w:ascii="Cambria" w:hAnsi="Cambria" w:cstheme="minorHAnsi"/>
        </w:rPr>
      </w:pPr>
    </w:p>
    <w:p w14:paraId="76E77614" w14:textId="576D7F1B" w:rsidR="004B01EA" w:rsidRPr="00E542D3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E542D3">
        <w:rPr>
          <w:rFonts w:ascii="Cambria" w:hAnsi="Cambria" w:cstheme="minorHAnsi"/>
        </w:rPr>
        <w:t xml:space="preserve">Certos da compreensão dos nobres edis, solicitamos aprovação de nossa emenda </w:t>
      </w:r>
      <w:r w:rsidR="00FE588B" w:rsidRPr="00E542D3">
        <w:rPr>
          <w:rFonts w:ascii="Cambria" w:hAnsi="Cambria"/>
        </w:rPr>
        <w:t>modificativa</w:t>
      </w:r>
      <w:r w:rsidR="00586BD8" w:rsidRPr="00E542D3">
        <w:rPr>
          <w:rFonts w:ascii="Cambria" w:hAnsi="Cambria" w:cstheme="minorHAnsi"/>
        </w:rPr>
        <w:t>.</w:t>
      </w:r>
      <w:r w:rsidRPr="00E542D3">
        <w:rPr>
          <w:rFonts w:ascii="Cambria" w:hAnsi="Cambria" w:cstheme="minorHAnsi"/>
        </w:rPr>
        <w:t xml:space="preserve"> </w:t>
      </w:r>
    </w:p>
    <w:p w14:paraId="28A9D155" w14:textId="77777777" w:rsidR="004B01EA" w:rsidRPr="00E542D3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2B9CC89F" w14:textId="781264D9" w:rsidR="00793FBA" w:rsidRPr="00E542D3" w:rsidRDefault="00793FBA" w:rsidP="00793FBA">
      <w:pPr>
        <w:spacing w:line="276" w:lineRule="auto"/>
        <w:jc w:val="right"/>
        <w:rPr>
          <w:rFonts w:ascii="Cambria" w:hAnsi="Cambria" w:cstheme="minorHAnsi"/>
        </w:rPr>
      </w:pPr>
      <w:r w:rsidRPr="00E542D3">
        <w:rPr>
          <w:rFonts w:ascii="Cambria" w:hAnsi="Cambria" w:cstheme="minorHAnsi"/>
        </w:rPr>
        <w:t xml:space="preserve">Schroeder, SC, </w:t>
      </w:r>
      <w:r w:rsidR="00DF2606">
        <w:rPr>
          <w:rFonts w:ascii="Cambria" w:hAnsi="Cambria" w:cstheme="minorHAnsi"/>
        </w:rPr>
        <w:t>15 de julho de 2025</w:t>
      </w:r>
      <w:r w:rsidRPr="00E542D3">
        <w:rPr>
          <w:rFonts w:ascii="Cambria" w:hAnsi="Cambria" w:cstheme="minorHAnsi"/>
        </w:rPr>
        <w:t>.</w:t>
      </w:r>
    </w:p>
    <w:p w14:paraId="7E638B47" w14:textId="77777777" w:rsidR="00586BD8" w:rsidRPr="00E542D3" w:rsidRDefault="00586BD8" w:rsidP="001520C7">
      <w:pPr>
        <w:spacing w:line="276" w:lineRule="auto"/>
        <w:jc w:val="right"/>
        <w:rPr>
          <w:rFonts w:ascii="Cambria" w:hAnsi="Cambria" w:cstheme="minorHAnsi"/>
        </w:rPr>
      </w:pPr>
    </w:p>
    <w:p w14:paraId="3A923FE5" w14:textId="77777777" w:rsidR="00C00C18" w:rsidRPr="00E542D3" w:rsidRDefault="00C00C18" w:rsidP="001520C7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Y="240"/>
        <w:tblW w:w="9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37"/>
        <w:gridCol w:w="2693"/>
        <w:gridCol w:w="3060"/>
      </w:tblGrid>
      <w:tr w:rsidR="00E542D3" w:rsidRPr="00E542D3" w14:paraId="161679F1" w14:textId="77777777" w:rsidTr="00527B4F">
        <w:trPr>
          <w:trHeight w:val="743"/>
        </w:trPr>
        <w:tc>
          <w:tcPr>
            <w:tcW w:w="3737" w:type="dxa"/>
          </w:tcPr>
          <w:p w14:paraId="6C980D19" w14:textId="77777777" w:rsidR="00793FBA" w:rsidRPr="00E542D3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</w:p>
          <w:p w14:paraId="203B66C1" w14:textId="77777777" w:rsidR="00793FBA" w:rsidRPr="00E542D3" w:rsidRDefault="00793FBA" w:rsidP="00793FBA">
            <w:pPr>
              <w:rPr>
                <w:rFonts w:ascii="Cambria" w:hAnsi="Cambria"/>
                <w:b/>
                <w:bCs/>
              </w:rPr>
            </w:pPr>
            <w:r w:rsidRPr="00E542D3">
              <w:rPr>
                <w:rFonts w:ascii="Cambria" w:hAnsi="Cambria"/>
                <w:b/>
                <w:bCs/>
              </w:rPr>
              <w:t>RONAN PAULO MINATTI</w:t>
            </w:r>
          </w:p>
          <w:p w14:paraId="21E1B888" w14:textId="77777777" w:rsidR="00793FBA" w:rsidRPr="00E542D3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2693" w:type="dxa"/>
          </w:tcPr>
          <w:p w14:paraId="5F2190D2" w14:textId="77777777" w:rsidR="00793FBA" w:rsidRPr="00E542D3" w:rsidRDefault="00793FBA" w:rsidP="00793FBA">
            <w:pPr>
              <w:rPr>
                <w:rFonts w:ascii="Cambria" w:hAnsi="Cambria"/>
                <w:b/>
                <w:bCs/>
              </w:rPr>
            </w:pPr>
          </w:p>
          <w:p w14:paraId="67FFB778" w14:textId="20EA7F47" w:rsidR="00793FBA" w:rsidRPr="00E542D3" w:rsidRDefault="00793FBA" w:rsidP="00793FBA">
            <w:pPr>
              <w:rPr>
                <w:rFonts w:ascii="Cambria" w:hAnsi="Cambria"/>
                <w:b/>
                <w:bCs/>
              </w:rPr>
            </w:pPr>
            <w:r w:rsidRPr="00E542D3">
              <w:rPr>
                <w:rFonts w:ascii="Cambria" w:hAnsi="Cambria"/>
                <w:b/>
                <w:bCs/>
              </w:rPr>
              <w:t>ADILSON KLUCK</w:t>
            </w:r>
          </w:p>
          <w:p w14:paraId="582E553A" w14:textId="77777777" w:rsidR="00793FBA" w:rsidRPr="00E542D3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060" w:type="dxa"/>
          </w:tcPr>
          <w:p w14:paraId="04887BB9" w14:textId="77777777" w:rsidR="00793FBA" w:rsidRPr="00E542D3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</w:p>
          <w:p w14:paraId="02FF2008" w14:textId="77777777" w:rsidR="00793FBA" w:rsidRPr="00E542D3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  <w:r w:rsidRPr="00E542D3">
              <w:rPr>
                <w:rFonts w:ascii="Cambria" w:hAnsi="Cambria" w:cs="Arial"/>
                <w:b/>
              </w:rPr>
              <w:t>KAUANA PESCHKE LANGE</w:t>
            </w:r>
          </w:p>
          <w:p w14:paraId="107C92C0" w14:textId="77777777" w:rsidR="00793FBA" w:rsidRPr="00E542D3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</w:p>
        </w:tc>
      </w:tr>
    </w:tbl>
    <w:p w14:paraId="1CB52039" w14:textId="77777777" w:rsidR="004B01EA" w:rsidRPr="00E542D3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sectPr w:rsidR="004B01EA" w:rsidRPr="00E542D3" w:rsidSect="008E360B">
      <w:headerReference w:type="default" r:id="rId8"/>
      <w:footerReference w:type="default" r:id="rId9"/>
      <w:pgSz w:w="11906" w:h="16838"/>
      <w:pgMar w:top="2268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5980598" name="Imagem 5980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01AF"/>
    <w:rsid w:val="00004691"/>
    <w:rsid w:val="000151A6"/>
    <w:rsid w:val="000159FD"/>
    <w:rsid w:val="00017E3D"/>
    <w:rsid w:val="000353D4"/>
    <w:rsid w:val="0004186C"/>
    <w:rsid w:val="00046440"/>
    <w:rsid w:val="00063611"/>
    <w:rsid w:val="0006645A"/>
    <w:rsid w:val="00075BDB"/>
    <w:rsid w:val="00077D7A"/>
    <w:rsid w:val="00081C0F"/>
    <w:rsid w:val="00087F4A"/>
    <w:rsid w:val="000A3E80"/>
    <w:rsid w:val="000A4DAD"/>
    <w:rsid w:val="000B7B27"/>
    <w:rsid w:val="000C0E32"/>
    <w:rsid w:val="000C1E1C"/>
    <w:rsid w:val="000C2CE9"/>
    <w:rsid w:val="000C70D9"/>
    <w:rsid w:val="000D49A9"/>
    <w:rsid w:val="000D685D"/>
    <w:rsid w:val="000E2FD1"/>
    <w:rsid w:val="000F0C02"/>
    <w:rsid w:val="000F308B"/>
    <w:rsid w:val="000F36CD"/>
    <w:rsid w:val="001027BC"/>
    <w:rsid w:val="00103921"/>
    <w:rsid w:val="0011299D"/>
    <w:rsid w:val="00117D27"/>
    <w:rsid w:val="00122D49"/>
    <w:rsid w:val="001237BF"/>
    <w:rsid w:val="00125475"/>
    <w:rsid w:val="00125B7C"/>
    <w:rsid w:val="0013115F"/>
    <w:rsid w:val="00134328"/>
    <w:rsid w:val="00146F5E"/>
    <w:rsid w:val="001520C7"/>
    <w:rsid w:val="00156A77"/>
    <w:rsid w:val="001604B2"/>
    <w:rsid w:val="00165630"/>
    <w:rsid w:val="001804E6"/>
    <w:rsid w:val="00192458"/>
    <w:rsid w:val="00197085"/>
    <w:rsid w:val="001B4D26"/>
    <w:rsid w:val="001C5988"/>
    <w:rsid w:val="001E371C"/>
    <w:rsid w:val="001E519B"/>
    <w:rsid w:val="001F04C3"/>
    <w:rsid w:val="002030F1"/>
    <w:rsid w:val="002033D4"/>
    <w:rsid w:val="00220C2A"/>
    <w:rsid w:val="002259D4"/>
    <w:rsid w:val="00226C6E"/>
    <w:rsid w:val="00246580"/>
    <w:rsid w:val="00246C8F"/>
    <w:rsid w:val="00247EFC"/>
    <w:rsid w:val="00262957"/>
    <w:rsid w:val="00265FEF"/>
    <w:rsid w:val="0026666A"/>
    <w:rsid w:val="00273BC0"/>
    <w:rsid w:val="00274A1A"/>
    <w:rsid w:val="00285AED"/>
    <w:rsid w:val="002A0AD8"/>
    <w:rsid w:val="002B008B"/>
    <w:rsid w:val="002B1814"/>
    <w:rsid w:val="002B402C"/>
    <w:rsid w:val="002B5CF7"/>
    <w:rsid w:val="002C327B"/>
    <w:rsid w:val="002C394D"/>
    <w:rsid w:val="002E6307"/>
    <w:rsid w:val="002F5BFD"/>
    <w:rsid w:val="003002A9"/>
    <w:rsid w:val="00305E02"/>
    <w:rsid w:val="003070BD"/>
    <w:rsid w:val="0032387D"/>
    <w:rsid w:val="00332BCA"/>
    <w:rsid w:val="00341DC2"/>
    <w:rsid w:val="00356E51"/>
    <w:rsid w:val="00356F24"/>
    <w:rsid w:val="00366463"/>
    <w:rsid w:val="00367AA3"/>
    <w:rsid w:val="003811BF"/>
    <w:rsid w:val="003A0D56"/>
    <w:rsid w:val="003A3E7B"/>
    <w:rsid w:val="003A48A8"/>
    <w:rsid w:val="003D58CF"/>
    <w:rsid w:val="003D5E85"/>
    <w:rsid w:val="003E7149"/>
    <w:rsid w:val="003F6EFD"/>
    <w:rsid w:val="00403E7E"/>
    <w:rsid w:val="00414F04"/>
    <w:rsid w:val="0041611B"/>
    <w:rsid w:val="0041653B"/>
    <w:rsid w:val="0042071E"/>
    <w:rsid w:val="0042664C"/>
    <w:rsid w:val="00427000"/>
    <w:rsid w:val="00432B0E"/>
    <w:rsid w:val="00437AE7"/>
    <w:rsid w:val="00446D18"/>
    <w:rsid w:val="0046783E"/>
    <w:rsid w:val="00470396"/>
    <w:rsid w:val="004805D4"/>
    <w:rsid w:val="00483A5E"/>
    <w:rsid w:val="00494C2B"/>
    <w:rsid w:val="004A3C90"/>
    <w:rsid w:val="004A4536"/>
    <w:rsid w:val="004B01EA"/>
    <w:rsid w:val="004B1C1E"/>
    <w:rsid w:val="004B497D"/>
    <w:rsid w:val="004C7271"/>
    <w:rsid w:val="004D0AC5"/>
    <w:rsid w:val="004E0A82"/>
    <w:rsid w:val="004E5495"/>
    <w:rsid w:val="004F2DAF"/>
    <w:rsid w:val="004F36B2"/>
    <w:rsid w:val="004F5AC0"/>
    <w:rsid w:val="0050534A"/>
    <w:rsid w:val="005079E1"/>
    <w:rsid w:val="00510E52"/>
    <w:rsid w:val="00522B59"/>
    <w:rsid w:val="00527DCC"/>
    <w:rsid w:val="00530B8A"/>
    <w:rsid w:val="005318D6"/>
    <w:rsid w:val="00545297"/>
    <w:rsid w:val="005472BC"/>
    <w:rsid w:val="005639D2"/>
    <w:rsid w:val="00564F41"/>
    <w:rsid w:val="00565782"/>
    <w:rsid w:val="00567552"/>
    <w:rsid w:val="00571D06"/>
    <w:rsid w:val="00574728"/>
    <w:rsid w:val="00581CF1"/>
    <w:rsid w:val="00586BD8"/>
    <w:rsid w:val="005944B9"/>
    <w:rsid w:val="005948B3"/>
    <w:rsid w:val="005A39FF"/>
    <w:rsid w:val="005E32F7"/>
    <w:rsid w:val="005E47D3"/>
    <w:rsid w:val="005F1FE8"/>
    <w:rsid w:val="00605FDC"/>
    <w:rsid w:val="006062AE"/>
    <w:rsid w:val="006274D0"/>
    <w:rsid w:val="00633AFF"/>
    <w:rsid w:val="00645204"/>
    <w:rsid w:val="00646A02"/>
    <w:rsid w:val="00653AC3"/>
    <w:rsid w:val="00654B2B"/>
    <w:rsid w:val="00654D48"/>
    <w:rsid w:val="00657E25"/>
    <w:rsid w:val="006610F3"/>
    <w:rsid w:val="00675422"/>
    <w:rsid w:val="006863D3"/>
    <w:rsid w:val="006A3BEA"/>
    <w:rsid w:val="006A7F07"/>
    <w:rsid w:val="006B0464"/>
    <w:rsid w:val="006C2338"/>
    <w:rsid w:val="006D2D94"/>
    <w:rsid w:val="006E259D"/>
    <w:rsid w:val="006E40BB"/>
    <w:rsid w:val="006E798C"/>
    <w:rsid w:val="006F05FE"/>
    <w:rsid w:val="006F0CA1"/>
    <w:rsid w:val="006F1384"/>
    <w:rsid w:val="006F6B4A"/>
    <w:rsid w:val="00703788"/>
    <w:rsid w:val="00710050"/>
    <w:rsid w:val="00716EE0"/>
    <w:rsid w:val="00724FA1"/>
    <w:rsid w:val="00734676"/>
    <w:rsid w:val="00736128"/>
    <w:rsid w:val="00751D12"/>
    <w:rsid w:val="00762830"/>
    <w:rsid w:val="00793FBA"/>
    <w:rsid w:val="007A6D10"/>
    <w:rsid w:val="007B4033"/>
    <w:rsid w:val="007B7DFD"/>
    <w:rsid w:val="007D5EEB"/>
    <w:rsid w:val="007E15F1"/>
    <w:rsid w:val="007F4744"/>
    <w:rsid w:val="007F66E3"/>
    <w:rsid w:val="007F6879"/>
    <w:rsid w:val="007F7074"/>
    <w:rsid w:val="00804CCB"/>
    <w:rsid w:val="00813B8A"/>
    <w:rsid w:val="00815918"/>
    <w:rsid w:val="00815B22"/>
    <w:rsid w:val="008235EA"/>
    <w:rsid w:val="0082572F"/>
    <w:rsid w:val="008336F6"/>
    <w:rsid w:val="008428C2"/>
    <w:rsid w:val="0084558A"/>
    <w:rsid w:val="00856EBA"/>
    <w:rsid w:val="00872192"/>
    <w:rsid w:val="0087524E"/>
    <w:rsid w:val="00884643"/>
    <w:rsid w:val="0088777F"/>
    <w:rsid w:val="008926A2"/>
    <w:rsid w:val="008A49E4"/>
    <w:rsid w:val="008B27E7"/>
    <w:rsid w:val="008B3D75"/>
    <w:rsid w:val="008B49A0"/>
    <w:rsid w:val="008B6C4E"/>
    <w:rsid w:val="008E1E24"/>
    <w:rsid w:val="008E360B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1742"/>
    <w:rsid w:val="009279B3"/>
    <w:rsid w:val="00930297"/>
    <w:rsid w:val="0096001D"/>
    <w:rsid w:val="00960868"/>
    <w:rsid w:val="00967A5B"/>
    <w:rsid w:val="00970367"/>
    <w:rsid w:val="00996AEE"/>
    <w:rsid w:val="0099747E"/>
    <w:rsid w:val="009B4D77"/>
    <w:rsid w:val="009C1208"/>
    <w:rsid w:val="009C1DEF"/>
    <w:rsid w:val="009C4790"/>
    <w:rsid w:val="009D30D1"/>
    <w:rsid w:val="009D3B8D"/>
    <w:rsid w:val="009E0104"/>
    <w:rsid w:val="009E4B1B"/>
    <w:rsid w:val="009E60C0"/>
    <w:rsid w:val="009E6DC1"/>
    <w:rsid w:val="00A04819"/>
    <w:rsid w:val="00A153D9"/>
    <w:rsid w:val="00A154C5"/>
    <w:rsid w:val="00A21E3C"/>
    <w:rsid w:val="00A338FB"/>
    <w:rsid w:val="00A3565B"/>
    <w:rsid w:val="00A47F1D"/>
    <w:rsid w:val="00A50A33"/>
    <w:rsid w:val="00A77CBC"/>
    <w:rsid w:val="00A81456"/>
    <w:rsid w:val="00AA1164"/>
    <w:rsid w:val="00AC5BBD"/>
    <w:rsid w:val="00AD1BEC"/>
    <w:rsid w:val="00AD7C8E"/>
    <w:rsid w:val="00AE197E"/>
    <w:rsid w:val="00AE6656"/>
    <w:rsid w:val="00AF02A6"/>
    <w:rsid w:val="00B0258C"/>
    <w:rsid w:val="00B02C9D"/>
    <w:rsid w:val="00B233E1"/>
    <w:rsid w:val="00B33C3D"/>
    <w:rsid w:val="00B4103E"/>
    <w:rsid w:val="00B46CAB"/>
    <w:rsid w:val="00B527A9"/>
    <w:rsid w:val="00B55C8B"/>
    <w:rsid w:val="00B6127C"/>
    <w:rsid w:val="00B774EC"/>
    <w:rsid w:val="00B81AA5"/>
    <w:rsid w:val="00B935AB"/>
    <w:rsid w:val="00B9698E"/>
    <w:rsid w:val="00BA25DF"/>
    <w:rsid w:val="00BB25F0"/>
    <w:rsid w:val="00BB5E4A"/>
    <w:rsid w:val="00BC0F70"/>
    <w:rsid w:val="00BC167E"/>
    <w:rsid w:val="00BD0D99"/>
    <w:rsid w:val="00BD10D9"/>
    <w:rsid w:val="00BD27CD"/>
    <w:rsid w:val="00BD43A3"/>
    <w:rsid w:val="00BE6FB3"/>
    <w:rsid w:val="00C00C18"/>
    <w:rsid w:val="00C0428A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5FE"/>
    <w:rsid w:val="00C80A0B"/>
    <w:rsid w:val="00C84239"/>
    <w:rsid w:val="00C9796F"/>
    <w:rsid w:val="00CA5401"/>
    <w:rsid w:val="00CA5E7B"/>
    <w:rsid w:val="00CA7603"/>
    <w:rsid w:val="00CA7DDD"/>
    <w:rsid w:val="00CC25C3"/>
    <w:rsid w:val="00CC7F0B"/>
    <w:rsid w:val="00CD17EA"/>
    <w:rsid w:val="00CD45A5"/>
    <w:rsid w:val="00CD4A5B"/>
    <w:rsid w:val="00CD6D0F"/>
    <w:rsid w:val="00CE2894"/>
    <w:rsid w:val="00CE28E7"/>
    <w:rsid w:val="00CF76FD"/>
    <w:rsid w:val="00D054BC"/>
    <w:rsid w:val="00D077A8"/>
    <w:rsid w:val="00D11BE5"/>
    <w:rsid w:val="00D15255"/>
    <w:rsid w:val="00D2461F"/>
    <w:rsid w:val="00D2595D"/>
    <w:rsid w:val="00D30EC1"/>
    <w:rsid w:val="00D326D1"/>
    <w:rsid w:val="00D342BC"/>
    <w:rsid w:val="00D67308"/>
    <w:rsid w:val="00D70237"/>
    <w:rsid w:val="00D73D42"/>
    <w:rsid w:val="00D85C03"/>
    <w:rsid w:val="00D92EFE"/>
    <w:rsid w:val="00D969D0"/>
    <w:rsid w:val="00DA1564"/>
    <w:rsid w:val="00DB12D6"/>
    <w:rsid w:val="00DB71A8"/>
    <w:rsid w:val="00DC1408"/>
    <w:rsid w:val="00DC4A20"/>
    <w:rsid w:val="00DD7814"/>
    <w:rsid w:val="00DE28EA"/>
    <w:rsid w:val="00DE4B7F"/>
    <w:rsid w:val="00DF1F48"/>
    <w:rsid w:val="00DF2606"/>
    <w:rsid w:val="00DF2CB1"/>
    <w:rsid w:val="00E11387"/>
    <w:rsid w:val="00E159C8"/>
    <w:rsid w:val="00E15A3E"/>
    <w:rsid w:val="00E15DC1"/>
    <w:rsid w:val="00E17B61"/>
    <w:rsid w:val="00E23EA6"/>
    <w:rsid w:val="00E47003"/>
    <w:rsid w:val="00E53F14"/>
    <w:rsid w:val="00E542D3"/>
    <w:rsid w:val="00E60B5B"/>
    <w:rsid w:val="00E714AE"/>
    <w:rsid w:val="00E77C74"/>
    <w:rsid w:val="00EB4E9E"/>
    <w:rsid w:val="00ED339C"/>
    <w:rsid w:val="00EE0EAA"/>
    <w:rsid w:val="00EF70A8"/>
    <w:rsid w:val="00F03E95"/>
    <w:rsid w:val="00F114AC"/>
    <w:rsid w:val="00F126CF"/>
    <w:rsid w:val="00F13C6B"/>
    <w:rsid w:val="00F2019F"/>
    <w:rsid w:val="00F21B8D"/>
    <w:rsid w:val="00F44DCC"/>
    <w:rsid w:val="00F5104E"/>
    <w:rsid w:val="00F55BB7"/>
    <w:rsid w:val="00F70FFA"/>
    <w:rsid w:val="00F75245"/>
    <w:rsid w:val="00F77D4A"/>
    <w:rsid w:val="00F80B12"/>
    <w:rsid w:val="00F86F42"/>
    <w:rsid w:val="00F92D40"/>
    <w:rsid w:val="00F96DEA"/>
    <w:rsid w:val="00FA1972"/>
    <w:rsid w:val="00FA4C2D"/>
    <w:rsid w:val="00FA4C5B"/>
    <w:rsid w:val="00FB1634"/>
    <w:rsid w:val="00FC1853"/>
    <w:rsid w:val="00FC5E42"/>
    <w:rsid w:val="00FE3087"/>
    <w:rsid w:val="00FE3746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  <w:style w:type="paragraph" w:styleId="NormalWeb">
    <w:name w:val="Normal (Web)"/>
    <w:basedOn w:val="Normal"/>
    <w:rsid w:val="006F13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1245</Words>
  <Characters>6726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7956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7</cp:revision>
  <cp:lastPrinted>2023-06-15T19:16:00Z</cp:lastPrinted>
  <dcterms:created xsi:type="dcterms:W3CDTF">2025-08-08T19:57:00Z</dcterms:created>
  <dcterms:modified xsi:type="dcterms:W3CDTF">2025-09-05T13:57:00Z</dcterms:modified>
</cp:coreProperties>
</file>