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19FC" w:rsidRDefault="002F19FC" w:rsidP="00C212D9">
      <w:pPr>
        <w:spacing w:after="100"/>
        <w:rPr>
          <w:rFonts w:asciiTheme="minorHAnsi" w:hAnsiTheme="minorHAnsi" w:cstheme="minorHAnsi"/>
          <w:b/>
          <w:u w:val="double"/>
        </w:rPr>
      </w:pPr>
    </w:p>
    <w:p w:rsidR="009D09F2" w:rsidRPr="00B76B9E" w:rsidRDefault="009D09F2" w:rsidP="00945F82">
      <w:pPr>
        <w:spacing w:after="100"/>
        <w:jc w:val="center"/>
        <w:rPr>
          <w:rFonts w:asciiTheme="minorHAnsi" w:hAnsiTheme="minorHAnsi" w:cstheme="minorHAnsi"/>
          <w:b/>
          <w:u w:val="double"/>
        </w:rPr>
      </w:pPr>
      <w:r w:rsidRPr="00B76B9E">
        <w:rPr>
          <w:rFonts w:asciiTheme="minorHAnsi" w:hAnsiTheme="minorHAnsi" w:cstheme="minorHAnsi"/>
          <w:b/>
          <w:u w:val="double"/>
        </w:rPr>
        <w:t xml:space="preserve">A G E N D A   D A    S E S </w:t>
      </w:r>
      <w:proofErr w:type="spellStart"/>
      <w:r w:rsidRPr="00B76B9E">
        <w:rPr>
          <w:rFonts w:asciiTheme="minorHAnsi" w:hAnsiTheme="minorHAnsi" w:cstheme="minorHAnsi"/>
          <w:b/>
          <w:u w:val="double"/>
        </w:rPr>
        <w:t>S</w:t>
      </w:r>
      <w:proofErr w:type="spellEnd"/>
      <w:r w:rsidRPr="00B76B9E">
        <w:rPr>
          <w:rFonts w:asciiTheme="minorHAnsi" w:hAnsiTheme="minorHAnsi" w:cstheme="minorHAnsi"/>
          <w:b/>
          <w:u w:val="double"/>
        </w:rPr>
        <w:t xml:space="preserve"> Ã O</w:t>
      </w:r>
    </w:p>
    <w:p w:rsidR="009D09F2" w:rsidRPr="00B76B9E" w:rsidRDefault="009D09F2" w:rsidP="00B76B9E">
      <w:pPr>
        <w:spacing w:after="100"/>
        <w:jc w:val="both"/>
        <w:rPr>
          <w:rFonts w:asciiTheme="minorHAnsi" w:hAnsiTheme="minorHAnsi" w:cstheme="minorHAnsi"/>
        </w:rPr>
      </w:pPr>
    </w:p>
    <w:p w:rsidR="00DF5B26" w:rsidRPr="00E64C0A" w:rsidRDefault="005A09D5" w:rsidP="00B76B9E">
      <w:pPr>
        <w:spacing w:after="10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64C0A">
        <w:rPr>
          <w:rFonts w:asciiTheme="minorHAnsi" w:hAnsiTheme="minorHAnsi" w:cstheme="minorHAnsi"/>
          <w:b/>
          <w:sz w:val="22"/>
          <w:szCs w:val="22"/>
        </w:rPr>
        <w:t>3</w:t>
      </w:r>
      <w:r w:rsidR="009D09F2" w:rsidRPr="00E64C0A">
        <w:rPr>
          <w:rFonts w:asciiTheme="minorHAnsi" w:hAnsiTheme="minorHAnsi" w:cstheme="minorHAnsi"/>
          <w:b/>
          <w:sz w:val="22"/>
          <w:szCs w:val="22"/>
        </w:rPr>
        <w:t xml:space="preserve">ª Sessão Ordinária – </w:t>
      </w:r>
      <w:r w:rsidRPr="00E64C0A">
        <w:rPr>
          <w:rFonts w:asciiTheme="minorHAnsi" w:hAnsiTheme="minorHAnsi" w:cstheme="minorHAnsi"/>
          <w:b/>
          <w:sz w:val="22"/>
          <w:szCs w:val="22"/>
        </w:rPr>
        <w:t>4</w:t>
      </w:r>
      <w:r w:rsidR="009D09F2" w:rsidRPr="00E64C0A">
        <w:rPr>
          <w:rFonts w:asciiTheme="minorHAnsi" w:hAnsiTheme="minorHAnsi" w:cstheme="minorHAnsi"/>
          <w:b/>
          <w:sz w:val="22"/>
          <w:szCs w:val="22"/>
        </w:rPr>
        <w:t>ª Sessão Legislativa – 3</w:t>
      </w:r>
      <w:r w:rsidR="00BF4CC4" w:rsidRPr="00E64C0A">
        <w:rPr>
          <w:rFonts w:asciiTheme="minorHAnsi" w:hAnsiTheme="minorHAnsi" w:cstheme="minorHAnsi"/>
          <w:b/>
          <w:sz w:val="22"/>
          <w:szCs w:val="22"/>
        </w:rPr>
        <w:t>8</w:t>
      </w:r>
      <w:r w:rsidR="009D09F2" w:rsidRPr="00E64C0A">
        <w:rPr>
          <w:rFonts w:asciiTheme="minorHAnsi" w:hAnsiTheme="minorHAnsi" w:cstheme="minorHAnsi"/>
          <w:b/>
          <w:sz w:val="22"/>
          <w:szCs w:val="22"/>
        </w:rPr>
        <w:t>ª Legislatura 201</w:t>
      </w:r>
      <w:r w:rsidR="00BF4CC4" w:rsidRPr="00E64C0A">
        <w:rPr>
          <w:rFonts w:asciiTheme="minorHAnsi" w:hAnsiTheme="minorHAnsi" w:cstheme="minorHAnsi"/>
          <w:b/>
          <w:sz w:val="22"/>
          <w:szCs w:val="22"/>
        </w:rPr>
        <w:t>7</w:t>
      </w:r>
      <w:r w:rsidR="009D09F2" w:rsidRPr="00E64C0A">
        <w:rPr>
          <w:rFonts w:asciiTheme="minorHAnsi" w:hAnsiTheme="minorHAnsi" w:cstheme="minorHAnsi"/>
          <w:b/>
          <w:sz w:val="22"/>
          <w:szCs w:val="22"/>
        </w:rPr>
        <w:t>/20</w:t>
      </w:r>
      <w:r w:rsidR="00BF4CC4" w:rsidRPr="00E64C0A">
        <w:rPr>
          <w:rFonts w:asciiTheme="minorHAnsi" w:hAnsiTheme="minorHAnsi" w:cstheme="minorHAnsi"/>
          <w:b/>
          <w:sz w:val="22"/>
          <w:szCs w:val="22"/>
        </w:rPr>
        <w:t>20</w:t>
      </w:r>
    </w:p>
    <w:p w:rsidR="00C429BA" w:rsidRPr="00E64C0A" w:rsidRDefault="005A09D5" w:rsidP="00B76B9E">
      <w:pPr>
        <w:spacing w:after="10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64C0A">
        <w:rPr>
          <w:rFonts w:asciiTheme="minorHAnsi" w:hAnsiTheme="minorHAnsi" w:cstheme="minorHAnsi"/>
          <w:b/>
          <w:sz w:val="22"/>
          <w:szCs w:val="22"/>
        </w:rPr>
        <w:t>20</w:t>
      </w:r>
      <w:r w:rsidR="00063E97" w:rsidRPr="00E64C0A">
        <w:rPr>
          <w:rFonts w:asciiTheme="minorHAnsi" w:hAnsiTheme="minorHAnsi" w:cstheme="minorHAnsi"/>
          <w:b/>
          <w:sz w:val="22"/>
          <w:szCs w:val="22"/>
        </w:rPr>
        <w:t>/</w:t>
      </w:r>
      <w:r w:rsidRPr="00E64C0A">
        <w:rPr>
          <w:rFonts w:asciiTheme="minorHAnsi" w:hAnsiTheme="minorHAnsi" w:cstheme="minorHAnsi"/>
          <w:b/>
          <w:sz w:val="22"/>
          <w:szCs w:val="22"/>
        </w:rPr>
        <w:t>Fevereiro/2020</w:t>
      </w:r>
      <w:r w:rsidR="009D09F2" w:rsidRPr="00E64C0A">
        <w:rPr>
          <w:rFonts w:asciiTheme="minorHAnsi" w:hAnsiTheme="minorHAnsi" w:cstheme="minorHAnsi"/>
          <w:b/>
          <w:sz w:val="22"/>
          <w:szCs w:val="22"/>
        </w:rPr>
        <w:t xml:space="preserve"> – Início: 19h00 – Término: 22h30 – QUINTA-FEIRA</w:t>
      </w:r>
    </w:p>
    <w:p w:rsidR="00C429BA" w:rsidRPr="00E64C0A" w:rsidRDefault="004A4C12" w:rsidP="00B76B9E">
      <w:pPr>
        <w:spacing w:after="100"/>
        <w:jc w:val="both"/>
        <w:rPr>
          <w:rFonts w:asciiTheme="minorHAnsi" w:hAnsiTheme="minorHAnsi" w:cstheme="minorHAnsi"/>
          <w:sz w:val="22"/>
          <w:szCs w:val="22"/>
        </w:rPr>
      </w:pPr>
      <w:r w:rsidRPr="00E64C0A">
        <w:rPr>
          <w:rFonts w:asciiTheme="minorHAnsi" w:hAnsiTheme="minorHAnsi" w:cstheme="minorHAnsi"/>
          <w:b/>
          <w:sz w:val="22"/>
          <w:szCs w:val="22"/>
        </w:rPr>
        <w:t>VERIFICAÇÃO DE QUÓ</w:t>
      </w:r>
      <w:r w:rsidR="009D09F2" w:rsidRPr="00E64C0A">
        <w:rPr>
          <w:rFonts w:asciiTheme="minorHAnsi" w:hAnsiTheme="minorHAnsi" w:cstheme="minorHAnsi"/>
          <w:b/>
          <w:sz w:val="22"/>
          <w:szCs w:val="22"/>
        </w:rPr>
        <w:t>RUM</w:t>
      </w:r>
      <w:r w:rsidR="009D09F2" w:rsidRPr="00E64C0A">
        <w:rPr>
          <w:rFonts w:asciiTheme="minorHAnsi" w:hAnsiTheme="minorHAnsi" w:cstheme="minorHAnsi"/>
          <w:sz w:val="22"/>
          <w:szCs w:val="22"/>
        </w:rPr>
        <w:t xml:space="preserve"> – Confirmação da Presença dos Vereadores</w:t>
      </w:r>
      <w:r w:rsidR="000F3ADC" w:rsidRPr="00E64C0A">
        <w:rPr>
          <w:rFonts w:asciiTheme="minorHAnsi" w:hAnsiTheme="minorHAnsi" w:cstheme="minorHAnsi"/>
          <w:sz w:val="22"/>
          <w:szCs w:val="22"/>
        </w:rPr>
        <w:t>.</w:t>
      </w:r>
    </w:p>
    <w:p w:rsidR="00063E97" w:rsidRPr="00E64C0A" w:rsidRDefault="00EB1E84" w:rsidP="003A4F36">
      <w:pPr>
        <w:tabs>
          <w:tab w:val="left" w:pos="7025"/>
        </w:tabs>
        <w:spacing w:after="100"/>
        <w:jc w:val="both"/>
        <w:rPr>
          <w:rFonts w:asciiTheme="minorHAnsi" w:hAnsiTheme="minorHAnsi" w:cstheme="minorHAnsi"/>
          <w:sz w:val="22"/>
          <w:szCs w:val="22"/>
        </w:rPr>
      </w:pPr>
      <w:r w:rsidRPr="00E64C0A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VOTAÇÃO DA ATA</w:t>
      </w:r>
      <w:r w:rsidRPr="00E64C0A">
        <w:rPr>
          <w:rFonts w:asciiTheme="minorHAnsi" w:hAnsiTheme="minorHAnsi" w:cstheme="minorHAnsi"/>
          <w:b/>
          <w:sz w:val="22"/>
          <w:szCs w:val="22"/>
        </w:rPr>
        <w:t xml:space="preserve"> –</w:t>
      </w:r>
      <w:r w:rsidR="00F25E4E" w:rsidRPr="00E64C0A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9D5272" w:rsidRPr="00E64C0A">
        <w:rPr>
          <w:rFonts w:asciiTheme="minorHAnsi" w:hAnsiTheme="minorHAnsi" w:cstheme="minorHAnsi"/>
          <w:sz w:val="22"/>
          <w:szCs w:val="22"/>
        </w:rPr>
        <w:t>Vo</w:t>
      </w:r>
      <w:r w:rsidR="005A09D5" w:rsidRPr="00E64C0A">
        <w:rPr>
          <w:rFonts w:asciiTheme="minorHAnsi" w:hAnsiTheme="minorHAnsi" w:cstheme="minorHAnsi"/>
          <w:sz w:val="22"/>
          <w:szCs w:val="22"/>
        </w:rPr>
        <w:t>tação da ata nº 02/2020, do dia 09 de janeiro.</w:t>
      </w:r>
      <w:r w:rsidR="003A4F36" w:rsidRPr="00E64C0A">
        <w:rPr>
          <w:rFonts w:asciiTheme="minorHAnsi" w:hAnsiTheme="minorHAnsi" w:cstheme="minorHAnsi"/>
          <w:sz w:val="22"/>
          <w:szCs w:val="22"/>
        </w:rPr>
        <w:t xml:space="preserve"> </w:t>
      </w:r>
    </w:p>
    <w:p w:rsidR="009C160D" w:rsidRPr="00E64C0A" w:rsidRDefault="009C3AD8" w:rsidP="00ED31AC">
      <w:pPr>
        <w:spacing w:after="10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64C0A">
        <w:rPr>
          <w:rFonts w:asciiTheme="minorHAnsi" w:hAnsiTheme="minorHAnsi" w:cstheme="minorHAnsi"/>
          <w:b/>
          <w:sz w:val="22"/>
          <w:szCs w:val="22"/>
        </w:rPr>
        <w:t>CORRESPONDENCIAS:</w:t>
      </w:r>
      <w:r w:rsidR="00F25E4E" w:rsidRPr="00E64C0A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0458A9" w:rsidRPr="00E64C0A">
        <w:rPr>
          <w:rFonts w:asciiTheme="minorHAnsi" w:hAnsiTheme="minorHAnsi" w:cstheme="minorHAnsi"/>
          <w:b/>
          <w:sz w:val="22"/>
          <w:szCs w:val="22"/>
        </w:rPr>
        <w:t>Processo nº 190098 PP nº 034</w:t>
      </w:r>
      <w:r w:rsidR="009D5272" w:rsidRPr="00E64C0A">
        <w:rPr>
          <w:rFonts w:asciiTheme="minorHAnsi" w:hAnsiTheme="minorHAnsi" w:cstheme="minorHAnsi"/>
          <w:b/>
          <w:sz w:val="22"/>
          <w:szCs w:val="22"/>
        </w:rPr>
        <w:t>/2019</w:t>
      </w:r>
      <w:r w:rsidR="00F25E4E" w:rsidRPr="00E64C0A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9D5272" w:rsidRPr="00E64C0A">
        <w:rPr>
          <w:rFonts w:asciiTheme="minorHAnsi" w:hAnsiTheme="minorHAnsi" w:cstheme="minorHAnsi"/>
          <w:b/>
          <w:sz w:val="22"/>
          <w:szCs w:val="22"/>
        </w:rPr>
        <w:t xml:space="preserve">- </w:t>
      </w:r>
      <w:r w:rsidR="000458A9" w:rsidRPr="00E64C0A">
        <w:rPr>
          <w:rFonts w:asciiTheme="minorHAnsi" w:hAnsiTheme="minorHAnsi" w:cstheme="minorHAnsi"/>
          <w:sz w:val="22"/>
          <w:szCs w:val="22"/>
        </w:rPr>
        <w:t>resposta. Ver. Ismael</w:t>
      </w:r>
      <w:r w:rsidR="009D5272" w:rsidRPr="00E64C0A">
        <w:rPr>
          <w:rFonts w:asciiTheme="minorHAnsi" w:hAnsiTheme="minorHAnsi" w:cstheme="minorHAnsi"/>
          <w:sz w:val="22"/>
          <w:szCs w:val="22"/>
        </w:rPr>
        <w:t>.</w:t>
      </w:r>
    </w:p>
    <w:p w:rsidR="009D5272" w:rsidRPr="00E64C0A" w:rsidRDefault="000458A9" w:rsidP="00ED31AC">
      <w:pPr>
        <w:spacing w:after="100"/>
        <w:jc w:val="both"/>
        <w:rPr>
          <w:rFonts w:asciiTheme="minorHAnsi" w:hAnsiTheme="minorHAnsi" w:cstheme="minorHAnsi"/>
          <w:sz w:val="22"/>
          <w:szCs w:val="22"/>
        </w:rPr>
      </w:pPr>
      <w:r w:rsidRPr="00E64C0A">
        <w:rPr>
          <w:rFonts w:asciiTheme="minorHAnsi" w:hAnsiTheme="minorHAnsi" w:cstheme="minorHAnsi"/>
          <w:b/>
          <w:sz w:val="22"/>
          <w:szCs w:val="22"/>
        </w:rPr>
        <w:t>Processo nº 190099 PP nº 035</w:t>
      </w:r>
      <w:r w:rsidR="009D5272" w:rsidRPr="00E64C0A">
        <w:rPr>
          <w:rFonts w:asciiTheme="minorHAnsi" w:hAnsiTheme="minorHAnsi" w:cstheme="minorHAnsi"/>
          <w:b/>
          <w:sz w:val="22"/>
          <w:szCs w:val="22"/>
        </w:rPr>
        <w:t>/2019</w:t>
      </w:r>
      <w:r w:rsidR="00F25E4E" w:rsidRPr="00E64C0A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9D5272" w:rsidRPr="00E64C0A">
        <w:rPr>
          <w:rFonts w:asciiTheme="minorHAnsi" w:hAnsiTheme="minorHAnsi" w:cstheme="minorHAnsi"/>
          <w:sz w:val="22"/>
          <w:szCs w:val="22"/>
        </w:rPr>
        <w:t>- resposta. Ver. Ismael.</w:t>
      </w:r>
    </w:p>
    <w:p w:rsidR="000458A9" w:rsidRPr="00E64C0A" w:rsidRDefault="000458A9" w:rsidP="000458A9">
      <w:pPr>
        <w:spacing w:after="10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64C0A">
        <w:rPr>
          <w:rFonts w:asciiTheme="minorHAnsi" w:hAnsiTheme="minorHAnsi" w:cstheme="minorHAnsi"/>
          <w:b/>
          <w:sz w:val="22"/>
          <w:szCs w:val="22"/>
        </w:rPr>
        <w:t xml:space="preserve">Processo nº 190128 PP nº 040/2019 </w:t>
      </w:r>
      <w:r w:rsidR="000D1B96">
        <w:rPr>
          <w:rFonts w:asciiTheme="minorHAnsi" w:hAnsiTheme="minorHAnsi" w:cstheme="minorHAnsi"/>
          <w:sz w:val="22"/>
          <w:szCs w:val="22"/>
        </w:rPr>
        <w:t>-</w:t>
      </w:r>
      <w:r w:rsidRPr="00E64C0A">
        <w:rPr>
          <w:rFonts w:asciiTheme="minorHAnsi" w:hAnsiTheme="minorHAnsi" w:cstheme="minorHAnsi"/>
          <w:sz w:val="22"/>
          <w:szCs w:val="22"/>
        </w:rPr>
        <w:t xml:space="preserve"> resposta. Ver. Ismael</w:t>
      </w:r>
      <w:r w:rsidRPr="00E64C0A">
        <w:rPr>
          <w:rFonts w:asciiTheme="minorHAnsi" w:hAnsiTheme="minorHAnsi" w:cstheme="minorHAnsi"/>
          <w:b/>
          <w:sz w:val="22"/>
          <w:szCs w:val="22"/>
        </w:rPr>
        <w:t>.</w:t>
      </w:r>
    </w:p>
    <w:p w:rsidR="00E53C0B" w:rsidRPr="00E64C0A" w:rsidRDefault="000458A9" w:rsidP="000458A9">
      <w:pPr>
        <w:spacing w:after="100"/>
        <w:jc w:val="both"/>
        <w:rPr>
          <w:rFonts w:asciiTheme="minorHAnsi" w:hAnsiTheme="minorHAnsi" w:cstheme="minorHAnsi"/>
          <w:sz w:val="22"/>
          <w:szCs w:val="22"/>
        </w:rPr>
      </w:pPr>
      <w:r w:rsidRPr="00E64C0A">
        <w:rPr>
          <w:rFonts w:asciiTheme="minorHAnsi" w:hAnsiTheme="minorHAnsi" w:cstheme="minorHAnsi"/>
          <w:b/>
          <w:sz w:val="22"/>
          <w:szCs w:val="22"/>
        </w:rPr>
        <w:t xml:space="preserve">Processo nº 190129 PP nº 041/2019 </w:t>
      </w:r>
      <w:r w:rsidRPr="00E64C0A">
        <w:rPr>
          <w:rFonts w:asciiTheme="minorHAnsi" w:hAnsiTheme="minorHAnsi" w:cstheme="minorHAnsi"/>
          <w:sz w:val="22"/>
          <w:szCs w:val="22"/>
        </w:rPr>
        <w:t>- resposta. Ver. Ismael</w:t>
      </w:r>
      <w:r w:rsidRPr="00E64C0A">
        <w:rPr>
          <w:rFonts w:asciiTheme="minorHAnsi" w:hAnsiTheme="minorHAnsi" w:cstheme="minorHAnsi"/>
          <w:b/>
          <w:sz w:val="22"/>
          <w:szCs w:val="22"/>
        </w:rPr>
        <w:t>.</w:t>
      </w:r>
    </w:p>
    <w:p w:rsidR="000458A9" w:rsidRPr="00E64C0A" w:rsidRDefault="000458A9" w:rsidP="000458A9">
      <w:pPr>
        <w:spacing w:after="100"/>
        <w:jc w:val="both"/>
        <w:rPr>
          <w:rFonts w:asciiTheme="minorHAnsi" w:hAnsiTheme="minorHAnsi" w:cstheme="minorHAnsi"/>
          <w:sz w:val="22"/>
          <w:szCs w:val="22"/>
        </w:rPr>
      </w:pPr>
    </w:p>
    <w:p w:rsidR="009D09F2" w:rsidRPr="00E64C0A" w:rsidRDefault="009D09F2" w:rsidP="00B76B9E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E64C0A">
        <w:rPr>
          <w:rFonts w:asciiTheme="minorHAnsi" w:hAnsiTheme="minorHAnsi" w:cstheme="minorHAnsi"/>
          <w:b/>
          <w:sz w:val="22"/>
          <w:szCs w:val="22"/>
        </w:rPr>
        <w:t>GRANDE EXPEDIENTE</w:t>
      </w:r>
      <w:r w:rsidR="00523B5D" w:rsidRPr="00E64C0A">
        <w:rPr>
          <w:rFonts w:asciiTheme="minorHAnsi" w:hAnsiTheme="minorHAnsi" w:cstheme="minorHAnsi"/>
          <w:sz w:val="22"/>
          <w:szCs w:val="22"/>
        </w:rPr>
        <w:t xml:space="preserve"> (Confor</w:t>
      </w:r>
      <w:r w:rsidRPr="00E64C0A">
        <w:rPr>
          <w:rFonts w:asciiTheme="minorHAnsi" w:hAnsiTheme="minorHAnsi" w:cstheme="minorHAnsi"/>
          <w:sz w:val="22"/>
          <w:szCs w:val="22"/>
        </w:rPr>
        <w:t>me Art. 161 do RI – 15 minutos com aparte)</w:t>
      </w:r>
    </w:p>
    <w:tbl>
      <w:tblPr>
        <w:tblStyle w:val="Tabelacomgrade"/>
        <w:tblW w:w="4357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5"/>
        <w:gridCol w:w="907"/>
        <w:gridCol w:w="278"/>
        <w:gridCol w:w="907"/>
      </w:tblGrid>
      <w:tr w:rsidR="00D34FFF" w:rsidRPr="00E64C0A" w:rsidTr="00B7591C">
        <w:trPr>
          <w:trHeight w:val="283"/>
        </w:trPr>
        <w:tc>
          <w:tcPr>
            <w:tcW w:w="2265" w:type="dxa"/>
            <w:tcBorders>
              <w:right w:val="dotted" w:sz="4" w:space="0" w:color="auto"/>
            </w:tcBorders>
          </w:tcPr>
          <w:p w:rsidR="00D34FFF" w:rsidRPr="00E64C0A" w:rsidRDefault="003A4F36" w:rsidP="00B76B9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64C0A">
              <w:rPr>
                <w:rFonts w:asciiTheme="minorHAnsi" w:hAnsiTheme="minorHAnsi" w:cstheme="minorHAnsi"/>
                <w:sz w:val="22"/>
                <w:szCs w:val="22"/>
              </w:rPr>
              <w:t xml:space="preserve">Ver. </w:t>
            </w:r>
            <w:r w:rsidR="004B0A39" w:rsidRPr="00E64C0A">
              <w:rPr>
                <w:rFonts w:asciiTheme="minorHAnsi" w:hAnsiTheme="minorHAnsi" w:cstheme="minorHAnsi"/>
                <w:sz w:val="22"/>
                <w:szCs w:val="22"/>
              </w:rPr>
              <w:t>João Rodrigues</w:t>
            </w:r>
          </w:p>
        </w:tc>
        <w:tc>
          <w:tcPr>
            <w:tcW w:w="907" w:type="dxa"/>
            <w:tcBorders>
              <w:left w:val="dotted" w:sz="4" w:space="0" w:color="auto"/>
            </w:tcBorders>
          </w:tcPr>
          <w:p w:rsidR="00D34FFF" w:rsidRPr="00E64C0A" w:rsidRDefault="00D34FFF" w:rsidP="00B76B9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8" w:type="dxa"/>
          </w:tcPr>
          <w:p w:rsidR="00D34FFF" w:rsidRPr="00E64C0A" w:rsidRDefault="00D34FFF" w:rsidP="00B76B9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64C0A">
              <w:rPr>
                <w:rFonts w:asciiTheme="minorHAnsi" w:hAnsiTheme="minorHAnsi" w:cstheme="minorHAnsi"/>
                <w:sz w:val="22"/>
                <w:szCs w:val="22"/>
              </w:rPr>
              <w:t>;</w:t>
            </w:r>
          </w:p>
        </w:tc>
        <w:tc>
          <w:tcPr>
            <w:tcW w:w="907" w:type="dxa"/>
          </w:tcPr>
          <w:p w:rsidR="00D34FFF" w:rsidRPr="00E64C0A" w:rsidRDefault="00D34FFF" w:rsidP="00B76B9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34FFF" w:rsidRPr="00E64C0A" w:rsidTr="00B7591C">
        <w:trPr>
          <w:trHeight w:val="283"/>
        </w:trPr>
        <w:tc>
          <w:tcPr>
            <w:tcW w:w="2265" w:type="dxa"/>
            <w:tcBorders>
              <w:right w:val="dotted" w:sz="4" w:space="0" w:color="auto"/>
            </w:tcBorders>
          </w:tcPr>
          <w:p w:rsidR="00D34FFF" w:rsidRPr="00E64C0A" w:rsidRDefault="00D34FFF" w:rsidP="00B76B9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64C0A">
              <w:rPr>
                <w:rFonts w:asciiTheme="minorHAnsi" w:hAnsiTheme="minorHAnsi" w:cstheme="minorHAnsi"/>
                <w:sz w:val="22"/>
                <w:szCs w:val="22"/>
              </w:rPr>
              <w:t>Ver</w:t>
            </w:r>
            <w:r w:rsidR="004B0A39" w:rsidRPr="00E64C0A">
              <w:rPr>
                <w:rFonts w:asciiTheme="minorHAnsi" w:hAnsiTheme="minorHAnsi" w:cstheme="minorHAnsi"/>
                <w:sz w:val="22"/>
                <w:szCs w:val="22"/>
              </w:rPr>
              <w:t>. Mário</w:t>
            </w:r>
          </w:p>
        </w:tc>
        <w:tc>
          <w:tcPr>
            <w:tcW w:w="907" w:type="dxa"/>
            <w:tcBorders>
              <w:left w:val="dotted" w:sz="4" w:space="0" w:color="auto"/>
            </w:tcBorders>
          </w:tcPr>
          <w:p w:rsidR="00D34FFF" w:rsidRPr="00E64C0A" w:rsidRDefault="00D34FFF" w:rsidP="00B76B9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8" w:type="dxa"/>
          </w:tcPr>
          <w:p w:rsidR="00D34FFF" w:rsidRPr="00E64C0A" w:rsidRDefault="00D34FFF" w:rsidP="00B76B9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64C0A">
              <w:rPr>
                <w:rFonts w:asciiTheme="minorHAnsi" w:hAnsiTheme="minorHAnsi" w:cstheme="minorHAnsi"/>
                <w:sz w:val="22"/>
                <w:szCs w:val="22"/>
              </w:rPr>
              <w:t>;</w:t>
            </w:r>
          </w:p>
        </w:tc>
        <w:tc>
          <w:tcPr>
            <w:tcW w:w="907" w:type="dxa"/>
          </w:tcPr>
          <w:p w:rsidR="00D34FFF" w:rsidRPr="00E64C0A" w:rsidRDefault="00D34FFF" w:rsidP="00B76B9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34FFF" w:rsidRPr="00E64C0A" w:rsidTr="00B7591C">
        <w:trPr>
          <w:trHeight w:val="283"/>
        </w:trPr>
        <w:tc>
          <w:tcPr>
            <w:tcW w:w="2265" w:type="dxa"/>
            <w:tcBorders>
              <w:right w:val="dotted" w:sz="4" w:space="0" w:color="auto"/>
            </w:tcBorders>
          </w:tcPr>
          <w:p w:rsidR="00D34FFF" w:rsidRPr="00E64C0A" w:rsidRDefault="00112DB8" w:rsidP="00DF29E0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64C0A">
              <w:rPr>
                <w:rFonts w:asciiTheme="minorHAnsi" w:hAnsiTheme="minorHAnsi" w:cstheme="minorHAnsi"/>
                <w:sz w:val="22"/>
                <w:szCs w:val="22"/>
              </w:rPr>
              <w:t>Ver</w:t>
            </w:r>
            <w:r w:rsidR="0068106C" w:rsidRPr="00E64C0A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  <w:proofErr w:type="spellStart"/>
            <w:r w:rsidR="004B0A39" w:rsidRPr="00E64C0A">
              <w:rPr>
                <w:rFonts w:asciiTheme="minorHAnsi" w:hAnsiTheme="minorHAnsi" w:cstheme="minorHAnsi"/>
                <w:sz w:val="22"/>
                <w:szCs w:val="22"/>
              </w:rPr>
              <w:t>Teza</w:t>
            </w:r>
            <w:proofErr w:type="spellEnd"/>
          </w:p>
        </w:tc>
        <w:tc>
          <w:tcPr>
            <w:tcW w:w="907" w:type="dxa"/>
            <w:tcBorders>
              <w:left w:val="dotted" w:sz="4" w:space="0" w:color="auto"/>
            </w:tcBorders>
          </w:tcPr>
          <w:p w:rsidR="00D34FFF" w:rsidRPr="00E64C0A" w:rsidRDefault="00D34FFF" w:rsidP="00B76B9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8" w:type="dxa"/>
          </w:tcPr>
          <w:p w:rsidR="00D34FFF" w:rsidRPr="00E64C0A" w:rsidRDefault="00D34FFF" w:rsidP="00B76B9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64C0A">
              <w:rPr>
                <w:rFonts w:asciiTheme="minorHAnsi" w:hAnsiTheme="minorHAnsi" w:cstheme="minorHAnsi"/>
                <w:sz w:val="22"/>
                <w:szCs w:val="22"/>
              </w:rPr>
              <w:t>;</w:t>
            </w:r>
          </w:p>
        </w:tc>
        <w:tc>
          <w:tcPr>
            <w:tcW w:w="907" w:type="dxa"/>
          </w:tcPr>
          <w:p w:rsidR="00D34FFF" w:rsidRPr="00E64C0A" w:rsidRDefault="00D34FFF" w:rsidP="00B76B9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34FFF" w:rsidRPr="00E64C0A" w:rsidTr="00B7591C">
        <w:trPr>
          <w:trHeight w:val="283"/>
        </w:trPr>
        <w:tc>
          <w:tcPr>
            <w:tcW w:w="2265" w:type="dxa"/>
            <w:tcBorders>
              <w:right w:val="dotted" w:sz="4" w:space="0" w:color="auto"/>
            </w:tcBorders>
          </w:tcPr>
          <w:p w:rsidR="00D34FFF" w:rsidRPr="00E64C0A" w:rsidRDefault="00D34FFF" w:rsidP="00DF29E0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64C0A">
              <w:rPr>
                <w:rFonts w:asciiTheme="minorHAnsi" w:hAnsiTheme="minorHAnsi" w:cstheme="minorHAnsi"/>
                <w:sz w:val="22"/>
                <w:szCs w:val="22"/>
              </w:rPr>
              <w:t>Ver.</w:t>
            </w:r>
            <w:r w:rsidR="000458A9" w:rsidRPr="00E64C0A">
              <w:rPr>
                <w:rFonts w:asciiTheme="minorHAnsi" w:hAnsiTheme="minorHAnsi" w:cstheme="minorHAnsi"/>
                <w:sz w:val="22"/>
                <w:szCs w:val="22"/>
              </w:rPr>
              <w:t xml:space="preserve"> Zanette</w:t>
            </w:r>
          </w:p>
        </w:tc>
        <w:tc>
          <w:tcPr>
            <w:tcW w:w="907" w:type="dxa"/>
            <w:tcBorders>
              <w:left w:val="dotted" w:sz="4" w:space="0" w:color="auto"/>
            </w:tcBorders>
          </w:tcPr>
          <w:p w:rsidR="00D34FFF" w:rsidRPr="00E64C0A" w:rsidRDefault="00D34FFF" w:rsidP="00B76B9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8" w:type="dxa"/>
          </w:tcPr>
          <w:p w:rsidR="00D34FFF" w:rsidRPr="00E64C0A" w:rsidRDefault="00D34FFF" w:rsidP="00B76B9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64C0A">
              <w:rPr>
                <w:rFonts w:asciiTheme="minorHAnsi" w:hAnsiTheme="minorHAnsi" w:cstheme="minorHAnsi"/>
                <w:sz w:val="22"/>
                <w:szCs w:val="22"/>
              </w:rPr>
              <w:t>;</w:t>
            </w:r>
          </w:p>
        </w:tc>
        <w:tc>
          <w:tcPr>
            <w:tcW w:w="907" w:type="dxa"/>
          </w:tcPr>
          <w:p w:rsidR="00D34FFF" w:rsidRPr="00E64C0A" w:rsidRDefault="00D34FFF" w:rsidP="00B76B9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063E97" w:rsidRPr="00E64C0A" w:rsidRDefault="00063E97" w:rsidP="00B76B9E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9D09F2" w:rsidRPr="00E64C0A" w:rsidRDefault="009D09F2" w:rsidP="00B76B9E">
      <w:pPr>
        <w:jc w:val="both"/>
        <w:rPr>
          <w:rFonts w:asciiTheme="minorHAnsi" w:hAnsiTheme="minorHAnsi" w:cstheme="minorHAnsi"/>
          <w:sz w:val="22"/>
          <w:szCs w:val="22"/>
        </w:rPr>
      </w:pPr>
      <w:r w:rsidRPr="00E64C0A">
        <w:rPr>
          <w:rFonts w:asciiTheme="minorHAnsi" w:hAnsiTheme="minorHAnsi" w:cstheme="minorHAnsi"/>
          <w:b/>
          <w:sz w:val="22"/>
          <w:szCs w:val="22"/>
        </w:rPr>
        <w:t>COMUNICAÇÕES</w:t>
      </w:r>
      <w:r w:rsidRPr="00E64C0A">
        <w:rPr>
          <w:rFonts w:asciiTheme="minorHAnsi" w:hAnsiTheme="minorHAnsi" w:cstheme="minorHAnsi"/>
          <w:sz w:val="22"/>
          <w:szCs w:val="22"/>
        </w:rPr>
        <w:t xml:space="preserve"> (Conforme Parágrafo 1º Art. 188 do RI – 5 minutos com aparte)</w:t>
      </w:r>
    </w:p>
    <w:tbl>
      <w:tblPr>
        <w:tblStyle w:val="Tabelacomgrade"/>
        <w:tblW w:w="4353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59"/>
        <w:gridCol w:w="906"/>
        <w:gridCol w:w="282"/>
        <w:gridCol w:w="906"/>
      </w:tblGrid>
      <w:tr w:rsidR="00D34FFF" w:rsidRPr="00E64C0A" w:rsidTr="000904DD">
        <w:trPr>
          <w:trHeight w:val="261"/>
        </w:trPr>
        <w:tc>
          <w:tcPr>
            <w:tcW w:w="2259" w:type="dxa"/>
            <w:tcBorders>
              <w:right w:val="dotted" w:sz="4" w:space="0" w:color="auto"/>
            </w:tcBorders>
          </w:tcPr>
          <w:p w:rsidR="00D34FFF" w:rsidRPr="00E64C0A" w:rsidRDefault="0068106C" w:rsidP="00B76B9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64C0A">
              <w:rPr>
                <w:rFonts w:asciiTheme="minorHAnsi" w:hAnsiTheme="minorHAnsi" w:cstheme="minorHAnsi"/>
                <w:sz w:val="22"/>
                <w:szCs w:val="22"/>
              </w:rPr>
              <w:t xml:space="preserve">Ver. </w:t>
            </w:r>
            <w:r w:rsidR="000458A9" w:rsidRPr="00E64C0A">
              <w:rPr>
                <w:rFonts w:asciiTheme="minorHAnsi" w:hAnsiTheme="minorHAnsi" w:cstheme="minorHAnsi"/>
                <w:sz w:val="22"/>
                <w:szCs w:val="22"/>
              </w:rPr>
              <w:t>Nando</w:t>
            </w:r>
          </w:p>
        </w:tc>
        <w:tc>
          <w:tcPr>
            <w:tcW w:w="906" w:type="dxa"/>
            <w:tcBorders>
              <w:left w:val="dotted" w:sz="4" w:space="0" w:color="auto"/>
            </w:tcBorders>
          </w:tcPr>
          <w:p w:rsidR="00D34FFF" w:rsidRPr="00E64C0A" w:rsidRDefault="00D34FFF" w:rsidP="00B76B9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2" w:type="dxa"/>
          </w:tcPr>
          <w:p w:rsidR="00D34FFF" w:rsidRPr="00E64C0A" w:rsidRDefault="00D34FFF" w:rsidP="00B76B9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64C0A">
              <w:rPr>
                <w:rFonts w:asciiTheme="minorHAnsi" w:hAnsiTheme="minorHAnsi" w:cstheme="minorHAnsi"/>
                <w:sz w:val="22"/>
                <w:szCs w:val="22"/>
              </w:rPr>
              <w:t>;</w:t>
            </w:r>
          </w:p>
        </w:tc>
        <w:tc>
          <w:tcPr>
            <w:tcW w:w="906" w:type="dxa"/>
          </w:tcPr>
          <w:p w:rsidR="00D34FFF" w:rsidRPr="00E64C0A" w:rsidRDefault="00D34FFF" w:rsidP="00B76B9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34FFF" w:rsidRPr="00E64C0A" w:rsidTr="000904DD">
        <w:trPr>
          <w:trHeight w:val="261"/>
        </w:trPr>
        <w:tc>
          <w:tcPr>
            <w:tcW w:w="2259" w:type="dxa"/>
            <w:tcBorders>
              <w:right w:val="dotted" w:sz="4" w:space="0" w:color="auto"/>
            </w:tcBorders>
          </w:tcPr>
          <w:p w:rsidR="00D34FFF" w:rsidRPr="00E64C0A" w:rsidRDefault="0068106C" w:rsidP="00DF29E0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64C0A">
              <w:rPr>
                <w:rFonts w:asciiTheme="minorHAnsi" w:hAnsiTheme="minorHAnsi" w:cstheme="minorHAnsi"/>
                <w:sz w:val="22"/>
                <w:szCs w:val="22"/>
              </w:rPr>
              <w:t>Ver</w:t>
            </w:r>
            <w:r w:rsidR="000458A9" w:rsidRPr="00E64C0A">
              <w:rPr>
                <w:rFonts w:asciiTheme="minorHAnsi" w:hAnsiTheme="minorHAnsi" w:cstheme="minorHAnsi"/>
                <w:sz w:val="22"/>
                <w:szCs w:val="22"/>
              </w:rPr>
              <w:t>a</w:t>
            </w:r>
            <w:r w:rsidRPr="00E64C0A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="000458A9" w:rsidRPr="00E64C0A">
              <w:rPr>
                <w:rFonts w:asciiTheme="minorHAnsi" w:hAnsiTheme="minorHAnsi" w:cstheme="minorHAnsi"/>
                <w:sz w:val="22"/>
                <w:szCs w:val="22"/>
              </w:rPr>
              <w:t xml:space="preserve"> Chica</w:t>
            </w:r>
          </w:p>
        </w:tc>
        <w:tc>
          <w:tcPr>
            <w:tcW w:w="906" w:type="dxa"/>
            <w:tcBorders>
              <w:left w:val="dotted" w:sz="4" w:space="0" w:color="auto"/>
            </w:tcBorders>
          </w:tcPr>
          <w:p w:rsidR="00D34FFF" w:rsidRPr="00E64C0A" w:rsidRDefault="00D34FFF" w:rsidP="00B76B9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2" w:type="dxa"/>
          </w:tcPr>
          <w:p w:rsidR="00D34FFF" w:rsidRPr="00E64C0A" w:rsidRDefault="00D34FFF" w:rsidP="00B76B9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64C0A">
              <w:rPr>
                <w:rFonts w:asciiTheme="minorHAnsi" w:hAnsiTheme="minorHAnsi" w:cstheme="minorHAnsi"/>
                <w:sz w:val="22"/>
                <w:szCs w:val="22"/>
              </w:rPr>
              <w:t>;</w:t>
            </w:r>
          </w:p>
        </w:tc>
        <w:tc>
          <w:tcPr>
            <w:tcW w:w="906" w:type="dxa"/>
          </w:tcPr>
          <w:p w:rsidR="00D34FFF" w:rsidRPr="00E64C0A" w:rsidRDefault="00D34FFF" w:rsidP="00B76B9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54EE2" w:rsidRPr="00E64C0A" w:rsidTr="000904DD">
        <w:trPr>
          <w:trHeight w:val="261"/>
        </w:trPr>
        <w:tc>
          <w:tcPr>
            <w:tcW w:w="2259" w:type="dxa"/>
            <w:tcBorders>
              <w:right w:val="dotted" w:sz="4" w:space="0" w:color="auto"/>
            </w:tcBorders>
          </w:tcPr>
          <w:p w:rsidR="00C54EE2" w:rsidRPr="00E64C0A" w:rsidRDefault="000458A9" w:rsidP="00DF29E0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64C0A">
              <w:rPr>
                <w:rFonts w:asciiTheme="minorHAnsi" w:hAnsiTheme="minorHAnsi" w:cstheme="minorHAnsi"/>
                <w:sz w:val="22"/>
                <w:szCs w:val="22"/>
              </w:rPr>
              <w:t>Ver. Daniel</w:t>
            </w:r>
          </w:p>
        </w:tc>
        <w:tc>
          <w:tcPr>
            <w:tcW w:w="906" w:type="dxa"/>
            <w:tcBorders>
              <w:left w:val="dotted" w:sz="4" w:space="0" w:color="auto"/>
            </w:tcBorders>
          </w:tcPr>
          <w:p w:rsidR="00C54EE2" w:rsidRPr="00E64C0A" w:rsidRDefault="00C54EE2" w:rsidP="00B76B9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2" w:type="dxa"/>
          </w:tcPr>
          <w:p w:rsidR="00C54EE2" w:rsidRPr="00E64C0A" w:rsidRDefault="00D34FFF" w:rsidP="00B76B9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64C0A">
              <w:rPr>
                <w:rFonts w:asciiTheme="minorHAnsi" w:hAnsiTheme="minorHAnsi" w:cstheme="minorHAnsi"/>
                <w:sz w:val="22"/>
                <w:szCs w:val="22"/>
              </w:rPr>
              <w:t>;</w:t>
            </w:r>
          </w:p>
        </w:tc>
        <w:tc>
          <w:tcPr>
            <w:tcW w:w="906" w:type="dxa"/>
          </w:tcPr>
          <w:p w:rsidR="00C54EE2" w:rsidRPr="00E64C0A" w:rsidRDefault="00C54EE2" w:rsidP="00B76B9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D09F2" w:rsidRPr="00E64C0A" w:rsidTr="000904DD">
        <w:trPr>
          <w:trHeight w:val="261"/>
        </w:trPr>
        <w:tc>
          <w:tcPr>
            <w:tcW w:w="2259" w:type="dxa"/>
            <w:tcBorders>
              <w:right w:val="dotted" w:sz="4" w:space="0" w:color="auto"/>
            </w:tcBorders>
          </w:tcPr>
          <w:p w:rsidR="004017A5" w:rsidRPr="00E64C0A" w:rsidRDefault="009D09F2" w:rsidP="00DF29E0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64C0A">
              <w:rPr>
                <w:rFonts w:asciiTheme="minorHAnsi" w:hAnsiTheme="minorHAnsi" w:cstheme="minorHAnsi"/>
                <w:sz w:val="22"/>
                <w:szCs w:val="22"/>
              </w:rPr>
              <w:t>Ver.</w:t>
            </w:r>
            <w:r w:rsidR="000458A9" w:rsidRPr="00E64C0A">
              <w:rPr>
                <w:rFonts w:asciiTheme="minorHAnsi" w:hAnsiTheme="minorHAnsi" w:cstheme="minorHAnsi"/>
                <w:sz w:val="22"/>
                <w:szCs w:val="22"/>
              </w:rPr>
              <w:t xml:space="preserve"> Ismael</w:t>
            </w:r>
          </w:p>
        </w:tc>
        <w:tc>
          <w:tcPr>
            <w:tcW w:w="906" w:type="dxa"/>
            <w:tcBorders>
              <w:left w:val="dotted" w:sz="4" w:space="0" w:color="auto"/>
            </w:tcBorders>
          </w:tcPr>
          <w:p w:rsidR="009D09F2" w:rsidRPr="00E64C0A" w:rsidRDefault="009D09F2" w:rsidP="00B76B9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2" w:type="dxa"/>
          </w:tcPr>
          <w:p w:rsidR="009D09F2" w:rsidRPr="00E64C0A" w:rsidRDefault="009D09F2" w:rsidP="00B76B9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64C0A">
              <w:rPr>
                <w:rFonts w:asciiTheme="minorHAnsi" w:hAnsiTheme="minorHAnsi" w:cstheme="minorHAnsi"/>
                <w:sz w:val="22"/>
                <w:szCs w:val="22"/>
              </w:rPr>
              <w:t>;</w:t>
            </w:r>
          </w:p>
        </w:tc>
        <w:tc>
          <w:tcPr>
            <w:tcW w:w="906" w:type="dxa"/>
          </w:tcPr>
          <w:p w:rsidR="009D09F2" w:rsidRPr="00E64C0A" w:rsidRDefault="009D09F2" w:rsidP="00B76B9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0904DD" w:rsidRPr="00E64C0A" w:rsidRDefault="000904DD" w:rsidP="00CB2ABF">
      <w:pPr>
        <w:spacing w:after="100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533CBD" w:rsidRPr="00E64C0A" w:rsidRDefault="009D09F2" w:rsidP="00CB2ABF">
      <w:pPr>
        <w:spacing w:after="10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64C0A">
        <w:rPr>
          <w:rFonts w:asciiTheme="minorHAnsi" w:hAnsiTheme="minorHAnsi" w:cstheme="minorHAnsi"/>
          <w:b/>
          <w:sz w:val="22"/>
          <w:szCs w:val="22"/>
        </w:rPr>
        <w:t>PAUTA –  PRELIMINAR</w:t>
      </w:r>
    </w:p>
    <w:p w:rsidR="00E33796" w:rsidRPr="00E64C0A" w:rsidRDefault="00E33796" w:rsidP="00E33796">
      <w:pPr>
        <w:spacing w:after="100"/>
        <w:jc w:val="both"/>
        <w:rPr>
          <w:rFonts w:asciiTheme="minorHAnsi" w:hAnsiTheme="minorHAnsi" w:cstheme="minorHAnsi"/>
          <w:sz w:val="22"/>
          <w:szCs w:val="22"/>
        </w:rPr>
      </w:pPr>
      <w:r w:rsidRPr="00E64C0A">
        <w:rPr>
          <w:rFonts w:asciiTheme="minorHAnsi" w:hAnsiTheme="minorHAnsi" w:cstheme="minorHAnsi"/>
          <w:b/>
          <w:sz w:val="22"/>
          <w:szCs w:val="22"/>
        </w:rPr>
        <w:t xml:space="preserve">Processo nº 200007 PLE nº 004/2020 – </w:t>
      </w:r>
      <w:r w:rsidRPr="00E64C0A">
        <w:rPr>
          <w:rFonts w:asciiTheme="minorHAnsi" w:hAnsiTheme="minorHAnsi" w:cstheme="minorHAnsi"/>
          <w:sz w:val="22"/>
          <w:szCs w:val="22"/>
        </w:rPr>
        <w:t>Autoriza a abertura de crédito e</w:t>
      </w:r>
      <w:r w:rsidR="000D1B96">
        <w:rPr>
          <w:rFonts w:asciiTheme="minorHAnsi" w:hAnsiTheme="minorHAnsi" w:cstheme="minorHAnsi"/>
          <w:sz w:val="22"/>
          <w:szCs w:val="22"/>
        </w:rPr>
        <w:t>special no valor de R$ 8.418,58,</w:t>
      </w:r>
      <w:r w:rsidRPr="00E64C0A">
        <w:rPr>
          <w:rFonts w:asciiTheme="minorHAnsi" w:hAnsiTheme="minorHAnsi" w:cstheme="minorHAnsi"/>
          <w:sz w:val="22"/>
          <w:szCs w:val="22"/>
        </w:rPr>
        <w:t xml:space="preserve"> para o fim que especifica.</w:t>
      </w:r>
    </w:p>
    <w:p w:rsidR="00334B40" w:rsidRPr="00E64C0A" w:rsidRDefault="00334B40" w:rsidP="00334B40">
      <w:pPr>
        <w:spacing w:after="100"/>
        <w:jc w:val="both"/>
        <w:rPr>
          <w:rFonts w:asciiTheme="minorHAnsi" w:hAnsiTheme="minorHAnsi" w:cstheme="minorHAnsi"/>
          <w:sz w:val="22"/>
          <w:szCs w:val="22"/>
        </w:rPr>
      </w:pPr>
      <w:r w:rsidRPr="00E64C0A">
        <w:rPr>
          <w:rFonts w:asciiTheme="minorHAnsi" w:hAnsiTheme="minorHAnsi" w:cstheme="minorHAnsi"/>
          <w:b/>
          <w:sz w:val="22"/>
          <w:szCs w:val="22"/>
        </w:rPr>
        <w:t xml:space="preserve">Processo nº 200009 PLE nº 006/2020 - </w:t>
      </w:r>
      <w:r w:rsidRPr="00E64C0A">
        <w:rPr>
          <w:rFonts w:asciiTheme="minorHAnsi" w:hAnsiTheme="minorHAnsi" w:cstheme="minorHAnsi"/>
          <w:sz w:val="22"/>
          <w:szCs w:val="22"/>
        </w:rPr>
        <w:t xml:space="preserve">Autoriza a abertura de crédito especial no valor de R$ 409.000,00. </w:t>
      </w:r>
    </w:p>
    <w:p w:rsidR="00E33796" w:rsidRPr="00E64C0A" w:rsidRDefault="00334B40" w:rsidP="00334B40">
      <w:pPr>
        <w:jc w:val="both"/>
        <w:rPr>
          <w:rFonts w:asciiTheme="minorHAnsi" w:hAnsiTheme="minorHAnsi" w:cstheme="minorHAnsi"/>
          <w:sz w:val="22"/>
          <w:szCs w:val="22"/>
        </w:rPr>
      </w:pPr>
      <w:r w:rsidRPr="00E64C0A">
        <w:rPr>
          <w:rFonts w:asciiTheme="minorHAnsi" w:hAnsiTheme="minorHAnsi" w:cstheme="minorHAnsi"/>
          <w:b/>
          <w:sz w:val="22"/>
          <w:szCs w:val="22"/>
        </w:rPr>
        <w:t xml:space="preserve">Processo nº 200010 PLE nº 007/2020 - </w:t>
      </w:r>
      <w:r w:rsidRPr="00E64C0A">
        <w:rPr>
          <w:rFonts w:asciiTheme="minorHAnsi" w:hAnsiTheme="minorHAnsi" w:cstheme="minorHAnsi"/>
          <w:sz w:val="22"/>
          <w:szCs w:val="22"/>
        </w:rPr>
        <w:t>Autoriza a abertura de crédito especial no valor de R$ 108.000,00.</w:t>
      </w:r>
    </w:p>
    <w:p w:rsidR="004D360C" w:rsidRPr="00E64C0A" w:rsidRDefault="004D360C" w:rsidP="004D360C">
      <w:pPr>
        <w:jc w:val="both"/>
        <w:rPr>
          <w:rFonts w:asciiTheme="minorHAnsi" w:hAnsiTheme="minorHAnsi" w:cstheme="minorHAnsi"/>
          <w:sz w:val="22"/>
          <w:szCs w:val="22"/>
        </w:rPr>
      </w:pPr>
      <w:r w:rsidRPr="00E64C0A">
        <w:rPr>
          <w:rFonts w:asciiTheme="minorHAnsi" w:hAnsiTheme="minorHAnsi" w:cstheme="minorHAnsi"/>
          <w:b/>
          <w:sz w:val="22"/>
          <w:szCs w:val="22"/>
        </w:rPr>
        <w:t>Processo nº 200013 PLE nº 008/2020 – “</w:t>
      </w:r>
      <w:r w:rsidRPr="00E64C0A">
        <w:rPr>
          <w:rFonts w:asciiTheme="minorHAnsi" w:hAnsiTheme="minorHAnsi" w:cstheme="minorHAnsi"/>
          <w:sz w:val="22"/>
          <w:szCs w:val="22"/>
        </w:rPr>
        <w:t>Autoriza o Poder Executivo Municipal a realizar contratação, por prazo determinado, para atender necessidade temporária de excepcional interesse público, de recursos humanos para a Secretaria Municipal de Educação, e dá outras providências. ”</w:t>
      </w:r>
    </w:p>
    <w:p w:rsidR="004D360C" w:rsidRPr="00E64C0A" w:rsidRDefault="004D360C" w:rsidP="004D360C">
      <w:pPr>
        <w:jc w:val="both"/>
        <w:rPr>
          <w:rFonts w:asciiTheme="minorHAnsi" w:hAnsiTheme="minorHAnsi" w:cstheme="minorHAnsi"/>
          <w:sz w:val="22"/>
          <w:szCs w:val="22"/>
        </w:rPr>
      </w:pPr>
      <w:r w:rsidRPr="00E64C0A">
        <w:rPr>
          <w:rFonts w:asciiTheme="minorHAnsi" w:hAnsiTheme="minorHAnsi" w:cstheme="minorHAnsi"/>
          <w:b/>
          <w:sz w:val="22"/>
          <w:szCs w:val="22"/>
        </w:rPr>
        <w:t>Processo nº 200014 PLE nº 009/2020 – “</w:t>
      </w:r>
      <w:r w:rsidRPr="00E64C0A">
        <w:rPr>
          <w:rFonts w:asciiTheme="minorHAnsi" w:hAnsiTheme="minorHAnsi" w:cstheme="minorHAnsi"/>
          <w:sz w:val="22"/>
          <w:szCs w:val="22"/>
        </w:rPr>
        <w:t>Autoriza o Poder Executivo Municipal a realizar contratação, por prazo determinado, para atender necessidade temporária de excepcional interesse público, e dá outras providências. ”</w:t>
      </w:r>
    </w:p>
    <w:p w:rsidR="004D360C" w:rsidRPr="00E64C0A" w:rsidRDefault="004D360C" w:rsidP="004D360C">
      <w:pPr>
        <w:jc w:val="both"/>
        <w:rPr>
          <w:rFonts w:asciiTheme="minorHAnsi" w:hAnsiTheme="minorHAnsi" w:cstheme="minorHAnsi"/>
          <w:sz w:val="22"/>
          <w:szCs w:val="22"/>
        </w:rPr>
      </w:pPr>
      <w:r w:rsidRPr="00E64C0A">
        <w:rPr>
          <w:rFonts w:asciiTheme="minorHAnsi" w:hAnsiTheme="minorHAnsi" w:cstheme="minorHAnsi"/>
          <w:b/>
          <w:sz w:val="22"/>
          <w:szCs w:val="22"/>
        </w:rPr>
        <w:t>Processo nº 200015 PLE nº 010/2020 – “</w:t>
      </w:r>
      <w:r w:rsidRPr="00E64C0A">
        <w:rPr>
          <w:rFonts w:asciiTheme="minorHAnsi" w:hAnsiTheme="minorHAnsi" w:cstheme="minorHAnsi"/>
          <w:sz w:val="22"/>
          <w:szCs w:val="22"/>
        </w:rPr>
        <w:t>Autoriza o Poder Executivo Municipal a realizar contratação, por prazo determinado, para atender necessidade temporária de excepcional interesse público, de recursos humanos para a Secretaria Municipal de Saúde, e dá outras providências. ”</w:t>
      </w:r>
    </w:p>
    <w:p w:rsidR="004D360C" w:rsidRPr="00E64C0A" w:rsidRDefault="004D360C" w:rsidP="004D360C">
      <w:pPr>
        <w:jc w:val="both"/>
        <w:rPr>
          <w:rFonts w:asciiTheme="minorHAnsi" w:hAnsiTheme="minorHAnsi" w:cstheme="minorHAnsi"/>
          <w:sz w:val="22"/>
          <w:szCs w:val="22"/>
        </w:rPr>
      </w:pPr>
      <w:r w:rsidRPr="00E64C0A">
        <w:rPr>
          <w:rFonts w:asciiTheme="minorHAnsi" w:hAnsiTheme="minorHAnsi" w:cstheme="minorHAnsi"/>
          <w:b/>
          <w:sz w:val="22"/>
          <w:szCs w:val="22"/>
        </w:rPr>
        <w:t>Processo nº 200016 PLE nº 011/2020 – “</w:t>
      </w:r>
      <w:r w:rsidRPr="00E64C0A">
        <w:rPr>
          <w:rFonts w:asciiTheme="minorHAnsi" w:hAnsiTheme="minorHAnsi" w:cstheme="minorHAnsi"/>
          <w:sz w:val="22"/>
          <w:szCs w:val="22"/>
        </w:rPr>
        <w:t>Autoriza o Poder Executivo Municipal a realizar contratação, por prazo determinado, para atender necessidade temporária de excepcional interesse público, e dá outras providências. ”</w:t>
      </w:r>
    </w:p>
    <w:p w:rsidR="00870E13" w:rsidRPr="00E64C0A" w:rsidRDefault="00870E13" w:rsidP="004D360C">
      <w:pPr>
        <w:jc w:val="both"/>
        <w:rPr>
          <w:rFonts w:asciiTheme="minorHAnsi" w:hAnsiTheme="minorHAnsi" w:cstheme="minorHAnsi"/>
          <w:sz w:val="22"/>
          <w:szCs w:val="22"/>
        </w:rPr>
      </w:pPr>
      <w:r w:rsidRPr="00E64C0A">
        <w:rPr>
          <w:rFonts w:asciiTheme="minorHAnsi" w:hAnsiTheme="minorHAnsi" w:cstheme="minorHAnsi"/>
          <w:b/>
          <w:sz w:val="22"/>
          <w:szCs w:val="22"/>
        </w:rPr>
        <w:t xml:space="preserve">Processo nº 200012 PLL nº 001/2020 - </w:t>
      </w:r>
      <w:proofErr w:type="gramStart"/>
      <w:r w:rsidRPr="00E64C0A">
        <w:rPr>
          <w:rFonts w:asciiTheme="minorHAnsi" w:hAnsiTheme="minorHAnsi" w:cstheme="minorHAnsi"/>
          <w:sz w:val="22"/>
          <w:szCs w:val="22"/>
        </w:rPr>
        <w:t xml:space="preserve"> Dá</w:t>
      </w:r>
      <w:proofErr w:type="gramEnd"/>
      <w:r w:rsidRPr="00E64C0A">
        <w:rPr>
          <w:rFonts w:asciiTheme="minorHAnsi" w:hAnsiTheme="minorHAnsi" w:cstheme="minorHAnsi"/>
          <w:sz w:val="22"/>
          <w:szCs w:val="22"/>
        </w:rPr>
        <w:t xml:space="preserve"> nova redação ao artigo 1°, da Lei n° 1.727/2012 de 14 de novembro de 2012, que restringe o tráfego de veículos no Balneário da Cachoeirinha nos finais de semana durante o período de veraneio.</w:t>
      </w:r>
    </w:p>
    <w:p w:rsidR="00456099" w:rsidRPr="00E64C0A" w:rsidRDefault="00334B40" w:rsidP="00B76B9E">
      <w:pPr>
        <w:jc w:val="both"/>
        <w:rPr>
          <w:rFonts w:asciiTheme="minorHAnsi" w:hAnsiTheme="minorHAnsi" w:cstheme="minorHAnsi"/>
          <w:sz w:val="22"/>
          <w:szCs w:val="22"/>
        </w:rPr>
      </w:pPr>
      <w:r w:rsidRPr="00E64C0A">
        <w:rPr>
          <w:rFonts w:asciiTheme="minorHAnsi" w:hAnsiTheme="minorHAnsi" w:cstheme="minorHAnsi"/>
          <w:b/>
          <w:sz w:val="22"/>
          <w:szCs w:val="22"/>
        </w:rPr>
        <w:t>Processo nº 200000 PDL nº 001/2020 –</w:t>
      </w:r>
      <w:r w:rsidR="00456099" w:rsidRPr="00E64C0A">
        <w:rPr>
          <w:rFonts w:asciiTheme="minorHAnsi" w:hAnsiTheme="minorHAnsi" w:cstheme="minorHAnsi"/>
          <w:sz w:val="22"/>
          <w:szCs w:val="22"/>
        </w:rPr>
        <w:t xml:space="preserve"> Aprova a Prestação de Contas do Município de General Câmara referente ao exercício de 2017.</w:t>
      </w:r>
    </w:p>
    <w:p w:rsidR="00633FC6" w:rsidRPr="00E64C0A" w:rsidRDefault="00633FC6" w:rsidP="00633FC6">
      <w:pPr>
        <w:jc w:val="both"/>
        <w:rPr>
          <w:rFonts w:asciiTheme="minorHAnsi" w:hAnsiTheme="minorHAnsi" w:cstheme="minorHAnsi"/>
          <w:sz w:val="22"/>
          <w:szCs w:val="22"/>
        </w:rPr>
      </w:pPr>
      <w:r w:rsidRPr="00E64C0A">
        <w:rPr>
          <w:rFonts w:asciiTheme="minorHAnsi" w:hAnsiTheme="minorHAnsi" w:cstheme="minorHAnsi"/>
          <w:b/>
          <w:sz w:val="22"/>
          <w:szCs w:val="22"/>
        </w:rPr>
        <w:t xml:space="preserve">Processo nº 200011 REQ nº 001/2020 – </w:t>
      </w:r>
      <w:r w:rsidRPr="00E64C0A">
        <w:rPr>
          <w:rFonts w:asciiTheme="minorHAnsi" w:hAnsiTheme="minorHAnsi" w:cstheme="minorHAnsi"/>
          <w:sz w:val="22"/>
          <w:szCs w:val="22"/>
        </w:rPr>
        <w:t>Pedido de Licença.</w:t>
      </w:r>
      <w:r w:rsidR="004222B0">
        <w:rPr>
          <w:rFonts w:asciiTheme="minorHAnsi" w:hAnsiTheme="minorHAnsi" w:cstheme="minorHAnsi"/>
          <w:sz w:val="22"/>
          <w:szCs w:val="22"/>
        </w:rPr>
        <w:t xml:space="preserve"> </w:t>
      </w:r>
      <w:r w:rsidR="004222B0" w:rsidRPr="004222B0">
        <w:rPr>
          <w:rFonts w:asciiTheme="minorHAnsi" w:hAnsiTheme="minorHAnsi" w:cstheme="minorHAnsi"/>
          <w:b/>
          <w:sz w:val="22"/>
          <w:szCs w:val="22"/>
        </w:rPr>
        <w:t>Ver. Mário.</w:t>
      </w:r>
    </w:p>
    <w:p w:rsidR="00334B40" w:rsidRPr="00E64C0A" w:rsidRDefault="001A13CA" w:rsidP="001A13CA">
      <w:pPr>
        <w:jc w:val="both"/>
        <w:rPr>
          <w:rFonts w:asciiTheme="minorHAnsi" w:hAnsiTheme="minorHAnsi" w:cstheme="minorHAnsi"/>
          <w:sz w:val="22"/>
          <w:szCs w:val="22"/>
        </w:rPr>
      </w:pPr>
      <w:r w:rsidRPr="00E64C0A">
        <w:rPr>
          <w:rFonts w:asciiTheme="minorHAnsi" w:hAnsiTheme="minorHAnsi" w:cstheme="minorHAnsi"/>
          <w:b/>
          <w:sz w:val="22"/>
          <w:szCs w:val="22"/>
        </w:rPr>
        <w:t xml:space="preserve">Processo nº 200017 PP nº 001/2020 – </w:t>
      </w:r>
      <w:r w:rsidRPr="00E64C0A">
        <w:rPr>
          <w:rFonts w:asciiTheme="minorHAnsi" w:hAnsiTheme="minorHAnsi" w:cstheme="minorHAnsi"/>
          <w:sz w:val="22"/>
          <w:szCs w:val="22"/>
        </w:rPr>
        <w:t xml:space="preserve">Que seja feito o calçamento na Rua General Daniel </w:t>
      </w:r>
      <w:proofErr w:type="spellStart"/>
      <w:r w:rsidRPr="00E64C0A">
        <w:rPr>
          <w:rFonts w:asciiTheme="minorHAnsi" w:hAnsiTheme="minorHAnsi" w:cstheme="minorHAnsi"/>
          <w:sz w:val="22"/>
          <w:szCs w:val="22"/>
        </w:rPr>
        <w:t>Balbão</w:t>
      </w:r>
      <w:proofErr w:type="spellEnd"/>
      <w:r w:rsidRPr="00E64C0A">
        <w:rPr>
          <w:rFonts w:asciiTheme="minorHAnsi" w:hAnsiTheme="minorHAnsi" w:cstheme="minorHAnsi"/>
          <w:sz w:val="22"/>
          <w:szCs w:val="22"/>
        </w:rPr>
        <w:t xml:space="preserve"> “em frente ao portão principal de acesso ao Arsenal de </w:t>
      </w:r>
      <w:proofErr w:type="gramStart"/>
      <w:r w:rsidRPr="00E64C0A">
        <w:rPr>
          <w:rFonts w:asciiTheme="minorHAnsi" w:hAnsiTheme="minorHAnsi" w:cstheme="minorHAnsi"/>
          <w:sz w:val="22"/>
          <w:szCs w:val="22"/>
        </w:rPr>
        <w:t>Guerra,”</w:t>
      </w:r>
      <w:proofErr w:type="gramEnd"/>
      <w:r w:rsidRPr="00E64C0A">
        <w:rPr>
          <w:rFonts w:asciiTheme="minorHAnsi" w:hAnsiTheme="minorHAnsi" w:cstheme="minorHAnsi"/>
          <w:sz w:val="22"/>
          <w:szCs w:val="22"/>
        </w:rPr>
        <w:t xml:space="preserve"> em uma extensão de aproximadamente cinquenta metros</w:t>
      </w:r>
      <w:r w:rsidR="009E665B" w:rsidRPr="00E64C0A">
        <w:rPr>
          <w:rFonts w:asciiTheme="minorHAnsi" w:hAnsiTheme="minorHAnsi" w:cstheme="minorHAnsi"/>
          <w:sz w:val="22"/>
          <w:szCs w:val="22"/>
        </w:rPr>
        <w:t>.</w:t>
      </w:r>
      <w:r w:rsidR="004222B0">
        <w:rPr>
          <w:rFonts w:asciiTheme="minorHAnsi" w:hAnsiTheme="minorHAnsi" w:cstheme="minorHAnsi"/>
          <w:sz w:val="22"/>
          <w:szCs w:val="22"/>
        </w:rPr>
        <w:t xml:space="preserve"> </w:t>
      </w:r>
      <w:r w:rsidR="004222B0" w:rsidRPr="004222B0">
        <w:rPr>
          <w:rFonts w:asciiTheme="minorHAnsi" w:hAnsiTheme="minorHAnsi" w:cstheme="minorHAnsi"/>
          <w:b/>
          <w:sz w:val="22"/>
          <w:szCs w:val="22"/>
        </w:rPr>
        <w:t xml:space="preserve">Ver. João Rodrigues. </w:t>
      </w:r>
    </w:p>
    <w:p w:rsidR="001A13CA" w:rsidRPr="00E64C0A" w:rsidRDefault="00F841C8" w:rsidP="004222B0">
      <w:pPr>
        <w:jc w:val="both"/>
        <w:rPr>
          <w:rFonts w:asciiTheme="minorHAnsi" w:hAnsiTheme="minorHAnsi" w:cstheme="minorHAnsi"/>
          <w:sz w:val="22"/>
          <w:szCs w:val="22"/>
        </w:rPr>
      </w:pPr>
      <w:r w:rsidRPr="00E64C0A">
        <w:rPr>
          <w:rFonts w:asciiTheme="minorHAnsi" w:hAnsiTheme="minorHAnsi" w:cstheme="minorHAnsi"/>
          <w:b/>
          <w:sz w:val="22"/>
          <w:szCs w:val="22"/>
        </w:rPr>
        <w:lastRenderedPageBreak/>
        <w:t xml:space="preserve">Processo nº 200018 PP nº 002/2020 – </w:t>
      </w:r>
      <w:r w:rsidRPr="00E64C0A">
        <w:rPr>
          <w:rFonts w:asciiTheme="minorHAnsi" w:hAnsiTheme="minorHAnsi" w:cstheme="minorHAnsi"/>
          <w:sz w:val="22"/>
          <w:szCs w:val="22"/>
        </w:rPr>
        <w:t>Que seja providenciado o conserto do calçamento da Rua Buarque de Macedo, como referência número 664.</w:t>
      </w:r>
      <w:r w:rsidR="004222B0">
        <w:rPr>
          <w:rFonts w:asciiTheme="minorHAnsi" w:hAnsiTheme="minorHAnsi" w:cstheme="minorHAnsi"/>
          <w:sz w:val="22"/>
          <w:szCs w:val="22"/>
        </w:rPr>
        <w:t xml:space="preserve"> </w:t>
      </w:r>
      <w:r w:rsidR="004222B0" w:rsidRPr="004222B0">
        <w:rPr>
          <w:rFonts w:asciiTheme="minorHAnsi" w:hAnsiTheme="minorHAnsi" w:cstheme="minorHAnsi"/>
          <w:b/>
          <w:sz w:val="22"/>
          <w:szCs w:val="22"/>
        </w:rPr>
        <w:t>Ver. João Rodrigues.</w:t>
      </w:r>
    </w:p>
    <w:p w:rsidR="00F841C8" w:rsidRPr="00E64C0A" w:rsidRDefault="00F841C8" w:rsidP="004222B0">
      <w:pPr>
        <w:jc w:val="both"/>
        <w:rPr>
          <w:rFonts w:asciiTheme="minorHAnsi" w:hAnsiTheme="minorHAnsi" w:cstheme="minorHAnsi"/>
          <w:sz w:val="22"/>
          <w:szCs w:val="22"/>
        </w:rPr>
      </w:pPr>
      <w:r w:rsidRPr="00E64C0A">
        <w:rPr>
          <w:rFonts w:asciiTheme="minorHAnsi" w:hAnsiTheme="minorHAnsi" w:cstheme="minorHAnsi"/>
          <w:b/>
          <w:sz w:val="22"/>
          <w:szCs w:val="22"/>
        </w:rPr>
        <w:t xml:space="preserve">Processo nº 200019 PP nº 003/2020 – </w:t>
      </w:r>
      <w:r w:rsidRPr="00E64C0A">
        <w:rPr>
          <w:rFonts w:asciiTheme="minorHAnsi" w:hAnsiTheme="minorHAnsi" w:cstheme="minorHAnsi"/>
          <w:sz w:val="22"/>
          <w:szCs w:val="22"/>
        </w:rPr>
        <w:t>Que seja providenciado o conserto do calçamento da Rua Marquês do Paraná, como referência número 477.</w:t>
      </w:r>
      <w:r w:rsidR="004222B0">
        <w:rPr>
          <w:rFonts w:asciiTheme="minorHAnsi" w:hAnsiTheme="minorHAnsi" w:cstheme="minorHAnsi"/>
          <w:sz w:val="22"/>
          <w:szCs w:val="22"/>
        </w:rPr>
        <w:t xml:space="preserve"> </w:t>
      </w:r>
      <w:r w:rsidR="004222B0" w:rsidRPr="004222B0">
        <w:rPr>
          <w:rFonts w:asciiTheme="minorHAnsi" w:hAnsiTheme="minorHAnsi" w:cstheme="minorHAnsi"/>
          <w:b/>
          <w:sz w:val="22"/>
          <w:szCs w:val="22"/>
        </w:rPr>
        <w:t>Ver. João Rodrigues.</w:t>
      </w:r>
    </w:p>
    <w:p w:rsidR="00A16302" w:rsidRPr="00E64C0A" w:rsidRDefault="00A16302" w:rsidP="004222B0">
      <w:pPr>
        <w:jc w:val="both"/>
        <w:rPr>
          <w:rFonts w:asciiTheme="minorHAnsi" w:hAnsiTheme="minorHAnsi" w:cstheme="minorHAnsi"/>
          <w:sz w:val="22"/>
          <w:szCs w:val="22"/>
        </w:rPr>
      </w:pPr>
      <w:r w:rsidRPr="00E64C0A">
        <w:rPr>
          <w:rFonts w:asciiTheme="minorHAnsi" w:hAnsiTheme="minorHAnsi" w:cstheme="minorHAnsi"/>
          <w:b/>
          <w:sz w:val="22"/>
          <w:szCs w:val="22"/>
        </w:rPr>
        <w:t xml:space="preserve">Processo nº 200020 PP nº 004/2020 – </w:t>
      </w:r>
      <w:r w:rsidRPr="00E64C0A">
        <w:rPr>
          <w:rFonts w:asciiTheme="minorHAnsi" w:hAnsiTheme="minorHAnsi" w:cstheme="minorHAnsi"/>
          <w:sz w:val="22"/>
          <w:szCs w:val="22"/>
        </w:rPr>
        <w:t>Que seja providenciado o conserto do calçamento da Rua Visconde de Itaboraí, como referência número 1247.</w:t>
      </w:r>
      <w:r w:rsidR="004222B0" w:rsidRPr="004222B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4222B0" w:rsidRPr="004222B0">
        <w:rPr>
          <w:rFonts w:asciiTheme="minorHAnsi" w:hAnsiTheme="minorHAnsi" w:cstheme="minorHAnsi"/>
          <w:b/>
          <w:sz w:val="22"/>
          <w:szCs w:val="22"/>
        </w:rPr>
        <w:t>Ver. João Rodrigues.</w:t>
      </w:r>
    </w:p>
    <w:p w:rsidR="00F841C8" w:rsidRPr="00E64C0A" w:rsidRDefault="00B947B8" w:rsidP="004222B0">
      <w:pPr>
        <w:jc w:val="both"/>
        <w:rPr>
          <w:rFonts w:asciiTheme="minorHAnsi" w:hAnsiTheme="minorHAnsi" w:cstheme="minorHAnsi"/>
          <w:sz w:val="22"/>
          <w:szCs w:val="22"/>
        </w:rPr>
      </w:pPr>
      <w:r w:rsidRPr="00E64C0A">
        <w:rPr>
          <w:rFonts w:asciiTheme="minorHAnsi" w:hAnsiTheme="minorHAnsi" w:cstheme="minorHAnsi"/>
          <w:b/>
          <w:sz w:val="22"/>
          <w:szCs w:val="22"/>
        </w:rPr>
        <w:t>Processo nº 200021 PP nº 005/2020 –</w:t>
      </w:r>
      <w:r w:rsidR="00601DAE" w:rsidRPr="00E64C0A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601DAE" w:rsidRPr="00E64C0A">
        <w:rPr>
          <w:rFonts w:asciiTheme="minorHAnsi" w:hAnsiTheme="minorHAnsi" w:cstheme="minorHAnsi"/>
          <w:sz w:val="22"/>
          <w:szCs w:val="22"/>
        </w:rPr>
        <w:t>Que seja providenciado o conserto do calçamento da Rua Visconde de Itaboraí, como referência número 477.</w:t>
      </w:r>
      <w:r w:rsidR="004222B0">
        <w:rPr>
          <w:rFonts w:asciiTheme="minorHAnsi" w:hAnsiTheme="minorHAnsi" w:cstheme="minorHAnsi"/>
          <w:sz w:val="22"/>
          <w:szCs w:val="22"/>
        </w:rPr>
        <w:t xml:space="preserve"> </w:t>
      </w:r>
      <w:r w:rsidR="004222B0" w:rsidRPr="004222B0">
        <w:rPr>
          <w:rFonts w:asciiTheme="minorHAnsi" w:hAnsiTheme="minorHAnsi" w:cstheme="minorHAnsi"/>
          <w:b/>
          <w:sz w:val="22"/>
          <w:szCs w:val="22"/>
        </w:rPr>
        <w:t>Ver. João Rodrigues.</w:t>
      </w:r>
    </w:p>
    <w:p w:rsidR="00601DAE" w:rsidRPr="00E64C0A" w:rsidRDefault="00601DAE" w:rsidP="004222B0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E64C0A">
        <w:rPr>
          <w:rFonts w:asciiTheme="minorHAnsi" w:hAnsiTheme="minorHAnsi" w:cstheme="minorHAnsi"/>
          <w:b/>
          <w:sz w:val="22"/>
          <w:szCs w:val="22"/>
        </w:rPr>
        <w:t xml:space="preserve">Processo nº 200022 PP nº 006/2020 – </w:t>
      </w:r>
      <w:r w:rsidRPr="00E64C0A">
        <w:rPr>
          <w:rFonts w:asciiTheme="minorHAnsi" w:hAnsiTheme="minorHAnsi" w:cstheme="minorHAnsi"/>
          <w:sz w:val="22"/>
          <w:szCs w:val="22"/>
        </w:rPr>
        <w:t xml:space="preserve">Que seja providenciado o conserto do calçamento na esquina da Rua Visconde de Itaboraí com a Rua </w:t>
      </w:r>
      <w:proofErr w:type="spellStart"/>
      <w:r w:rsidRPr="00E64C0A">
        <w:rPr>
          <w:rFonts w:asciiTheme="minorHAnsi" w:hAnsiTheme="minorHAnsi" w:cstheme="minorHAnsi"/>
          <w:sz w:val="22"/>
          <w:szCs w:val="22"/>
        </w:rPr>
        <w:t>Orfelino</w:t>
      </w:r>
      <w:proofErr w:type="spellEnd"/>
      <w:r w:rsidRPr="00E64C0A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64C0A">
        <w:rPr>
          <w:rFonts w:asciiTheme="minorHAnsi" w:hAnsiTheme="minorHAnsi" w:cstheme="minorHAnsi"/>
          <w:sz w:val="22"/>
          <w:szCs w:val="22"/>
        </w:rPr>
        <w:t>Reichel</w:t>
      </w:r>
      <w:proofErr w:type="spellEnd"/>
      <w:r w:rsidRPr="00E64C0A">
        <w:rPr>
          <w:rFonts w:asciiTheme="minorHAnsi" w:hAnsiTheme="minorHAnsi" w:cstheme="minorHAnsi"/>
          <w:sz w:val="22"/>
          <w:szCs w:val="22"/>
        </w:rPr>
        <w:t>.</w:t>
      </w:r>
      <w:r w:rsidR="004222B0">
        <w:rPr>
          <w:rFonts w:asciiTheme="minorHAnsi" w:hAnsiTheme="minorHAnsi" w:cstheme="minorHAnsi"/>
          <w:sz w:val="22"/>
          <w:szCs w:val="22"/>
        </w:rPr>
        <w:t xml:space="preserve"> </w:t>
      </w:r>
      <w:r w:rsidR="004222B0" w:rsidRPr="004222B0">
        <w:rPr>
          <w:rFonts w:asciiTheme="minorHAnsi" w:hAnsiTheme="minorHAnsi" w:cstheme="minorHAnsi"/>
          <w:b/>
          <w:sz w:val="22"/>
          <w:szCs w:val="22"/>
        </w:rPr>
        <w:t>Ver. João Rodrigues.</w:t>
      </w:r>
    </w:p>
    <w:p w:rsidR="00A16302" w:rsidRPr="00E64C0A" w:rsidRDefault="002C249E" w:rsidP="004222B0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E64C0A">
        <w:rPr>
          <w:rFonts w:asciiTheme="minorHAnsi" w:hAnsiTheme="minorHAnsi" w:cstheme="minorHAnsi"/>
          <w:b/>
          <w:sz w:val="22"/>
          <w:szCs w:val="22"/>
        </w:rPr>
        <w:t xml:space="preserve">Processo nº 200023 PP nº 007/2020 – </w:t>
      </w:r>
      <w:r w:rsidRPr="00E64C0A">
        <w:rPr>
          <w:rFonts w:asciiTheme="minorHAnsi" w:hAnsiTheme="minorHAnsi" w:cstheme="minorHAnsi"/>
          <w:sz w:val="22"/>
          <w:szCs w:val="22"/>
        </w:rPr>
        <w:t>Que seja providenciado o conserto do calçamento na esquina da Rua Visconde de Itaboraí com a Rua Getúlio Vargas.</w:t>
      </w:r>
      <w:r w:rsidR="004222B0">
        <w:rPr>
          <w:rFonts w:asciiTheme="minorHAnsi" w:hAnsiTheme="minorHAnsi" w:cstheme="minorHAnsi"/>
          <w:sz w:val="22"/>
          <w:szCs w:val="22"/>
        </w:rPr>
        <w:t xml:space="preserve"> </w:t>
      </w:r>
      <w:r w:rsidR="004222B0" w:rsidRPr="004222B0">
        <w:rPr>
          <w:rFonts w:asciiTheme="minorHAnsi" w:hAnsiTheme="minorHAnsi" w:cstheme="minorHAnsi"/>
          <w:b/>
          <w:sz w:val="22"/>
          <w:szCs w:val="22"/>
        </w:rPr>
        <w:t>Ver. João Rodrigues.</w:t>
      </w:r>
    </w:p>
    <w:p w:rsidR="002C249E" w:rsidRPr="00E64C0A" w:rsidRDefault="00D26670" w:rsidP="004222B0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E64C0A">
        <w:rPr>
          <w:rFonts w:asciiTheme="minorHAnsi" w:hAnsiTheme="minorHAnsi" w:cstheme="minorHAnsi"/>
          <w:b/>
          <w:sz w:val="22"/>
          <w:szCs w:val="22"/>
        </w:rPr>
        <w:t xml:space="preserve">Processo nº 200024 PP nº 008/2020 – </w:t>
      </w:r>
      <w:r w:rsidRPr="00E64C0A">
        <w:rPr>
          <w:rFonts w:asciiTheme="minorHAnsi" w:hAnsiTheme="minorHAnsi" w:cstheme="minorHAnsi"/>
          <w:sz w:val="22"/>
          <w:szCs w:val="22"/>
        </w:rPr>
        <w:t>Que seja providenciado o conserto da iluminação pública na localidade da Boca da Picada, como referência a residência do Senhor Sérgio Alécio “TETÉ”.</w:t>
      </w:r>
      <w:r w:rsidR="004222B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4222B0" w:rsidRPr="004222B0">
        <w:rPr>
          <w:rFonts w:asciiTheme="minorHAnsi" w:hAnsiTheme="minorHAnsi" w:cstheme="minorHAnsi"/>
          <w:b/>
          <w:sz w:val="22"/>
          <w:szCs w:val="22"/>
        </w:rPr>
        <w:t>Ver. João Rodrigues.</w:t>
      </w:r>
    </w:p>
    <w:p w:rsidR="00D26670" w:rsidRDefault="00D26670" w:rsidP="00B76B9E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4222B0" w:rsidRPr="00E64C0A" w:rsidRDefault="004222B0" w:rsidP="00B76B9E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AB79B3" w:rsidRPr="00E64C0A" w:rsidRDefault="00AB79B3" w:rsidP="00B76B9E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E64C0A">
        <w:rPr>
          <w:rFonts w:asciiTheme="minorHAnsi" w:hAnsiTheme="minorHAnsi" w:cstheme="minorHAnsi"/>
          <w:b/>
          <w:sz w:val="22"/>
          <w:szCs w:val="22"/>
        </w:rPr>
        <w:t>2ª Sessão de Pauta</w:t>
      </w:r>
    </w:p>
    <w:p w:rsidR="00494E53" w:rsidRPr="00E64C0A" w:rsidRDefault="009D09F2" w:rsidP="00B76B9E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E64C0A">
        <w:rPr>
          <w:rFonts w:asciiTheme="minorHAnsi" w:hAnsiTheme="minorHAnsi" w:cstheme="minorHAnsi"/>
          <w:b/>
          <w:sz w:val="22"/>
          <w:szCs w:val="22"/>
        </w:rPr>
        <w:t>(NOVA VERIFICAÇÃO DE QUÓRUM)</w:t>
      </w:r>
    </w:p>
    <w:p w:rsidR="006066B4" w:rsidRPr="00E64C0A" w:rsidRDefault="006066B4" w:rsidP="00B76B9E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FD65C9" w:rsidRPr="00E64C0A" w:rsidRDefault="00FD65C9" w:rsidP="00B76B9E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22273F" w:rsidRPr="00E64C0A" w:rsidRDefault="00DF29E0" w:rsidP="00DF29E0">
      <w:pPr>
        <w:spacing w:after="10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64C0A">
        <w:rPr>
          <w:rFonts w:asciiTheme="minorHAnsi" w:hAnsiTheme="minorHAnsi" w:cstheme="minorHAnsi"/>
          <w:b/>
          <w:sz w:val="22"/>
          <w:szCs w:val="22"/>
        </w:rPr>
        <w:t>ORDEM DO DIA – DISCUSSÃO GERAL E VOTAÇÃO</w:t>
      </w:r>
    </w:p>
    <w:p w:rsidR="00051A67" w:rsidRPr="00E64C0A" w:rsidRDefault="00051A67" w:rsidP="00051A67">
      <w:pPr>
        <w:spacing w:after="100"/>
        <w:jc w:val="both"/>
        <w:rPr>
          <w:rFonts w:asciiTheme="minorHAnsi" w:hAnsiTheme="minorHAnsi" w:cstheme="minorHAnsi"/>
          <w:sz w:val="22"/>
          <w:szCs w:val="22"/>
        </w:rPr>
      </w:pPr>
      <w:r w:rsidRPr="00E64C0A">
        <w:rPr>
          <w:rFonts w:asciiTheme="minorHAnsi" w:hAnsiTheme="minorHAnsi" w:cstheme="minorHAnsi"/>
          <w:b/>
          <w:sz w:val="22"/>
          <w:szCs w:val="22"/>
        </w:rPr>
        <w:t>Processo nº 190180 PLE nº 057/2019 – “</w:t>
      </w:r>
      <w:r w:rsidRPr="00E64C0A">
        <w:rPr>
          <w:rFonts w:asciiTheme="minorHAnsi" w:hAnsiTheme="minorHAnsi" w:cstheme="minorHAnsi"/>
          <w:sz w:val="22"/>
          <w:szCs w:val="22"/>
        </w:rPr>
        <w:t xml:space="preserve">Estabelece normas sobre a Regularização Fundiária Urbana – </w:t>
      </w:r>
      <w:proofErr w:type="spellStart"/>
      <w:r w:rsidRPr="00E64C0A">
        <w:rPr>
          <w:rFonts w:asciiTheme="minorHAnsi" w:hAnsiTheme="minorHAnsi" w:cstheme="minorHAnsi"/>
          <w:sz w:val="22"/>
          <w:szCs w:val="22"/>
        </w:rPr>
        <w:t>Reurb</w:t>
      </w:r>
      <w:proofErr w:type="spellEnd"/>
      <w:r w:rsidRPr="00E64C0A">
        <w:rPr>
          <w:rFonts w:asciiTheme="minorHAnsi" w:hAnsiTheme="minorHAnsi" w:cstheme="minorHAnsi"/>
          <w:sz w:val="22"/>
          <w:szCs w:val="22"/>
        </w:rPr>
        <w:t xml:space="preserve">, no âmbito do Município de General Câmara, de acordo com a Lei Federal n° 13.465/2017 e dá outras </w:t>
      </w:r>
      <w:proofErr w:type="gramStart"/>
      <w:r w:rsidRPr="00E64C0A">
        <w:rPr>
          <w:rFonts w:asciiTheme="minorHAnsi" w:hAnsiTheme="minorHAnsi" w:cstheme="minorHAnsi"/>
          <w:sz w:val="22"/>
          <w:szCs w:val="22"/>
        </w:rPr>
        <w:t>providências.”</w:t>
      </w:r>
      <w:proofErr w:type="gramEnd"/>
    </w:p>
    <w:p w:rsidR="00633FC6" w:rsidRPr="00E64C0A" w:rsidRDefault="00633FC6" w:rsidP="00633FC6">
      <w:pPr>
        <w:jc w:val="both"/>
        <w:rPr>
          <w:rFonts w:asciiTheme="minorHAnsi" w:hAnsiTheme="minorHAnsi" w:cstheme="minorHAnsi"/>
          <w:sz w:val="22"/>
          <w:szCs w:val="22"/>
        </w:rPr>
      </w:pPr>
      <w:r w:rsidRPr="00E64C0A">
        <w:rPr>
          <w:rFonts w:asciiTheme="minorHAnsi" w:hAnsiTheme="minorHAnsi" w:cstheme="minorHAnsi"/>
          <w:b/>
          <w:sz w:val="22"/>
          <w:szCs w:val="22"/>
        </w:rPr>
        <w:t xml:space="preserve">Processo nº 200011 REQ nº 001/2020 – </w:t>
      </w:r>
      <w:r w:rsidRPr="00E64C0A">
        <w:rPr>
          <w:rFonts w:asciiTheme="minorHAnsi" w:hAnsiTheme="minorHAnsi" w:cstheme="minorHAnsi"/>
          <w:sz w:val="22"/>
          <w:szCs w:val="22"/>
        </w:rPr>
        <w:t>Pedido de Licença.</w:t>
      </w:r>
      <w:r w:rsidR="004222B0">
        <w:rPr>
          <w:rFonts w:asciiTheme="minorHAnsi" w:hAnsiTheme="minorHAnsi" w:cstheme="minorHAnsi"/>
          <w:sz w:val="22"/>
          <w:szCs w:val="22"/>
        </w:rPr>
        <w:t xml:space="preserve"> </w:t>
      </w:r>
      <w:r w:rsidR="004222B0" w:rsidRPr="004222B0">
        <w:rPr>
          <w:rFonts w:asciiTheme="minorHAnsi" w:hAnsiTheme="minorHAnsi" w:cstheme="minorHAnsi"/>
          <w:b/>
          <w:sz w:val="22"/>
          <w:szCs w:val="22"/>
        </w:rPr>
        <w:t>Ver. Mário.</w:t>
      </w:r>
      <w:r w:rsidR="004222B0">
        <w:rPr>
          <w:rFonts w:asciiTheme="minorHAnsi" w:hAnsiTheme="minorHAnsi" w:cstheme="minorHAnsi"/>
          <w:sz w:val="22"/>
          <w:szCs w:val="22"/>
        </w:rPr>
        <w:t xml:space="preserve"> </w:t>
      </w:r>
    </w:p>
    <w:p w:rsidR="00870E13" w:rsidRPr="00E64C0A" w:rsidRDefault="00870E13" w:rsidP="004222B0">
      <w:pPr>
        <w:jc w:val="both"/>
        <w:rPr>
          <w:rFonts w:asciiTheme="minorHAnsi" w:hAnsiTheme="minorHAnsi" w:cstheme="minorHAnsi"/>
          <w:sz w:val="22"/>
          <w:szCs w:val="22"/>
        </w:rPr>
      </w:pPr>
      <w:r w:rsidRPr="00E64C0A">
        <w:rPr>
          <w:rFonts w:asciiTheme="minorHAnsi" w:hAnsiTheme="minorHAnsi" w:cstheme="minorHAnsi"/>
          <w:b/>
          <w:sz w:val="22"/>
          <w:szCs w:val="22"/>
        </w:rPr>
        <w:t xml:space="preserve">Processo nº 200017 PP nº 001/2020 – </w:t>
      </w:r>
      <w:r w:rsidRPr="00E64C0A">
        <w:rPr>
          <w:rFonts w:asciiTheme="minorHAnsi" w:hAnsiTheme="minorHAnsi" w:cstheme="minorHAnsi"/>
          <w:sz w:val="22"/>
          <w:szCs w:val="22"/>
        </w:rPr>
        <w:t xml:space="preserve">Que seja feito o calçamento na Rua General Daniel </w:t>
      </w:r>
      <w:proofErr w:type="spellStart"/>
      <w:r w:rsidRPr="00E64C0A">
        <w:rPr>
          <w:rFonts w:asciiTheme="minorHAnsi" w:hAnsiTheme="minorHAnsi" w:cstheme="minorHAnsi"/>
          <w:sz w:val="22"/>
          <w:szCs w:val="22"/>
        </w:rPr>
        <w:t>Balbão</w:t>
      </w:r>
      <w:proofErr w:type="spellEnd"/>
      <w:r w:rsidRPr="00E64C0A">
        <w:rPr>
          <w:rFonts w:asciiTheme="minorHAnsi" w:hAnsiTheme="minorHAnsi" w:cstheme="minorHAnsi"/>
          <w:sz w:val="22"/>
          <w:szCs w:val="22"/>
        </w:rPr>
        <w:t xml:space="preserve"> “em frente ao portão principal de acesso ao Arsenal de </w:t>
      </w:r>
      <w:proofErr w:type="gramStart"/>
      <w:r w:rsidRPr="00E64C0A">
        <w:rPr>
          <w:rFonts w:asciiTheme="minorHAnsi" w:hAnsiTheme="minorHAnsi" w:cstheme="minorHAnsi"/>
          <w:sz w:val="22"/>
          <w:szCs w:val="22"/>
        </w:rPr>
        <w:t>Guerra,”</w:t>
      </w:r>
      <w:proofErr w:type="gramEnd"/>
      <w:r w:rsidRPr="00E64C0A">
        <w:rPr>
          <w:rFonts w:asciiTheme="minorHAnsi" w:hAnsiTheme="minorHAnsi" w:cstheme="minorHAnsi"/>
          <w:sz w:val="22"/>
          <w:szCs w:val="22"/>
        </w:rPr>
        <w:t xml:space="preserve"> em uma extensão de aproximadamente cinquenta metros.</w:t>
      </w:r>
      <w:r w:rsidR="004222B0">
        <w:rPr>
          <w:rFonts w:asciiTheme="minorHAnsi" w:hAnsiTheme="minorHAnsi" w:cstheme="minorHAnsi"/>
          <w:sz w:val="22"/>
          <w:szCs w:val="22"/>
        </w:rPr>
        <w:t xml:space="preserve"> </w:t>
      </w:r>
      <w:r w:rsidR="004222B0" w:rsidRPr="004222B0">
        <w:rPr>
          <w:rFonts w:asciiTheme="minorHAnsi" w:hAnsiTheme="minorHAnsi" w:cstheme="minorHAnsi"/>
          <w:b/>
          <w:sz w:val="22"/>
          <w:szCs w:val="22"/>
        </w:rPr>
        <w:t>Ver. João Rodrigues.</w:t>
      </w:r>
    </w:p>
    <w:p w:rsidR="00870E13" w:rsidRPr="00E64C0A" w:rsidRDefault="00870E13" w:rsidP="004222B0">
      <w:pPr>
        <w:jc w:val="both"/>
        <w:rPr>
          <w:rFonts w:asciiTheme="minorHAnsi" w:hAnsiTheme="minorHAnsi" w:cstheme="minorHAnsi"/>
          <w:sz w:val="22"/>
          <w:szCs w:val="22"/>
        </w:rPr>
      </w:pPr>
      <w:r w:rsidRPr="00E64C0A">
        <w:rPr>
          <w:rFonts w:asciiTheme="minorHAnsi" w:hAnsiTheme="minorHAnsi" w:cstheme="minorHAnsi"/>
          <w:b/>
          <w:sz w:val="22"/>
          <w:szCs w:val="22"/>
        </w:rPr>
        <w:t xml:space="preserve">Processo nº 200018 PP nº 002/2020 – </w:t>
      </w:r>
      <w:r w:rsidRPr="00E64C0A">
        <w:rPr>
          <w:rFonts w:asciiTheme="minorHAnsi" w:hAnsiTheme="minorHAnsi" w:cstheme="minorHAnsi"/>
          <w:sz w:val="22"/>
          <w:szCs w:val="22"/>
        </w:rPr>
        <w:t>Que seja providenciado o conserto do calçamento da Rua Buarque de Macedo, como referência número 664.</w:t>
      </w:r>
      <w:r w:rsidR="004222B0">
        <w:rPr>
          <w:rFonts w:asciiTheme="minorHAnsi" w:hAnsiTheme="minorHAnsi" w:cstheme="minorHAnsi"/>
          <w:sz w:val="22"/>
          <w:szCs w:val="22"/>
        </w:rPr>
        <w:t xml:space="preserve"> </w:t>
      </w:r>
      <w:r w:rsidR="004222B0" w:rsidRPr="004222B0">
        <w:rPr>
          <w:rFonts w:asciiTheme="minorHAnsi" w:hAnsiTheme="minorHAnsi" w:cstheme="minorHAnsi"/>
          <w:b/>
          <w:sz w:val="22"/>
          <w:szCs w:val="22"/>
        </w:rPr>
        <w:t>Ver. João Rodrigues.</w:t>
      </w:r>
    </w:p>
    <w:p w:rsidR="00870E13" w:rsidRPr="00E64C0A" w:rsidRDefault="00870E13" w:rsidP="004222B0">
      <w:pPr>
        <w:jc w:val="both"/>
        <w:rPr>
          <w:rFonts w:asciiTheme="minorHAnsi" w:hAnsiTheme="minorHAnsi" w:cstheme="minorHAnsi"/>
          <w:sz w:val="22"/>
          <w:szCs w:val="22"/>
        </w:rPr>
      </w:pPr>
      <w:r w:rsidRPr="00E64C0A">
        <w:rPr>
          <w:rFonts w:asciiTheme="minorHAnsi" w:hAnsiTheme="minorHAnsi" w:cstheme="minorHAnsi"/>
          <w:b/>
          <w:sz w:val="22"/>
          <w:szCs w:val="22"/>
        </w:rPr>
        <w:t xml:space="preserve">Processo nº 200019 PP nº 003/2020 – </w:t>
      </w:r>
      <w:r w:rsidRPr="00E64C0A">
        <w:rPr>
          <w:rFonts w:asciiTheme="minorHAnsi" w:hAnsiTheme="minorHAnsi" w:cstheme="minorHAnsi"/>
          <w:sz w:val="22"/>
          <w:szCs w:val="22"/>
        </w:rPr>
        <w:t>Que seja providenciado o conserto do calçamento da Rua Marquês do Paraná, como referência número 477.</w:t>
      </w:r>
      <w:r w:rsidR="004222B0">
        <w:rPr>
          <w:rFonts w:asciiTheme="minorHAnsi" w:hAnsiTheme="minorHAnsi" w:cstheme="minorHAnsi"/>
          <w:sz w:val="22"/>
          <w:szCs w:val="22"/>
        </w:rPr>
        <w:t xml:space="preserve"> </w:t>
      </w:r>
      <w:r w:rsidR="004222B0" w:rsidRPr="004222B0">
        <w:rPr>
          <w:rFonts w:asciiTheme="minorHAnsi" w:hAnsiTheme="minorHAnsi" w:cstheme="minorHAnsi"/>
          <w:b/>
          <w:sz w:val="22"/>
          <w:szCs w:val="22"/>
        </w:rPr>
        <w:t>Ver. João Rodrigues.</w:t>
      </w:r>
    </w:p>
    <w:p w:rsidR="00870E13" w:rsidRPr="00E64C0A" w:rsidRDefault="00870E13" w:rsidP="004222B0">
      <w:pPr>
        <w:jc w:val="both"/>
        <w:rPr>
          <w:rFonts w:asciiTheme="minorHAnsi" w:hAnsiTheme="minorHAnsi" w:cstheme="minorHAnsi"/>
          <w:sz w:val="22"/>
          <w:szCs w:val="22"/>
        </w:rPr>
      </w:pPr>
      <w:r w:rsidRPr="00E64C0A">
        <w:rPr>
          <w:rFonts w:asciiTheme="minorHAnsi" w:hAnsiTheme="minorHAnsi" w:cstheme="minorHAnsi"/>
          <w:b/>
          <w:sz w:val="22"/>
          <w:szCs w:val="22"/>
        </w:rPr>
        <w:t xml:space="preserve">Processo nº 200020 PP nº 004/2020 – </w:t>
      </w:r>
      <w:r w:rsidRPr="00E64C0A">
        <w:rPr>
          <w:rFonts w:asciiTheme="minorHAnsi" w:hAnsiTheme="minorHAnsi" w:cstheme="minorHAnsi"/>
          <w:sz w:val="22"/>
          <w:szCs w:val="22"/>
        </w:rPr>
        <w:t>Que seja providenciado o conserto do calçamento da Rua Visconde de Itaboraí, como referência número 1247.</w:t>
      </w:r>
      <w:r w:rsidR="004222B0">
        <w:rPr>
          <w:rFonts w:asciiTheme="minorHAnsi" w:hAnsiTheme="minorHAnsi" w:cstheme="minorHAnsi"/>
          <w:sz w:val="22"/>
          <w:szCs w:val="22"/>
        </w:rPr>
        <w:t xml:space="preserve"> </w:t>
      </w:r>
      <w:r w:rsidR="004222B0" w:rsidRPr="004222B0">
        <w:rPr>
          <w:rFonts w:asciiTheme="minorHAnsi" w:hAnsiTheme="minorHAnsi" w:cstheme="minorHAnsi"/>
          <w:b/>
          <w:sz w:val="22"/>
          <w:szCs w:val="22"/>
        </w:rPr>
        <w:t>Ver. João Rodrigues.</w:t>
      </w:r>
    </w:p>
    <w:p w:rsidR="00870E13" w:rsidRPr="00E64C0A" w:rsidRDefault="00870E13" w:rsidP="004222B0">
      <w:pPr>
        <w:jc w:val="both"/>
        <w:rPr>
          <w:rFonts w:asciiTheme="minorHAnsi" w:hAnsiTheme="minorHAnsi" w:cstheme="minorHAnsi"/>
          <w:sz w:val="22"/>
          <w:szCs w:val="22"/>
        </w:rPr>
      </w:pPr>
      <w:r w:rsidRPr="00E64C0A">
        <w:rPr>
          <w:rFonts w:asciiTheme="minorHAnsi" w:hAnsiTheme="minorHAnsi" w:cstheme="minorHAnsi"/>
          <w:b/>
          <w:sz w:val="22"/>
          <w:szCs w:val="22"/>
        </w:rPr>
        <w:t xml:space="preserve">Processo nº 200021 PP nº 005/2020 – </w:t>
      </w:r>
      <w:r w:rsidRPr="00E64C0A">
        <w:rPr>
          <w:rFonts w:asciiTheme="minorHAnsi" w:hAnsiTheme="minorHAnsi" w:cstheme="minorHAnsi"/>
          <w:sz w:val="22"/>
          <w:szCs w:val="22"/>
        </w:rPr>
        <w:t>Que seja providenciado o conserto do calçamento da Rua Visconde de Itaboraí, como referência número 477.</w:t>
      </w:r>
      <w:r w:rsidR="004222B0">
        <w:rPr>
          <w:rFonts w:asciiTheme="minorHAnsi" w:hAnsiTheme="minorHAnsi" w:cstheme="minorHAnsi"/>
          <w:sz w:val="22"/>
          <w:szCs w:val="22"/>
        </w:rPr>
        <w:t xml:space="preserve"> </w:t>
      </w:r>
      <w:r w:rsidR="004222B0" w:rsidRPr="004222B0">
        <w:rPr>
          <w:rFonts w:asciiTheme="minorHAnsi" w:hAnsiTheme="minorHAnsi" w:cstheme="minorHAnsi"/>
          <w:b/>
          <w:sz w:val="22"/>
          <w:szCs w:val="22"/>
        </w:rPr>
        <w:t>Ver. João Rodrigues.</w:t>
      </w:r>
    </w:p>
    <w:p w:rsidR="00870E13" w:rsidRPr="00E64C0A" w:rsidRDefault="00870E13" w:rsidP="004222B0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E64C0A">
        <w:rPr>
          <w:rFonts w:asciiTheme="minorHAnsi" w:hAnsiTheme="minorHAnsi" w:cstheme="minorHAnsi"/>
          <w:b/>
          <w:sz w:val="22"/>
          <w:szCs w:val="22"/>
        </w:rPr>
        <w:t xml:space="preserve">Processo nº 200022 PP nº 006/2020 – </w:t>
      </w:r>
      <w:r w:rsidRPr="00E64C0A">
        <w:rPr>
          <w:rFonts w:asciiTheme="minorHAnsi" w:hAnsiTheme="minorHAnsi" w:cstheme="minorHAnsi"/>
          <w:sz w:val="22"/>
          <w:szCs w:val="22"/>
        </w:rPr>
        <w:t xml:space="preserve">Que seja providenciado o conserto do calçamento na esquina da Rua Visconde de Itaboraí com a Rua </w:t>
      </w:r>
      <w:proofErr w:type="spellStart"/>
      <w:r w:rsidRPr="00E64C0A">
        <w:rPr>
          <w:rFonts w:asciiTheme="minorHAnsi" w:hAnsiTheme="minorHAnsi" w:cstheme="minorHAnsi"/>
          <w:sz w:val="22"/>
          <w:szCs w:val="22"/>
        </w:rPr>
        <w:t>Orfelino</w:t>
      </w:r>
      <w:proofErr w:type="spellEnd"/>
      <w:r w:rsidRPr="00E64C0A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64C0A">
        <w:rPr>
          <w:rFonts w:asciiTheme="minorHAnsi" w:hAnsiTheme="minorHAnsi" w:cstheme="minorHAnsi"/>
          <w:sz w:val="22"/>
          <w:szCs w:val="22"/>
        </w:rPr>
        <w:t>Reichel</w:t>
      </w:r>
      <w:proofErr w:type="spellEnd"/>
      <w:r w:rsidRPr="00E64C0A">
        <w:rPr>
          <w:rFonts w:asciiTheme="minorHAnsi" w:hAnsiTheme="minorHAnsi" w:cstheme="minorHAnsi"/>
          <w:sz w:val="22"/>
          <w:szCs w:val="22"/>
        </w:rPr>
        <w:t>.</w:t>
      </w:r>
      <w:r w:rsidR="004222B0">
        <w:rPr>
          <w:rFonts w:asciiTheme="minorHAnsi" w:hAnsiTheme="minorHAnsi" w:cstheme="minorHAnsi"/>
          <w:sz w:val="22"/>
          <w:szCs w:val="22"/>
        </w:rPr>
        <w:t xml:space="preserve"> </w:t>
      </w:r>
      <w:r w:rsidR="004222B0" w:rsidRPr="004222B0">
        <w:rPr>
          <w:rFonts w:asciiTheme="minorHAnsi" w:hAnsiTheme="minorHAnsi" w:cstheme="minorHAnsi"/>
          <w:b/>
          <w:sz w:val="22"/>
          <w:szCs w:val="22"/>
        </w:rPr>
        <w:t>Ver. João Rodrigues.</w:t>
      </w:r>
    </w:p>
    <w:p w:rsidR="00870E13" w:rsidRPr="00E64C0A" w:rsidRDefault="00870E13" w:rsidP="004222B0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E64C0A">
        <w:rPr>
          <w:rFonts w:asciiTheme="minorHAnsi" w:hAnsiTheme="minorHAnsi" w:cstheme="minorHAnsi"/>
          <w:b/>
          <w:sz w:val="22"/>
          <w:szCs w:val="22"/>
        </w:rPr>
        <w:t xml:space="preserve">Processo nº 200023 PP nº 007/2020 – </w:t>
      </w:r>
      <w:r w:rsidRPr="00E64C0A">
        <w:rPr>
          <w:rFonts w:asciiTheme="minorHAnsi" w:hAnsiTheme="minorHAnsi" w:cstheme="minorHAnsi"/>
          <w:sz w:val="22"/>
          <w:szCs w:val="22"/>
        </w:rPr>
        <w:t>Que seja providenciado o conserto do calçamento na esquina da Rua Visconde de Itaboraí com a Rua Getúlio Vargas.</w:t>
      </w:r>
      <w:r w:rsidR="004222B0">
        <w:rPr>
          <w:rFonts w:asciiTheme="minorHAnsi" w:hAnsiTheme="minorHAnsi" w:cstheme="minorHAnsi"/>
          <w:sz w:val="22"/>
          <w:szCs w:val="22"/>
        </w:rPr>
        <w:t xml:space="preserve"> </w:t>
      </w:r>
      <w:r w:rsidR="004222B0" w:rsidRPr="004222B0">
        <w:rPr>
          <w:rFonts w:asciiTheme="minorHAnsi" w:hAnsiTheme="minorHAnsi" w:cstheme="minorHAnsi"/>
          <w:b/>
          <w:sz w:val="22"/>
          <w:szCs w:val="22"/>
        </w:rPr>
        <w:t>Ver. João Rodrigues.</w:t>
      </w:r>
    </w:p>
    <w:p w:rsidR="00870E13" w:rsidRPr="00E64C0A" w:rsidRDefault="00870E13" w:rsidP="00A63EFB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E64C0A">
        <w:rPr>
          <w:rFonts w:asciiTheme="minorHAnsi" w:hAnsiTheme="minorHAnsi" w:cstheme="minorHAnsi"/>
          <w:b/>
          <w:sz w:val="22"/>
          <w:szCs w:val="22"/>
        </w:rPr>
        <w:t xml:space="preserve">Processo nº 200024 PP nº 008/2020 – </w:t>
      </w:r>
      <w:r w:rsidRPr="00E64C0A">
        <w:rPr>
          <w:rFonts w:asciiTheme="minorHAnsi" w:hAnsiTheme="minorHAnsi" w:cstheme="minorHAnsi"/>
          <w:sz w:val="22"/>
          <w:szCs w:val="22"/>
        </w:rPr>
        <w:t>Que seja providenciado o conserto da iluminação pública na localidade da Boca da Picada, como referência a residência do Senhor Sérgio Alécio “TETÉ”.</w:t>
      </w:r>
      <w:r w:rsidR="00A63EFB" w:rsidRPr="00A63EF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A63EFB" w:rsidRPr="004222B0">
        <w:rPr>
          <w:rFonts w:asciiTheme="minorHAnsi" w:hAnsiTheme="minorHAnsi" w:cstheme="minorHAnsi"/>
          <w:b/>
          <w:sz w:val="22"/>
          <w:szCs w:val="22"/>
        </w:rPr>
        <w:t>Ver. João Rodrigues.</w:t>
      </w:r>
    </w:p>
    <w:p w:rsidR="00870E13" w:rsidRPr="00E64C0A" w:rsidRDefault="00870E13" w:rsidP="00870E13">
      <w:pPr>
        <w:jc w:val="both"/>
        <w:rPr>
          <w:rFonts w:asciiTheme="minorHAnsi" w:hAnsiTheme="minorHAnsi" w:cstheme="minorHAnsi"/>
          <w:b/>
          <w:sz w:val="22"/>
          <w:szCs w:val="22"/>
        </w:rPr>
      </w:pPr>
      <w:bookmarkStart w:id="0" w:name="_GoBack"/>
      <w:bookmarkEnd w:id="0"/>
    </w:p>
    <w:p w:rsidR="00870E13" w:rsidRPr="00E64C0A" w:rsidRDefault="00870E13" w:rsidP="00870E13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3A4F36" w:rsidRPr="00E64C0A" w:rsidRDefault="003A4F36" w:rsidP="00417DE0">
      <w:pPr>
        <w:spacing w:after="100"/>
        <w:jc w:val="both"/>
        <w:rPr>
          <w:rFonts w:asciiTheme="minorHAnsi" w:hAnsiTheme="minorHAnsi" w:cstheme="minorHAnsi"/>
          <w:sz w:val="22"/>
          <w:szCs w:val="22"/>
        </w:rPr>
      </w:pPr>
    </w:p>
    <w:sectPr w:rsidR="003A4F36" w:rsidRPr="00E64C0A" w:rsidSect="00D9504A">
      <w:pgSz w:w="11907" w:h="16840" w:code="9"/>
      <w:pgMar w:top="851" w:right="567" w:bottom="953" w:left="1134" w:header="454" w:footer="28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FF1D23"/>
    <w:multiLevelType w:val="hybridMultilevel"/>
    <w:tmpl w:val="2880FD3E"/>
    <w:lvl w:ilvl="0" w:tplc="D96ECBEC">
      <w:start w:val="1"/>
      <w:numFmt w:val="decimalZero"/>
      <w:lvlText w:val="%1)"/>
      <w:lvlJc w:val="left"/>
      <w:pPr>
        <w:ind w:left="36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6CB35AA"/>
    <w:multiLevelType w:val="hybridMultilevel"/>
    <w:tmpl w:val="2880FD3E"/>
    <w:lvl w:ilvl="0" w:tplc="D96ECBEC">
      <w:start w:val="1"/>
      <w:numFmt w:val="decimalZero"/>
      <w:lvlText w:val="%1)"/>
      <w:lvlJc w:val="left"/>
      <w:pPr>
        <w:ind w:left="502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9D09F2"/>
    <w:rsid w:val="00002C38"/>
    <w:rsid w:val="000110E9"/>
    <w:rsid w:val="00017597"/>
    <w:rsid w:val="000218DB"/>
    <w:rsid w:val="000361E3"/>
    <w:rsid w:val="00044474"/>
    <w:rsid w:val="000458A9"/>
    <w:rsid w:val="00051A67"/>
    <w:rsid w:val="00057F62"/>
    <w:rsid w:val="00063E97"/>
    <w:rsid w:val="00065FF1"/>
    <w:rsid w:val="000753AB"/>
    <w:rsid w:val="000778D9"/>
    <w:rsid w:val="00080A85"/>
    <w:rsid w:val="0008138C"/>
    <w:rsid w:val="00082E54"/>
    <w:rsid w:val="00084613"/>
    <w:rsid w:val="000851BF"/>
    <w:rsid w:val="00087B67"/>
    <w:rsid w:val="000904DD"/>
    <w:rsid w:val="00097D9E"/>
    <w:rsid w:val="000A1B7A"/>
    <w:rsid w:val="000A3533"/>
    <w:rsid w:val="000A7A44"/>
    <w:rsid w:val="000B0025"/>
    <w:rsid w:val="000B2545"/>
    <w:rsid w:val="000B6ACE"/>
    <w:rsid w:val="000C3A3E"/>
    <w:rsid w:val="000C7DFD"/>
    <w:rsid w:val="000D1B96"/>
    <w:rsid w:val="000E091A"/>
    <w:rsid w:val="000E23AB"/>
    <w:rsid w:val="000E4E7E"/>
    <w:rsid w:val="000E6AFC"/>
    <w:rsid w:val="000E7FD2"/>
    <w:rsid w:val="000F1377"/>
    <w:rsid w:val="000F3ADC"/>
    <w:rsid w:val="00101533"/>
    <w:rsid w:val="0010167D"/>
    <w:rsid w:val="00112DB8"/>
    <w:rsid w:val="0011415D"/>
    <w:rsid w:val="0011665F"/>
    <w:rsid w:val="00116F23"/>
    <w:rsid w:val="00144E03"/>
    <w:rsid w:val="00145295"/>
    <w:rsid w:val="00150F24"/>
    <w:rsid w:val="00153CC3"/>
    <w:rsid w:val="0018219E"/>
    <w:rsid w:val="00190A2C"/>
    <w:rsid w:val="0019756A"/>
    <w:rsid w:val="001A13CA"/>
    <w:rsid w:val="001A3A0C"/>
    <w:rsid w:val="001A7846"/>
    <w:rsid w:val="001B1F8E"/>
    <w:rsid w:val="001B2BD2"/>
    <w:rsid w:val="001C3BD8"/>
    <w:rsid w:val="001C5E1F"/>
    <w:rsid w:val="001D7710"/>
    <w:rsid w:val="001E441B"/>
    <w:rsid w:val="001F28E1"/>
    <w:rsid w:val="001F43EB"/>
    <w:rsid w:val="001F63A1"/>
    <w:rsid w:val="00200F31"/>
    <w:rsid w:val="002059A2"/>
    <w:rsid w:val="00205BF8"/>
    <w:rsid w:val="0020714D"/>
    <w:rsid w:val="00214FBA"/>
    <w:rsid w:val="0022273F"/>
    <w:rsid w:val="00225619"/>
    <w:rsid w:val="002322FD"/>
    <w:rsid w:val="002407C0"/>
    <w:rsid w:val="00240A1D"/>
    <w:rsid w:val="002425A0"/>
    <w:rsid w:val="002630FA"/>
    <w:rsid w:val="002742F1"/>
    <w:rsid w:val="002747F8"/>
    <w:rsid w:val="0028755C"/>
    <w:rsid w:val="00291198"/>
    <w:rsid w:val="002A0548"/>
    <w:rsid w:val="002A4DFE"/>
    <w:rsid w:val="002A52C6"/>
    <w:rsid w:val="002A7F62"/>
    <w:rsid w:val="002B173E"/>
    <w:rsid w:val="002C071C"/>
    <w:rsid w:val="002C1983"/>
    <w:rsid w:val="002C249E"/>
    <w:rsid w:val="002D27A8"/>
    <w:rsid w:val="002D441A"/>
    <w:rsid w:val="002D4943"/>
    <w:rsid w:val="002D68A2"/>
    <w:rsid w:val="002E0AB6"/>
    <w:rsid w:val="002E4750"/>
    <w:rsid w:val="002E7D95"/>
    <w:rsid w:val="002F19FC"/>
    <w:rsid w:val="002F2D0D"/>
    <w:rsid w:val="0030226F"/>
    <w:rsid w:val="003055E4"/>
    <w:rsid w:val="003112DC"/>
    <w:rsid w:val="00316333"/>
    <w:rsid w:val="003208F1"/>
    <w:rsid w:val="00324D3F"/>
    <w:rsid w:val="00325C88"/>
    <w:rsid w:val="00334B40"/>
    <w:rsid w:val="00336B71"/>
    <w:rsid w:val="00337047"/>
    <w:rsid w:val="00351882"/>
    <w:rsid w:val="003564D2"/>
    <w:rsid w:val="00373F19"/>
    <w:rsid w:val="003876F4"/>
    <w:rsid w:val="00390A51"/>
    <w:rsid w:val="003A0EFD"/>
    <w:rsid w:val="003A4F36"/>
    <w:rsid w:val="003D21C4"/>
    <w:rsid w:val="003D24CB"/>
    <w:rsid w:val="003F7C31"/>
    <w:rsid w:val="003F7FC9"/>
    <w:rsid w:val="004017A5"/>
    <w:rsid w:val="00417DE0"/>
    <w:rsid w:val="00417E87"/>
    <w:rsid w:val="00420D2C"/>
    <w:rsid w:val="00421E8E"/>
    <w:rsid w:val="004222B0"/>
    <w:rsid w:val="00425910"/>
    <w:rsid w:val="00436322"/>
    <w:rsid w:val="004405DC"/>
    <w:rsid w:val="00445D61"/>
    <w:rsid w:val="00446506"/>
    <w:rsid w:val="00456099"/>
    <w:rsid w:val="00465DEF"/>
    <w:rsid w:val="00470C7D"/>
    <w:rsid w:val="004716CB"/>
    <w:rsid w:val="004859EB"/>
    <w:rsid w:val="004905FD"/>
    <w:rsid w:val="00490E60"/>
    <w:rsid w:val="00494E53"/>
    <w:rsid w:val="004A4C12"/>
    <w:rsid w:val="004A7AA3"/>
    <w:rsid w:val="004B0A39"/>
    <w:rsid w:val="004C5934"/>
    <w:rsid w:val="004D06E7"/>
    <w:rsid w:val="004D2978"/>
    <w:rsid w:val="004D360C"/>
    <w:rsid w:val="004D4228"/>
    <w:rsid w:val="004E21A6"/>
    <w:rsid w:val="004F7426"/>
    <w:rsid w:val="005069E5"/>
    <w:rsid w:val="005071BC"/>
    <w:rsid w:val="00523B5D"/>
    <w:rsid w:val="00533CBD"/>
    <w:rsid w:val="0053594A"/>
    <w:rsid w:val="0054111C"/>
    <w:rsid w:val="00546680"/>
    <w:rsid w:val="00547000"/>
    <w:rsid w:val="00547D21"/>
    <w:rsid w:val="005569D8"/>
    <w:rsid w:val="005626F1"/>
    <w:rsid w:val="00563151"/>
    <w:rsid w:val="00565181"/>
    <w:rsid w:val="0057053F"/>
    <w:rsid w:val="00572FF3"/>
    <w:rsid w:val="00574E9C"/>
    <w:rsid w:val="0058055C"/>
    <w:rsid w:val="005A09D5"/>
    <w:rsid w:val="005A3CCE"/>
    <w:rsid w:val="005A6B70"/>
    <w:rsid w:val="005B2D14"/>
    <w:rsid w:val="005B50F5"/>
    <w:rsid w:val="005C2EB2"/>
    <w:rsid w:val="005E3C77"/>
    <w:rsid w:val="00601DAE"/>
    <w:rsid w:val="00603A6E"/>
    <w:rsid w:val="006066B4"/>
    <w:rsid w:val="00607DE1"/>
    <w:rsid w:val="00610065"/>
    <w:rsid w:val="00610EF5"/>
    <w:rsid w:val="00633FC6"/>
    <w:rsid w:val="006417C8"/>
    <w:rsid w:val="006431D8"/>
    <w:rsid w:val="006533C9"/>
    <w:rsid w:val="006728E4"/>
    <w:rsid w:val="006751F1"/>
    <w:rsid w:val="00675AF5"/>
    <w:rsid w:val="00675E57"/>
    <w:rsid w:val="00680272"/>
    <w:rsid w:val="0068106C"/>
    <w:rsid w:val="00696532"/>
    <w:rsid w:val="006A0590"/>
    <w:rsid w:val="006A18DD"/>
    <w:rsid w:val="006A589B"/>
    <w:rsid w:val="006B226B"/>
    <w:rsid w:val="006C1583"/>
    <w:rsid w:val="006C1639"/>
    <w:rsid w:val="006C48D8"/>
    <w:rsid w:val="006C6DFD"/>
    <w:rsid w:val="006C765D"/>
    <w:rsid w:val="006D3B2A"/>
    <w:rsid w:val="006D41A0"/>
    <w:rsid w:val="006E3F46"/>
    <w:rsid w:val="006E60D5"/>
    <w:rsid w:val="006E6CA5"/>
    <w:rsid w:val="006F297A"/>
    <w:rsid w:val="00703D1A"/>
    <w:rsid w:val="00712AAD"/>
    <w:rsid w:val="00716F9D"/>
    <w:rsid w:val="00724B56"/>
    <w:rsid w:val="00732DD7"/>
    <w:rsid w:val="007417D5"/>
    <w:rsid w:val="00753CA0"/>
    <w:rsid w:val="00772E3D"/>
    <w:rsid w:val="007778DC"/>
    <w:rsid w:val="007A0F4C"/>
    <w:rsid w:val="007B39A7"/>
    <w:rsid w:val="007B698B"/>
    <w:rsid w:val="007D334A"/>
    <w:rsid w:val="007D4B3C"/>
    <w:rsid w:val="007E2398"/>
    <w:rsid w:val="007F5F0C"/>
    <w:rsid w:val="00801EA6"/>
    <w:rsid w:val="0080306F"/>
    <w:rsid w:val="00804074"/>
    <w:rsid w:val="0081188D"/>
    <w:rsid w:val="00814036"/>
    <w:rsid w:val="00814FF3"/>
    <w:rsid w:val="00815ED5"/>
    <w:rsid w:val="008324AF"/>
    <w:rsid w:val="008332C0"/>
    <w:rsid w:val="0084092C"/>
    <w:rsid w:val="00863443"/>
    <w:rsid w:val="00870E13"/>
    <w:rsid w:val="008744F9"/>
    <w:rsid w:val="00885279"/>
    <w:rsid w:val="0088539D"/>
    <w:rsid w:val="008A6D84"/>
    <w:rsid w:val="008B4A06"/>
    <w:rsid w:val="008B5F90"/>
    <w:rsid w:val="008C3524"/>
    <w:rsid w:val="008C4CE5"/>
    <w:rsid w:val="008D32EC"/>
    <w:rsid w:val="008E052B"/>
    <w:rsid w:val="008E649D"/>
    <w:rsid w:val="008F2626"/>
    <w:rsid w:val="00900F0B"/>
    <w:rsid w:val="00904E15"/>
    <w:rsid w:val="00912828"/>
    <w:rsid w:val="00921635"/>
    <w:rsid w:val="0092799C"/>
    <w:rsid w:val="009325BF"/>
    <w:rsid w:val="00932B89"/>
    <w:rsid w:val="0093571C"/>
    <w:rsid w:val="00942914"/>
    <w:rsid w:val="00944A03"/>
    <w:rsid w:val="00945F82"/>
    <w:rsid w:val="00953BDB"/>
    <w:rsid w:val="00961967"/>
    <w:rsid w:val="00976397"/>
    <w:rsid w:val="00990527"/>
    <w:rsid w:val="009A05BB"/>
    <w:rsid w:val="009A6FD7"/>
    <w:rsid w:val="009A74C3"/>
    <w:rsid w:val="009B39BB"/>
    <w:rsid w:val="009C160D"/>
    <w:rsid w:val="009C3AD8"/>
    <w:rsid w:val="009C5FAF"/>
    <w:rsid w:val="009D09F2"/>
    <w:rsid w:val="009D351D"/>
    <w:rsid w:val="009D5265"/>
    <w:rsid w:val="009D5272"/>
    <w:rsid w:val="009E665B"/>
    <w:rsid w:val="009F0895"/>
    <w:rsid w:val="00A0555D"/>
    <w:rsid w:val="00A16302"/>
    <w:rsid w:val="00A23225"/>
    <w:rsid w:val="00A26D8A"/>
    <w:rsid w:val="00A2705D"/>
    <w:rsid w:val="00A30E8E"/>
    <w:rsid w:val="00A3176E"/>
    <w:rsid w:val="00A47F6A"/>
    <w:rsid w:val="00A63EFB"/>
    <w:rsid w:val="00A65D46"/>
    <w:rsid w:val="00A71315"/>
    <w:rsid w:val="00A720DD"/>
    <w:rsid w:val="00A7255A"/>
    <w:rsid w:val="00A72732"/>
    <w:rsid w:val="00A73C22"/>
    <w:rsid w:val="00A752A9"/>
    <w:rsid w:val="00AA074C"/>
    <w:rsid w:val="00AA5E46"/>
    <w:rsid w:val="00AB29B0"/>
    <w:rsid w:val="00AB79B3"/>
    <w:rsid w:val="00AC0812"/>
    <w:rsid w:val="00AC1EDC"/>
    <w:rsid w:val="00AD6FC3"/>
    <w:rsid w:val="00AE0239"/>
    <w:rsid w:val="00AE35DA"/>
    <w:rsid w:val="00AE54BF"/>
    <w:rsid w:val="00AE6DD3"/>
    <w:rsid w:val="00AE7063"/>
    <w:rsid w:val="00AF0435"/>
    <w:rsid w:val="00AF0571"/>
    <w:rsid w:val="00AF1B54"/>
    <w:rsid w:val="00AF2CE0"/>
    <w:rsid w:val="00B048C9"/>
    <w:rsid w:val="00B0551B"/>
    <w:rsid w:val="00B2688F"/>
    <w:rsid w:val="00B54830"/>
    <w:rsid w:val="00B5524F"/>
    <w:rsid w:val="00B564CD"/>
    <w:rsid w:val="00B727E9"/>
    <w:rsid w:val="00B7379B"/>
    <w:rsid w:val="00B7591C"/>
    <w:rsid w:val="00B76B9E"/>
    <w:rsid w:val="00B80D16"/>
    <w:rsid w:val="00B924B7"/>
    <w:rsid w:val="00B947B8"/>
    <w:rsid w:val="00BA6CBA"/>
    <w:rsid w:val="00BB578B"/>
    <w:rsid w:val="00BB5CB3"/>
    <w:rsid w:val="00BD00E2"/>
    <w:rsid w:val="00BD2275"/>
    <w:rsid w:val="00BD344B"/>
    <w:rsid w:val="00BE02EB"/>
    <w:rsid w:val="00BF4CC4"/>
    <w:rsid w:val="00BF7654"/>
    <w:rsid w:val="00C00010"/>
    <w:rsid w:val="00C032B0"/>
    <w:rsid w:val="00C10CE2"/>
    <w:rsid w:val="00C212D9"/>
    <w:rsid w:val="00C23ECF"/>
    <w:rsid w:val="00C429BA"/>
    <w:rsid w:val="00C54EE2"/>
    <w:rsid w:val="00C602F8"/>
    <w:rsid w:val="00C62AAC"/>
    <w:rsid w:val="00C717E6"/>
    <w:rsid w:val="00CB2ABF"/>
    <w:rsid w:val="00CD07CC"/>
    <w:rsid w:val="00CD2E33"/>
    <w:rsid w:val="00CD7423"/>
    <w:rsid w:val="00CF5ECD"/>
    <w:rsid w:val="00D02A90"/>
    <w:rsid w:val="00D04A2D"/>
    <w:rsid w:val="00D06D79"/>
    <w:rsid w:val="00D07D3C"/>
    <w:rsid w:val="00D17A60"/>
    <w:rsid w:val="00D20892"/>
    <w:rsid w:val="00D225BF"/>
    <w:rsid w:val="00D22CD1"/>
    <w:rsid w:val="00D26670"/>
    <w:rsid w:val="00D30220"/>
    <w:rsid w:val="00D34FFF"/>
    <w:rsid w:val="00D56EFA"/>
    <w:rsid w:val="00D76211"/>
    <w:rsid w:val="00D8093A"/>
    <w:rsid w:val="00D83C1E"/>
    <w:rsid w:val="00D949B5"/>
    <w:rsid w:val="00D9504A"/>
    <w:rsid w:val="00DA7FD3"/>
    <w:rsid w:val="00DB6148"/>
    <w:rsid w:val="00DD4E71"/>
    <w:rsid w:val="00DE1C80"/>
    <w:rsid w:val="00DE63AE"/>
    <w:rsid w:val="00DF29E0"/>
    <w:rsid w:val="00DF5B26"/>
    <w:rsid w:val="00E105E3"/>
    <w:rsid w:val="00E22576"/>
    <w:rsid w:val="00E24198"/>
    <w:rsid w:val="00E26865"/>
    <w:rsid w:val="00E33796"/>
    <w:rsid w:val="00E3603C"/>
    <w:rsid w:val="00E37D31"/>
    <w:rsid w:val="00E40C12"/>
    <w:rsid w:val="00E4608C"/>
    <w:rsid w:val="00E479EC"/>
    <w:rsid w:val="00E53C0B"/>
    <w:rsid w:val="00E542F8"/>
    <w:rsid w:val="00E60293"/>
    <w:rsid w:val="00E64C0A"/>
    <w:rsid w:val="00E65ADC"/>
    <w:rsid w:val="00E827C7"/>
    <w:rsid w:val="00E9142B"/>
    <w:rsid w:val="00E91F94"/>
    <w:rsid w:val="00E96948"/>
    <w:rsid w:val="00EA008B"/>
    <w:rsid w:val="00EA7C46"/>
    <w:rsid w:val="00EB1E84"/>
    <w:rsid w:val="00EC610B"/>
    <w:rsid w:val="00ED186B"/>
    <w:rsid w:val="00ED31AC"/>
    <w:rsid w:val="00ED6E68"/>
    <w:rsid w:val="00F005DF"/>
    <w:rsid w:val="00F02E04"/>
    <w:rsid w:val="00F23B39"/>
    <w:rsid w:val="00F25E4E"/>
    <w:rsid w:val="00F43A28"/>
    <w:rsid w:val="00F44360"/>
    <w:rsid w:val="00F4568C"/>
    <w:rsid w:val="00F841C8"/>
    <w:rsid w:val="00F846B4"/>
    <w:rsid w:val="00FB1459"/>
    <w:rsid w:val="00FB7676"/>
    <w:rsid w:val="00FD260E"/>
    <w:rsid w:val="00FD65C9"/>
    <w:rsid w:val="00FF1002"/>
    <w:rsid w:val="00FF3AC1"/>
    <w:rsid w:val="00FF517C"/>
    <w:rsid w:val="00FF54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55D59A"/>
  <w15:docId w15:val="{7644F29C-2307-402D-A140-76A1D06D3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09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9D09F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5EDA1D-1981-469F-BAD7-3BD6B572B6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915</Words>
  <Characters>4945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Usuário do Windows</cp:lastModifiedBy>
  <cp:revision>37</cp:revision>
  <cp:lastPrinted>2019-06-27T12:19:00Z</cp:lastPrinted>
  <dcterms:created xsi:type="dcterms:W3CDTF">2019-10-02T16:41:00Z</dcterms:created>
  <dcterms:modified xsi:type="dcterms:W3CDTF">2020-02-19T17:53:00Z</dcterms:modified>
</cp:coreProperties>
</file>