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1575" w:rsidRPr="00D20AA1" w:rsidRDefault="00DF163F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156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8D0967" w:rsidRDefault="00F81575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E5775C">
        <w:rPr>
          <w:rFonts w:ascii="Arial" w:hAnsi="Arial" w:cs="Arial"/>
          <w:sz w:val="24"/>
          <w:szCs w:val="24"/>
        </w:rPr>
        <w:t xml:space="preserve"> </w:t>
      </w:r>
      <w:r w:rsidR="00F6093E">
        <w:rPr>
          <w:rFonts w:ascii="Arial" w:hAnsi="Arial" w:cs="Arial"/>
          <w:sz w:val="24"/>
          <w:szCs w:val="24"/>
        </w:rPr>
        <w:t>QUINQUAGÉSIMA</w:t>
      </w:r>
      <w:r w:rsidR="00E5775C">
        <w:rPr>
          <w:rFonts w:ascii="Arial" w:hAnsi="Arial" w:cs="Arial"/>
          <w:sz w:val="24"/>
          <w:szCs w:val="24"/>
        </w:rPr>
        <w:t xml:space="preserve"> </w:t>
      </w:r>
      <w:r w:rsidR="001F3717">
        <w:rPr>
          <w:rFonts w:ascii="Arial" w:hAnsi="Arial" w:cs="Arial"/>
          <w:sz w:val="24"/>
          <w:szCs w:val="24"/>
        </w:rPr>
        <w:t>SEXTA</w:t>
      </w:r>
      <w:r w:rsidR="00E5775C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F6093E">
        <w:rPr>
          <w:rFonts w:ascii="Arial" w:hAnsi="Arial" w:cs="Arial"/>
          <w:sz w:val="24"/>
          <w:szCs w:val="24"/>
        </w:rPr>
        <w:t>SEGUNDO PERÍODO, QUINQUAGÉS</w:t>
      </w:r>
      <w:r w:rsidRPr="00D20AA1">
        <w:rPr>
          <w:rFonts w:ascii="Arial" w:hAnsi="Arial" w:cs="Arial"/>
          <w:sz w:val="24"/>
          <w:szCs w:val="24"/>
        </w:rPr>
        <w:t xml:space="preserve">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</w:t>
      </w:r>
      <w:r w:rsidR="00901172">
        <w:rPr>
          <w:rFonts w:ascii="Arial" w:hAnsi="Arial" w:cs="Arial"/>
          <w:sz w:val="24"/>
          <w:szCs w:val="24"/>
        </w:rPr>
        <w:t xml:space="preserve"> SUA INSTALAÇÃO LEGISLATIVA. Ao</w:t>
      </w:r>
      <w:r w:rsidR="00C32803">
        <w:rPr>
          <w:rFonts w:ascii="Arial" w:hAnsi="Arial" w:cs="Arial"/>
          <w:sz w:val="24"/>
          <w:szCs w:val="24"/>
        </w:rPr>
        <w:t>s</w:t>
      </w:r>
      <w:r w:rsidR="00E5775C">
        <w:rPr>
          <w:rFonts w:ascii="Arial" w:hAnsi="Arial" w:cs="Arial"/>
          <w:sz w:val="24"/>
          <w:szCs w:val="24"/>
        </w:rPr>
        <w:t xml:space="preserve"> </w:t>
      </w:r>
      <w:r w:rsidR="001F3717">
        <w:rPr>
          <w:rFonts w:ascii="Arial" w:hAnsi="Arial" w:cs="Arial"/>
          <w:sz w:val="24"/>
          <w:szCs w:val="24"/>
        </w:rPr>
        <w:t>quinze</w:t>
      </w:r>
      <w:r w:rsidR="00E5775C">
        <w:rPr>
          <w:rFonts w:ascii="Arial" w:hAnsi="Arial" w:cs="Arial"/>
          <w:sz w:val="24"/>
          <w:szCs w:val="24"/>
        </w:rPr>
        <w:t xml:space="preserve"> </w:t>
      </w:r>
      <w:r w:rsidR="00901172">
        <w:rPr>
          <w:rFonts w:ascii="Arial" w:hAnsi="Arial" w:cs="Arial"/>
          <w:sz w:val="24"/>
          <w:szCs w:val="24"/>
        </w:rPr>
        <w:t>dia</w:t>
      </w:r>
      <w:r w:rsidR="00C32803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F6093E">
        <w:rPr>
          <w:rFonts w:ascii="Arial" w:hAnsi="Arial" w:cs="Arial"/>
          <w:sz w:val="24"/>
          <w:szCs w:val="24"/>
        </w:rPr>
        <w:t>setembro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F6093E">
        <w:rPr>
          <w:rFonts w:ascii="Arial" w:hAnsi="Arial" w:cs="Arial"/>
          <w:sz w:val="24"/>
          <w:szCs w:val="24"/>
        </w:rPr>
        <w:t>dezenove horas</w:t>
      </w:r>
      <w:r w:rsidRPr="00D20AA1">
        <w:rPr>
          <w:rFonts w:ascii="Arial" w:hAnsi="Arial" w:cs="Arial"/>
          <w:sz w:val="24"/>
          <w:szCs w:val="24"/>
        </w:rPr>
        <w:t xml:space="preserve">, reuniram-se em Sessão Ordinária, </w:t>
      </w:r>
      <w:r w:rsidR="00046ED2" w:rsidRPr="00D20AA1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</w:t>
      </w:r>
      <w:r w:rsidR="00046ED2">
        <w:rPr>
          <w:rFonts w:ascii="Arial" w:hAnsi="Arial" w:cs="Arial"/>
          <w:sz w:val="24"/>
          <w:szCs w:val="24"/>
        </w:rPr>
        <w:t>,</w:t>
      </w:r>
      <w:r w:rsidR="00046ED2" w:rsidRPr="00D20AA1">
        <w:rPr>
          <w:rFonts w:ascii="Arial" w:hAnsi="Arial" w:cs="Arial"/>
          <w:sz w:val="24"/>
          <w:szCs w:val="24"/>
        </w:rPr>
        <w:t xml:space="preserve"> CLEBER JONAS WESCHENFELDER</w:t>
      </w:r>
      <w:r w:rsidR="00046ED2">
        <w:rPr>
          <w:rFonts w:ascii="Arial" w:hAnsi="Arial" w:cs="Arial"/>
          <w:sz w:val="24"/>
          <w:szCs w:val="24"/>
        </w:rPr>
        <w:t>, GILMAR KLAUS</w:t>
      </w:r>
      <w:r w:rsidR="00046ED2" w:rsidRPr="00D20AA1">
        <w:rPr>
          <w:rFonts w:ascii="Arial" w:hAnsi="Arial" w:cs="Arial"/>
          <w:sz w:val="24"/>
          <w:szCs w:val="24"/>
        </w:rPr>
        <w:t xml:space="preserve">, IRIA ROHENKOHL TAUBE, </w:t>
      </w:r>
      <w:r w:rsidR="00046ED2">
        <w:rPr>
          <w:rFonts w:ascii="Arial" w:hAnsi="Arial" w:cs="Arial"/>
          <w:sz w:val="24"/>
          <w:szCs w:val="24"/>
        </w:rPr>
        <w:t xml:space="preserve">JAIR JACÓ MALLMANN, </w:t>
      </w:r>
      <w:r w:rsidR="00046ED2" w:rsidRPr="00D20AA1">
        <w:rPr>
          <w:rFonts w:ascii="Arial" w:hAnsi="Arial" w:cs="Arial"/>
          <w:sz w:val="24"/>
          <w:szCs w:val="24"/>
        </w:rPr>
        <w:t>JAIR TIBOLLA</w:t>
      </w:r>
      <w:r w:rsidR="00046ED2">
        <w:rPr>
          <w:rFonts w:ascii="Arial" w:hAnsi="Arial" w:cs="Arial"/>
          <w:sz w:val="24"/>
          <w:szCs w:val="24"/>
        </w:rPr>
        <w:t>, JORGE BATISTA DA SILVA JUNIOR e MÔNICA REGINA TAUBE.</w:t>
      </w:r>
      <w:r w:rsidR="00E5775C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</w:t>
      </w:r>
      <w:r w:rsidR="003F4741">
        <w:rPr>
          <w:rFonts w:ascii="Arial" w:hAnsi="Arial" w:cs="Arial"/>
          <w:sz w:val="24"/>
          <w:szCs w:val="24"/>
        </w:rPr>
        <w:t>, passando a ser assinada pelos Parlamentares Presentes</w:t>
      </w:r>
      <w:r w:rsidR="00901172" w:rsidRPr="00D20AA1">
        <w:rPr>
          <w:rFonts w:ascii="Arial" w:hAnsi="Arial" w:cs="Arial"/>
          <w:sz w:val="24"/>
          <w:szCs w:val="24"/>
        </w:rPr>
        <w:t>.</w:t>
      </w:r>
      <w:r w:rsidR="00E90E2A" w:rsidRPr="00E90E2A">
        <w:rPr>
          <w:rFonts w:ascii="Arial" w:hAnsi="Arial" w:cs="Arial"/>
          <w:sz w:val="24"/>
          <w:szCs w:val="24"/>
        </w:rPr>
        <w:t>Em seguida o Presidente da Mesa solicitou que o Secretário Executivo, Marcos Vinícius dos Santos, efetuasse a leitura das correspondências expedidas e recebidas pela Secretaria da Casa.</w:t>
      </w:r>
      <w:r w:rsidR="00E5775C">
        <w:rPr>
          <w:rFonts w:ascii="Arial" w:hAnsi="Arial" w:cs="Arial"/>
          <w:sz w:val="24"/>
          <w:szCs w:val="24"/>
        </w:rPr>
        <w:t xml:space="preserve"> </w:t>
      </w:r>
      <w:r w:rsidR="005C5409" w:rsidRPr="00B613F3">
        <w:rPr>
          <w:rFonts w:ascii="Arial" w:hAnsi="Arial" w:cs="Arial"/>
          <w:sz w:val="24"/>
          <w:szCs w:val="24"/>
        </w:rPr>
        <w:t xml:space="preserve">Na sequência passou-se para a ordem do dia, </w:t>
      </w:r>
      <w:r w:rsidR="00E012CF" w:rsidRPr="00B613F3">
        <w:rPr>
          <w:rFonts w:ascii="Arial" w:hAnsi="Arial" w:cs="Arial"/>
          <w:sz w:val="24"/>
          <w:szCs w:val="24"/>
        </w:rPr>
        <w:t xml:space="preserve">sendo que </w:t>
      </w:r>
      <w:r w:rsidR="00E30C7F" w:rsidRPr="00E30C7F">
        <w:rPr>
          <w:rFonts w:ascii="Arial" w:hAnsi="Arial" w:cs="Arial"/>
          <w:sz w:val="24"/>
          <w:szCs w:val="24"/>
        </w:rPr>
        <w:t xml:space="preserve">tramitam </w:t>
      </w:r>
      <w:r w:rsidR="00EE1608">
        <w:rPr>
          <w:rFonts w:ascii="Arial" w:hAnsi="Arial" w:cs="Arial"/>
          <w:sz w:val="24"/>
          <w:szCs w:val="24"/>
        </w:rPr>
        <w:t>dois</w:t>
      </w:r>
      <w:r w:rsidR="00E5775C">
        <w:rPr>
          <w:rFonts w:ascii="Arial" w:hAnsi="Arial" w:cs="Arial"/>
          <w:sz w:val="24"/>
          <w:szCs w:val="24"/>
        </w:rPr>
        <w:t xml:space="preserve"> </w:t>
      </w:r>
      <w:r w:rsidR="00046ED2" w:rsidRPr="00E30C7F">
        <w:rPr>
          <w:rFonts w:ascii="Arial" w:hAnsi="Arial" w:cs="Arial"/>
          <w:sz w:val="24"/>
          <w:szCs w:val="24"/>
        </w:rPr>
        <w:t>Projeto</w:t>
      </w:r>
      <w:r w:rsidR="00E30C7F" w:rsidRPr="00E30C7F">
        <w:rPr>
          <w:rFonts w:ascii="Arial" w:hAnsi="Arial" w:cs="Arial"/>
          <w:sz w:val="24"/>
          <w:szCs w:val="24"/>
        </w:rPr>
        <w:t>s</w:t>
      </w:r>
      <w:r w:rsidR="00046ED2" w:rsidRPr="00E30C7F">
        <w:rPr>
          <w:rFonts w:ascii="Arial" w:hAnsi="Arial" w:cs="Arial"/>
          <w:sz w:val="24"/>
          <w:szCs w:val="24"/>
        </w:rPr>
        <w:t xml:space="preserve"> de Lei</w:t>
      </w:r>
      <w:r w:rsidR="00E5775C">
        <w:rPr>
          <w:rFonts w:ascii="Arial" w:hAnsi="Arial" w:cs="Arial"/>
          <w:sz w:val="24"/>
          <w:szCs w:val="24"/>
        </w:rPr>
        <w:t xml:space="preserve"> </w:t>
      </w:r>
      <w:r w:rsidR="00046ED2" w:rsidRPr="00E30C7F">
        <w:rPr>
          <w:rFonts w:ascii="Arial" w:hAnsi="Arial" w:cs="Arial"/>
          <w:sz w:val="24"/>
          <w:szCs w:val="24"/>
        </w:rPr>
        <w:t xml:space="preserve">em </w:t>
      </w:r>
      <w:r w:rsidR="00EE1608">
        <w:rPr>
          <w:rFonts w:ascii="Arial" w:hAnsi="Arial" w:cs="Arial"/>
          <w:sz w:val="24"/>
          <w:szCs w:val="24"/>
        </w:rPr>
        <w:t>primeira</w:t>
      </w:r>
      <w:r w:rsidR="00046ED2" w:rsidRPr="00E30C7F">
        <w:rPr>
          <w:rFonts w:ascii="Arial" w:hAnsi="Arial" w:cs="Arial"/>
          <w:sz w:val="24"/>
          <w:szCs w:val="24"/>
        </w:rPr>
        <w:t xml:space="preserve"> votação</w:t>
      </w:r>
      <w:r w:rsidR="00C374FB" w:rsidRPr="00E30C7F">
        <w:rPr>
          <w:rFonts w:ascii="Arial" w:hAnsi="Arial" w:cs="Arial"/>
          <w:sz w:val="24"/>
          <w:szCs w:val="24"/>
        </w:rPr>
        <w:t>.</w:t>
      </w:r>
      <w:r w:rsidR="00E5775C">
        <w:rPr>
          <w:rFonts w:ascii="Arial" w:hAnsi="Arial" w:cs="Arial"/>
          <w:sz w:val="24"/>
          <w:szCs w:val="24"/>
        </w:rPr>
        <w:t xml:space="preserve"> </w:t>
      </w:r>
      <w:r w:rsidR="00D32813" w:rsidRPr="00DA6EE8">
        <w:rPr>
          <w:rFonts w:ascii="Arial" w:hAnsi="Arial" w:cs="Arial"/>
          <w:sz w:val="24"/>
          <w:szCs w:val="24"/>
        </w:rPr>
        <w:t>Iniciando os trabalhos</w:t>
      </w:r>
      <w:r w:rsidR="00E5775C">
        <w:rPr>
          <w:rFonts w:ascii="Arial" w:hAnsi="Arial" w:cs="Arial"/>
          <w:sz w:val="24"/>
          <w:szCs w:val="24"/>
        </w:rPr>
        <w:t xml:space="preserve"> </w:t>
      </w:r>
      <w:r w:rsidR="00F706BB">
        <w:rPr>
          <w:rFonts w:ascii="Arial" w:eastAsia="Calibri" w:hAnsi="Arial" w:cs="Arial"/>
          <w:sz w:val="24"/>
          <w:szCs w:val="24"/>
        </w:rPr>
        <w:t xml:space="preserve">passou-se </w:t>
      </w:r>
      <w:r w:rsidR="00F6093E">
        <w:rPr>
          <w:rFonts w:ascii="Arial" w:eastAsia="Calibri" w:hAnsi="Arial" w:cs="Arial"/>
          <w:sz w:val="24"/>
          <w:szCs w:val="24"/>
        </w:rPr>
        <w:t>à</w:t>
      </w:r>
      <w:r w:rsidR="00E5775C">
        <w:rPr>
          <w:rFonts w:ascii="Arial" w:eastAsia="Calibri" w:hAnsi="Arial" w:cs="Arial"/>
          <w:sz w:val="24"/>
          <w:szCs w:val="24"/>
        </w:rPr>
        <w:t xml:space="preserve"> </w:t>
      </w:r>
      <w:r w:rsidR="00EE1608" w:rsidRPr="00EE1608">
        <w:rPr>
          <w:rFonts w:ascii="Arial" w:eastAsia="Calibri" w:hAnsi="Arial" w:cs="Arial"/>
          <w:sz w:val="24"/>
          <w:szCs w:val="24"/>
        </w:rPr>
        <w:t xml:space="preserve">leitura dos pareceres das Comissões Permanentes de Legislação, Justiça e Redação Final e Orçamentos e Finanças do Projeto de Lei nº </w:t>
      </w:r>
      <w:r w:rsidR="000C7B34">
        <w:rPr>
          <w:rFonts w:ascii="Arial" w:eastAsia="Calibri" w:hAnsi="Arial" w:cs="Arial"/>
          <w:sz w:val="24"/>
          <w:szCs w:val="24"/>
        </w:rPr>
        <w:t>20</w:t>
      </w:r>
      <w:r w:rsidR="00EE1608" w:rsidRPr="00EE1608">
        <w:rPr>
          <w:rFonts w:ascii="Arial" w:eastAsia="Calibri" w:hAnsi="Arial" w:cs="Arial"/>
          <w:sz w:val="24"/>
          <w:szCs w:val="24"/>
        </w:rPr>
        <w:t xml:space="preserve">/2020. Em seguida passou-se </w:t>
      </w:r>
      <w:r w:rsidR="00EA7E8E">
        <w:rPr>
          <w:rFonts w:ascii="Arial" w:eastAsia="Calibri" w:hAnsi="Arial" w:cs="Arial"/>
          <w:sz w:val="24"/>
          <w:szCs w:val="24"/>
        </w:rPr>
        <w:t>à</w:t>
      </w:r>
      <w:r w:rsidR="00EE1608" w:rsidRPr="00EE1608">
        <w:rPr>
          <w:rFonts w:ascii="Arial" w:eastAsia="Calibri" w:hAnsi="Arial" w:cs="Arial"/>
          <w:sz w:val="24"/>
          <w:szCs w:val="24"/>
        </w:rPr>
        <w:t xml:space="preserve"> apresentação do Projeto de Lei nº </w:t>
      </w:r>
      <w:r w:rsidR="00EE1608">
        <w:rPr>
          <w:rFonts w:ascii="Arial" w:eastAsia="Calibri" w:hAnsi="Arial" w:cs="Arial"/>
          <w:sz w:val="24"/>
          <w:szCs w:val="24"/>
        </w:rPr>
        <w:t>20</w:t>
      </w:r>
      <w:r w:rsidR="00EE1608" w:rsidRPr="00EE1608">
        <w:rPr>
          <w:rFonts w:ascii="Arial" w:eastAsia="Calibri" w:hAnsi="Arial" w:cs="Arial"/>
          <w:sz w:val="24"/>
          <w:szCs w:val="24"/>
        </w:rPr>
        <w:t xml:space="preserve">/2020 que “DISPÕE SOBRE A REESTIMATIVA DOS VALORES FISCAIS DO PLANO PLURIANUAL DO GOVERNO DO MUNICÍPIO DE GUARUJÁ DO SUL, PARA O PERÍODO DE </w:t>
      </w:r>
      <w:smartTag w:uri="urn:schemas-microsoft-com:office:smarttags" w:element="metricconverter">
        <w:smartTagPr>
          <w:attr w:name="ProductID" w:val="2021”"/>
        </w:smartTagPr>
        <w:r w:rsidR="00EE1608" w:rsidRPr="00EE1608">
          <w:rPr>
            <w:rFonts w:ascii="Arial" w:eastAsia="Calibri" w:hAnsi="Arial" w:cs="Arial"/>
            <w:sz w:val="24"/>
            <w:szCs w:val="24"/>
          </w:rPr>
          <w:t>2021</w:t>
        </w:r>
        <w:r w:rsidR="00EE1608">
          <w:rPr>
            <w:rFonts w:ascii="Arial" w:eastAsia="Calibri" w:hAnsi="Arial" w:cs="Arial"/>
            <w:sz w:val="24"/>
            <w:szCs w:val="24"/>
          </w:rPr>
          <w:t>”</w:t>
        </w:r>
      </w:smartTag>
      <w:r w:rsidR="00EE1608">
        <w:rPr>
          <w:rFonts w:ascii="Arial" w:eastAsia="Calibri" w:hAnsi="Arial" w:cs="Arial"/>
          <w:sz w:val="24"/>
          <w:szCs w:val="24"/>
        </w:rPr>
        <w:t>.</w:t>
      </w:r>
      <w:r w:rsidR="00E5775C">
        <w:rPr>
          <w:rFonts w:ascii="Arial" w:eastAsia="Calibri" w:hAnsi="Arial" w:cs="Arial"/>
          <w:sz w:val="24"/>
          <w:szCs w:val="24"/>
        </w:rPr>
        <w:t xml:space="preserve"> </w:t>
      </w:r>
      <w:r w:rsidR="00EA7E8E" w:rsidRPr="00EA7E8E">
        <w:rPr>
          <w:rFonts w:ascii="Arial" w:eastAsia="Calibri" w:hAnsi="Arial" w:cs="Arial"/>
          <w:sz w:val="24"/>
          <w:szCs w:val="24"/>
        </w:rPr>
        <w:t>Aberta as discussões sobre o Projeto de Lei ninguém se manifestou, o Projeto foi submetido em votação, sendo aprovado por unanimidade em primeira votaç</w:t>
      </w:r>
      <w:r w:rsidR="00EA7E8E">
        <w:rPr>
          <w:rFonts w:ascii="Arial" w:eastAsia="Calibri" w:hAnsi="Arial" w:cs="Arial"/>
          <w:sz w:val="24"/>
          <w:szCs w:val="24"/>
        </w:rPr>
        <w:t>ão pelos parlamentares presentes.</w:t>
      </w:r>
      <w:r w:rsidR="00E5775C">
        <w:rPr>
          <w:rFonts w:ascii="Arial" w:eastAsia="Calibri" w:hAnsi="Arial" w:cs="Arial"/>
          <w:sz w:val="24"/>
          <w:szCs w:val="24"/>
        </w:rPr>
        <w:t xml:space="preserve"> </w:t>
      </w:r>
      <w:r w:rsidR="00EA7E8E" w:rsidRPr="00EA7E8E">
        <w:rPr>
          <w:rFonts w:ascii="Arial" w:eastAsia="Calibri" w:hAnsi="Arial" w:cs="Arial"/>
          <w:sz w:val="24"/>
          <w:szCs w:val="24"/>
        </w:rPr>
        <w:t xml:space="preserve">Na sequência passou-se </w:t>
      </w:r>
      <w:r w:rsidR="00EA7E8E">
        <w:rPr>
          <w:rFonts w:ascii="Arial" w:eastAsia="Calibri" w:hAnsi="Arial" w:cs="Arial"/>
          <w:sz w:val="24"/>
          <w:szCs w:val="24"/>
        </w:rPr>
        <w:t>à</w:t>
      </w:r>
      <w:r w:rsidR="00EA7E8E" w:rsidRPr="00EA7E8E">
        <w:rPr>
          <w:rFonts w:ascii="Arial" w:eastAsia="Calibri" w:hAnsi="Arial" w:cs="Arial"/>
          <w:sz w:val="24"/>
          <w:szCs w:val="24"/>
        </w:rPr>
        <w:t xml:space="preserve"> leitura dos </w:t>
      </w:r>
      <w:r w:rsidR="00EA7E8E" w:rsidRPr="00EA7E8E">
        <w:rPr>
          <w:rFonts w:ascii="Arial" w:eastAsia="Calibri" w:hAnsi="Arial" w:cs="Arial"/>
          <w:sz w:val="24"/>
          <w:szCs w:val="24"/>
        </w:rPr>
        <w:lastRenderedPageBreak/>
        <w:t>pareceres das Comissões Permanente</w:t>
      </w:r>
      <w:r w:rsidR="00EA7E8E">
        <w:rPr>
          <w:rFonts w:ascii="Arial" w:eastAsia="Calibri" w:hAnsi="Arial" w:cs="Arial"/>
          <w:sz w:val="24"/>
          <w:szCs w:val="24"/>
        </w:rPr>
        <w:t>s</w:t>
      </w:r>
      <w:r w:rsidR="00EA7E8E" w:rsidRPr="00EA7E8E">
        <w:rPr>
          <w:rFonts w:ascii="Arial" w:eastAsia="Calibri" w:hAnsi="Arial" w:cs="Arial"/>
          <w:sz w:val="24"/>
          <w:szCs w:val="24"/>
        </w:rPr>
        <w:t xml:space="preserve"> de Legislação, Justiça e Redação Final e Orçamentos e Finanças do Projeto de Lei nº </w:t>
      </w:r>
      <w:r w:rsidR="00EA7E8E">
        <w:rPr>
          <w:rFonts w:ascii="Arial" w:eastAsia="Calibri" w:hAnsi="Arial" w:cs="Arial"/>
          <w:sz w:val="24"/>
          <w:szCs w:val="24"/>
        </w:rPr>
        <w:t>21</w:t>
      </w:r>
      <w:r w:rsidR="00EA7E8E" w:rsidRPr="00EA7E8E">
        <w:rPr>
          <w:rFonts w:ascii="Arial" w:eastAsia="Calibri" w:hAnsi="Arial" w:cs="Arial"/>
          <w:sz w:val="24"/>
          <w:szCs w:val="24"/>
        </w:rPr>
        <w:t xml:space="preserve">/2020. Em seguida passou-se </w:t>
      </w:r>
      <w:r w:rsidR="00EA7E8E">
        <w:rPr>
          <w:rFonts w:ascii="Arial" w:eastAsia="Calibri" w:hAnsi="Arial" w:cs="Arial"/>
          <w:sz w:val="24"/>
          <w:szCs w:val="24"/>
        </w:rPr>
        <w:t>à</w:t>
      </w:r>
      <w:r w:rsidR="00EA7E8E" w:rsidRPr="00EA7E8E">
        <w:rPr>
          <w:rFonts w:ascii="Arial" w:eastAsia="Calibri" w:hAnsi="Arial" w:cs="Arial"/>
          <w:sz w:val="24"/>
          <w:szCs w:val="24"/>
        </w:rPr>
        <w:t xml:space="preserve"> apresentação do Projeto de Lei nº </w:t>
      </w:r>
      <w:r w:rsidR="00EA7E8E">
        <w:rPr>
          <w:rFonts w:ascii="Arial" w:eastAsia="Calibri" w:hAnsi="Arial" w:cs="Arial"/>
          <w:sz w:val="24"/>
          <w:szCs w:val="24"/>
        </w:rPr>
        <w:t>21</w:t>
      </w:r>
      <w:r w:rsidR="00EA7E8E" w:rsidRPr="00EA7E8E">
        <w:rPr>
          <w:rFonts w:ascii="Arial" w:eastAsia="Calibri" w:hAnsi="Arial" w:cs="Arial"/>
          <w:sz w:val="24"/>
          <w:szCs w:val="24"/>
        </w:rPr>
        <w:t>/2020 que “DISPÕE SOBRE AS DIRETRIZES ORÇAMENTÁRIAS DO MUNICÍPIO DE GUARUJÁ DO SUL, AS PRIORIDADES E METAS DA ADMINISTRAÇÃO, SEUS RECURSOS FINANCEIROS E AS BASES PARA PREPARAÇÃO DO ORÇAMENTO – PRO</w:t>
      </w:r>
      <w:r w:rsidR="00EA7E8E">
        <w:rPr>
          <w:rFonts w:ascii="Arial" w:eastAsia="Calibri" w:hAnsi="Arial" w:cs="Arial"/>
          <w:sz w:val="24"/>
          <w:szCs w:val="24"/>
        </w:rPr>
        <w:t xml:space="preserve">GRAMA PARA O EXERCÍCIO DE </w:t>
      </w:r>
      <w:smartTag w:uri="urn:schemas-microsoft-com:office:smarttags" w:element="metricconverter">
        <w:smartTagPr>
          <w:attr w:name="ProductID" w:val="2021”"/>
        </w:smartTagPr>
        <w:r w:rsidR="00EA7E8E">
          <w:rPr>
            <w:rFonts w:ascii="Arial" w:eastAsia="Calibri" w:hAnsi="Arial" w:cs="Arial"/>
            <w:sz w:val="24"/>
            <w:szCs w:val="24"/>
          </w:rPr>
          <w:t>2021”</w:t>
        </w:r>
      </w:smartTag>
      <w:r w:rsidR="00EA7E8E">
        <w:rPr>
          <w:rFonts w:ascii="Arial" w:eastAsia="Calibri" w:hAnsi="Arial" w:cs="Arial"/>
          <w:sz w:val="24"/>
          <w:szCs w:val="24"/>
        </w:rPr>
        <w:t>.</w:t>
      </w:r>
      <w:r w:rsidR="00E5775C">
        <w:rPr>
          <w:rFonts w:ascii="Arial" w:eastAsia="Calibri" w:hAnsi="Arial" w:cs="Arial"/>
          <w:sz w:val="24"/>
          <w:szCs w:val="24"/>
        </w:rPr>
        <w:t xml:space="preserve"> </w:t>
      </w:r>
      <w:r w:rsidR="001C403E" w:rsidRPr="001C403E">
        <w:rPr>
          <w:rFonts w:ascii="Arial" w:eastAsia="Calibri" w:hAnsi="Arial" w:cs="Arial"/>
          <w:sz w:val="24"/>
          <w:szCs w:val="24"/>
        </w:rPr>
        <w:t>Aberta as discussões sobre o Projeto de Lei ninguém se manifestou, o Projeto foi submetido em votação, sendo aprovado por unanimidade em primeira votação pelos parlamentares presentes.</w:t>
      </w:r>
      <w:r w:rsidR="00E5775C">
        <w:rPr>
          <w:rFonts w:ascii="Arial" w:eastAsia="Calibri" w:hAnsi="Arial" w:cs="Arial"/>
          <w:sz w:val="24"/>
          <w:szCs w:val="24"/>
        </w:rPr>
        <w:t xml:space="preserve"> </w:t>
      </w:r>
      <w:r w:rsidR="00757E3B" w:rsidRPr="00CA123B">
        <w:rPr>
          <w:rFonts w:ascii="Arial" w:eastAsia="Calibri" w:hAnsi="Arial" w:cs="Arial"/>
          <w:sz w:val="24"/>
          <w:szCs w:val="24"/>
        </w:rPr>
        <w:t xml:space="preserve">Terminada a ordem do dia passou-se </w:t>
      </w:r>
      <w:r w:rsidR="00C5399A">
        <w:rPr>
          <w:rFonts w:ascii="Arial" w:eastAsia="Calibri" w:hAnsi="Arial" w:cs="Arial"/>
          <w:sz w:val="24"/>
          <w:szCs w:val="24"/>
        </w:rPr>
        <w:t>à</w:t>
      </w:r>
      <w:r w:rsidR="00757E3B" w:rsidRPr="00CA123B">
        <w:rPr>
          <w:rFonts w:ascii="Arial" w:eastAsia="Calibri" w:hAnsi="Arial" w:cs="Arial"/>
          <w:sz w:val="24"/>
          <w:szCs w:val="24"/>
        </w:rPr>
        <w:t xml:space="preserve"> palavra livre</w:t>
      </w:r>
      <w:r w:rsidR="00FE78FC">
        <w:rPr>
          <w:rFonts w:ascii="Arial" w:hAnsi="Arial" w:cs="Arial"/>
          <w:sz w:val="24"/>
          <w:szCs w:val="24"/>
        </w:rPr>
        <w:t xml:space="preserve">. </w:t>
      </w:r>
      <w:r w:rsidR="001E4974">
        <w:rPr>
          <w:rFonts w:ascii="Arial" w:hAnsi="Arial" w:cs="Arial"/>
          <w:sz w:val="24"/>
          <w:szCs w:val="24"/>
        </w:rPr>
        <w:t>Iniciando</w:t>
      </w:r>
      <w:r w:rsidR="009D79F9">
        <w:rPr>
          <w:rFonts w:ascii="Arial" w:hAnsi="Arial" w:cs="Arial"/>
          <w:sz w:val="24"/>
          <w:szCs w:val="24"/>
        </w:rPr>
        <w:t xml:space="preserve"> os pronunciamentos</w:t>
      </w:r>
      <w:r w:rsidR="001E4974">
        <w:rPr>
          <w:rFonts w:ascii="Arial" w:hAnsi="Arial" w:cs="Arial"/>
          <w:sz w:val="24"/>
          <w:szCs w:val="24"/>
        </w:rPr>
        <w:t xml:space="preserve">, </w:t>
      </w:r>
      <w:r w:rsidR="001C403E">
        <w:rPr>
          <w:rFonts w:ascii="Arial" w:hAnsi="Arial" w:cs="Arial"/>
          <w:sz w:val="24"/>
          <w:szCs w:val="24"/>
        </w:rPr>
        <w:t>a</w:t>
      </w:r>
      <w:r w:rsidR="001E4974">
        <w:rPr>
          <w:rFonts w:ascii="Arial" w:hAnsi="Arial" w:cs="Arial"/>
          <w:sz w:val="24"/>
          <w:szCs w:val="24"/>
        </w:rPr>
        <w:t xml:space="preserve"> parlamentar </w:t>
      </w:r>
      <w:r w:rsidR="001C403E">
        <w:rPr>
          <w:rFonts w:ascii="Arial" w:hAnsi="Arial" w:cs="Arial"/>
          <w:sz w:val="24"/>
          <w:szCs w:val="24"/>
        </w:rPr>
        <w:t>Mônica Regina Taube</w:t>
      </w:r>
      <w:r w:rsidR="001E4974">
        <w:rPr>
          <w:rFonts w:ascii="Arial" w:hAnsi="Arial" w:cs="Arial"/>
          <w:sz w:val="24"/>
          <w:szCs w:val="24"/>
        </w:rPr>
        <w:t xml:space="preserve"> se reportou cumprimentando a todos os presentes, e</w:t>
      </w:r>
      <w:r w:rsidR="001C403E">
        <w:rPr>
          <w:rFonts w:ascii="Arial" w:hAnsi="Arial" w:cs="Arial"/>
          <w:sz w:val="24"/>
          <w:szCs w:val="24"/>
        </w:rPr>
        <w:t xml:space="preserve"> solicita </w:t>
      </w:r>
      <w:r w:rsidR="000C7B34">
        <w:rPr>
          <w:rFonts w:ascii="Arial" w:hAnsi="Arial" w:cs="Arial"/>
          <w:sz w:val="24"/>
          <w:szCs w:val="24"/>
        </w:rPr>
        <w:t>à</w:t>
      </w:r>
      <w:r w:rsidR="001C403E">
        <w:rPr>
          <w:rFonts w:ascii="Arial" w:hAnsi="Arial" w:cs="Arial"/>
          <w:sz w:val="24"/>
          <w:szCs w:val="24"/>
        </w:rPr>
        <w:t xml:space="preserve"> Secretaria Legislativa</w:t>
      </w:r>
      <w:r w:rsidR="000C7B34">
        <w:rPr>
          <w:rFonts w:ascii="Arial" w:hAnsi="Arial" w:cs="Arial"/>
          <w:sz w:val="24"/>
          <w:szCs w:val="24"/>
        </w:rPr>
        <w:t xml:space="preserve"> que</w:t>
      </w:r>
      <w:r w:rsidR="001C403E">
        <w:rPr>
          <w:rFonts w:ascii="Arial" w:hAnsi="Arial" w:cs="Arial"/>
          <w:sz w:val="24"/>
          <w:szCs w:val="24"/>
        </w:rPr>
        <w:t xml:space="preserve"> encaminhe </w:t>
      </w:r>
      <w:r w:rsidR="0077305D">
        <w:rPr>
          <w:rFonts w:ascii="Arial" w:hAnsi="Arial" w:cs="Arial"/>
          <w:sz w:val="24"/>
          <w:szCs w:val="24"/>
        </w:rPr>
        <w:t>a</w:t>
      </w:r>
      <w:r w:rsidR="001C403E">
        <w:rPr>
          <w:rFonts w:ascii="Arial" w:hAnsi="Arial" w:cs="Arial"/>
          <w:sz w:val="24"/>
          <w:szCs w:val="24"/>
        </w:rPr>
        <w:t>o Poder Executivo Municipal um expediente requis</w:t>
      </w:r>
      <w:r w:rsidR="00181BF4">
        <w:rPr>
          <w:rFonts w:ascii="Arial" w:hAnsi="Arial" w:cs="Arial"/>
          <w:sz w:val="24"/>
          <w:szCs w:val="24"/>
        </w:rPr>
        <w:t>itando informações acerca dos Pregões nº</w:t>
      </w:r>
      <w:r w:rsidR="00113439">
        <w:rPr>
          <w:rFonts w:ascii="Arial" w:hAnsi="Arial" w:cs="Arial"/>
          <w:sz w:val="24"/>
          <w:szCs w:val="24"/>
        </w:rPr>
        <w:t>.</w:t>
      </w:r>
      <w:r w:rsidR="00181BF4">
        <w:rPr>
          <w:rFonts w:ascii="Arial" w:hAnsi="Arial" w:cs="Arial"/>
          <w:sz w:val="24"/>
          <w:szCs w:val="24"/>
        </w:rPr>
        <w:t xml:space="preserve"> 04/2019 e nº. 17/2019. A </w:t>
      </w:r>
      <w:r w:rsidR="00B3153B">
        <w:rPr>
          <w:rFonts w:ascii="Arial" w:hAnsi="Arial" w:cs="Arial"/>
          <w:sz w:val="24"/>
          <w:szCs w:val="24"/>
        </w:rPr>
        <w:t>Vereadora</w:t>
      </w:r>
      <w:r w:rsidR="00181BF4">
        <w:rPr>
          <w:rFonts w:ascii="Arial" w:hAnsi="Arial" w:cs="Arial"/>
          <w:sz w:val="24"/>
          <w:szCs w:val="24"/>
        </w:rPr>
        <w:t xml:space="preserve"> solicita que o Ofício contenha descritos os empenhos e notas sobre os </w:t>
      </w:r>
      <w:r w:rsidR="00113439">
        <w:rPr>
          <w:rFonts w:ascii="Arial" w:hAnsi="Arial" w:cs="Arial"/>
          <w:sz w:val="24"/>
          <w:szCs w:val="24"/>
        </w:rPr>
        <w:t>respectivos</w:t>
      </w:r>
      <w:r w:rsidR="00181BF4">
        <w:rPr>
          <w:rFonts w:ascii="Arial" w:hAnsi="Arial" w:cs="Arial"/>
          <w:sz w:val="24"/>
          <w:szCs w:val="24"/>
        </w:rPr>
        <w:t xml:space="preserve"> processos licitatórios,</w:t>
      </w:r>
      <w:r w:rsidR="00113439">
        <w:rPr>
          <w:rFonts w:ascii="Arial" w:hAnsi="Arial" w:cs="Arial"/>
          <w:sz w:val="24"/>
          <w:szCs w:val="24"/>
        </w:rPr>
        <w:t xml:space="preserve"> salienta a parlamentar que seu pedido tem por objetivo constatar e avaliar o que foi realmente </w:t>
      </w:r>
      <w:r w:rsidR="00B3153B">
        <w:rPr>
          <w:rFonts w:ascii="Arial" w:hAnsi="Arial" w:cs="Arial"/>
          <w:sz w:val="24"/>
          <w:szCs w:val="24"/>
        </w:rPr>
        <w:t>adquirido</w:t>
      </w:r>
      <w:r w:rsidR="00113439">
        <w:rPr>
          <w:rFonts w:ascii="Arial" w:hAnsi="Arial" w:cs="Arial"/>
          <w:sz w:val="24"/>
          <w:szCs w:val="24"/>
        </w:rPr>
        <w:t xml:space="preserve"> nos processos</w:t>
      </w:r>
      <w:r w:rsidR="0007083E">
        <w:rPr>
          <w:rFonts w:ascii="Arial" w:hAnsi="Arial" w:cs="Arial"/>
          <w:sz w:val="24"/>
          <w:szCs w:val="24"/>
        </w:rPr>
        <w:t>, haja vista que em diversas vezes licitações ou registros de preços são abertos com quantidade elevada de itens, entretanto</w:t>
      </w:r>
      <w:r w:rsidR="00BE1C2D">
        <w:rPr>
          <w:rFonts w:ascii="Arial" w:hAnsi="Arial" w:cs="Arial"/>
          <w:sz w:val="24"/>
          <w:szCs w:val="24"/>
        </w:rPr>
        <w:t>,</w:t>
      </w:r>
      <w:r w:rsidR="0007083E">
        <w:rPr>
          <w:rFonts w:ascii="Arial" w:hAnsi="Arial" w:cs="Arial"/>
          <w:sz w:val="24"/>
          <w:szCs w:val="24"/>
        </w:rPr>
        <w:t xml:space="preserve"> não são adquiridos na sua totalidade</w:t>
      </w:r>
      <w:r w:rsidR="00632953">
        <w:rPr>
          <w:rFonts w:ascii="Arial" w:hAnsi="Arial" w:cs="Arial"/>
          <w:sz w:val="24"/>
          <w:szCs w:val="24"/>
        </w:rPr>
        <w:t>, sendo apenas para formação de estoque caso ocorra necessidade de obtenção</w:t>
      </w:r>
      <w:r w:rsidR="0007083E">
        <w:rPr>
          <w:rFonts w:ascii="Arial" w:hAnsi="Arial" w:cs="Arial"/>
          <w:sz w:val="24"/>
          <w:szCs w:val="24"/>
        </w:rPr>
        <w:t>.</w:t>
      </w:r>
      <w:r w:rsidR="00E5775C">
        <w:rPr>
          <w:rFonts w:ascii="Arial" w:hAnsi="Arial" w:cs="Arial"/>
          <w:sz w:val="24"/>
          <w:szCs w:val="24"/>
        </w:rPr>
        <w:t xml:space="preserve"> </w:t>
      </w:r>
      <w:r w:rsidR="001C403E" w:rsidRPr="001C403E">
        <w:rPr>
          <w:rFonts w:ascii="Arial" w:hAnsi="Arial" w:cs="Arial"/>
          <w:sz w:val="24"/>
          <w:szCs w:val="24"/>
        </w:rPr>
        <w:t>Em seguida o Presidente colocou o pedido da Vereadora em votação, sendo aprovado por unanimidade pelos parlamentares presentes, e encaminhado à Secretaria da Casa.</w:t>
      </w:r>
      <w:r w:rsidR="00EB496A">
        <w:rPr>
          <w:rFonts w:ascii="Arial" w:hAnsi="Arial" w:cs="Arial"/>
          <w:sz w:val="24"/>
          <w:szCs w:val="24"/>
        </w:rPr>
        <w:t xml:space="preserve"> </w:t>
      </w:r>
      <w:r w:rsidR="009F37F8">
        <w:rPr>
          <w:rFonts w:ascii="Arial" w:hAnsi="Arial" w:cs="Arial"/>
          <w:sz w:val="24"/>
          <w:szCs w:val="24"/>
        </w:rPr>
        <w:t xml:space="preserve">Ninguém mais se manifestou.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EC4034">
        <w:rPr>
          <w:rFonts w:ascii="Arial" w:hAnsi="Arial" w:cs="Arial"/>
          <w:sz w:val="24"/>
          <w:szCs w:val="24"/>
        </w:rPr>
        <w:t xml:space="preserve"> </w:t>
      </w:r>
      <w:r w:rsidR="00B3153B">
        <w:rPr>
          <w:rFonts w:ascii="Arial" w:hAnsi="Arial" w:cs="Arial"/>
          <w:sz w:val="24"/>
          <w:szCs w:val="24"/>
        </w:rPr>
        <w:t>vinte</w:t>
      </w:r>
      <w:r w:rsidR="00BB07BE" w:rsidRPr="00241FAC">
        <w:rPr>
          <w:rFonts w:ascii="Arial" w:hAnsi="Arial" w:cs="Arial"/>
          <w:sz w:val="24"/>
          <w:szCs w:val="24"/>
        </w:rPr>
        <w:t xml:space="preserve"> horas</w:t>
      </w:r>
      <w:r w:rsidR="00EC4034">
        <w:rPr>
          <w:rFonts w:ascii="Arial" w:hAnsi="Arial" w:cs="Arial"/>
          <w:sz w:val="24"/>
          <w:szCs w:val="24"/>
        </w:rPr>
        <w:t xml:space="preserve"> </w:t>
      </w:r>
      <w:r w:rsidR="00F36EC9" w:rsidRPr="00241FAC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45132E">
        <w:rPr>
          <w:rFonts w:ascii="Arial" w:eastAsia="Times New Roman" w:hAnsi="Arial" w:cs="Arial"/>
          <w:bCs/>
          <w:sz w:val="24"/>
          <w:szCs w:val="24"/>
          <w:lang w:eastAsia="pt-BR"/>
        </w:rPr>
        <w:t>quatro</w:t>
      </w:r>
      <w:r w:rsidR="00EC403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 w:rsidRPr="00241FAC">
        <w:rPr>
          <w:rFonts w:ascii="Arial" w:eastAsia="Times New Roman" w:hAnsi="Arial" w:cs="Arial"/>
          <w:bCs/>
          <w:sz w:val="24"/>
          <w:szCs w:val="24"/>
          <w:lang w:eastAsia="pt-BR"/>
        </w:rPr>
        <w:t>minutos</w:t>
      </w:r>
      <w:r w:rsidR="00EC403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EC4034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>, Secretário Executivo, lavrei a presente ata que após lida e aprovada será assinada pelos Parlamentares presentes. Os pronunciamentos proferidos nesta Reunião do Legislativo Municipal Guarujaense se encontram gravados e arquivados nos anais desta Casa Le</w:t>
      </w:r>
      <w:r w:rsidR="00901172">
        <w:rPr>
          <w:rFonts w:ascii="Arial" w:eastAsia="Times New Roman" w:hAnsi="Arial" w:cs="Arial"/>
          <w:sz w:val="24"/>
          <w:szCs w:val="24"/>
        </w:rPr>
        <w:t>gislativa. Sala das Sessões, ao</w:t>
      </w:r>
      <w:r w:rsidR="00C32803">
        <w:rPr>
          <w:rFonts w:ascii="Arial" w:eastAsia="Times New Roman" w:hAnsi="Arial" w:cs="Arial"/>
          <w:sz w:val="24"/>
          <w:szCs w:val="24"/>
        </w:rPr>
        <w:t>s</w:t>
      </w:r>
      <w:r w:rsidR="009B3903">
        <w:rPr>
          <w:rFonts w:ascii="Arial" w:eastAsia="Times New Roman" w:hAnsi="Arial" w:cs="Arial"/>
          <w:sz w:val="24"/>
          <w:szCs w:val="24"/>
        </w:rPr>
        <w:t xml:space="preserve"> </w:t>
      </w:r>
      <w:r w:rsidR="0045132E">
        <w:rPr>
          <w:rFonts w:ascii="Arial" w:eastAsia="Times New Roman" w:hAnsi="Arial" w:cs="Arial"/>
          <w:sz w:val="24"/>
          <w:szCs w:val="24"/>
        </w:rPr>
        <w:t>quinze</w:t>
      </w:r>
      <w:r w:rsidR="009B3903">
        <w:rPr>
          <w:rFonts w:ascii="Arial" w:eastAsia="Times New Roman" w:hAnsi="Arial" w:cs="Arial"/>
          <w:sz w:val="24"/>
          <w:szCs w:val="24"/>
        </w:rPr>
        <w:t xml:space="preserve"> </w:t>
      </w:r>
      <w:r w:rsidR="00901172" w:rsidRPr="00901172">
        <w:rPr>
          <w:rFonts w:ascii="Arial" w:eastAsia="Times New Roman" w:hAnsi="Arial" w:cs="Arial"/>
          <w:sz w:val="24"/>
          <w:szCs w:val="24"/>
        </w:rPr>
        <w:t>dia</w:t>
      </w:r>
      <w:r w:rsidR="00C32803">
        <w:rPr>
          <w:rFonts w:ascii="Arial" w:eastAsia="Times New Roman" w:hAnsi="Arial" w:cs="Arial"/>
          <w:sz w:val="24"/>
          <w:szCs w:val="24"/>
        </w:rPr>
        <w:t>s</w:t>
      </w:r>
      <w:r w:rsidRPr="00901172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F6093E">
        <w:rPr>
          <w:rFonts w:ascii="Arial" w:eastAsia="Times New Roman" w:hAnsi="Arial" w:cs="Arial"/>
          <w:sz w:val="24"/>
          <w:szCs w:val="24"/>
        </w:rPr>
        <w:t>setembro</w:t>
      </w:r>
      <w:r w:rsidRPr="00901172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 w:rsidRPr="00901172">
        <w:rPr>
          <w:rFonts w:ascii="Arial" w:eastAsia="Times New Roman" w:hAnsi="Arial" w:cs="Arial"/>
          <w:sz w:val="24"/>
          <w:szCs w:val="24"/>
        </w:rPr>
        <w:t>vinte</w:t>
      </w:r>
      <w:r w:rsidR="009D79F9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:rsidR="009D79F9" w:rsidRDefault="009D79F9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F67AF4" w:rsidRPr="009D79F9" w:rsidRDefault="00F67AF4" w:rsidP="00B14E4D">
      <w:pPr>
        <w:tabs>
          <w:tab w:val="left" w:pos="-142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47"/>
        <w:gridCol w:w="4747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lastRenderedPageBreak/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443454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43454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0325" w:rsidRDefault="00C50325" w:rsidP="00A113F7">
      <w:pPr>
        <w:spacing w:line="240" w:lineRule="auto"/>
      </w:pPr>
      <w:r>
        <w:separator/>
      </w:r>
    </w:p>
  </w:endnote>
  <w:endnote w:type="continuationSeparator" w:id="1">
    <w:p w:rsidR="00C50325" w:rsidRDefault="00C50325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0325" w:rsidRDefault="00C50325" w:rsidP="00A113F7">
      <w:pPr>
        <w:spacing w:line="240" w:lineRule="auto"/>
      </w:pPr>
      <w:r>
        <w:separator/>
      </w:r>
    </w:p>
  </w:footnote>
  <w:footnote w:type="continuationSeparator" w:id="1">
    <w:p w:rsidR="00C50325" w:rsidRDefault="00C50325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81575"/>
    <w:rsid w:val="00000398"/>
    <w:rsid w:val="000009F3"/>
    <w:rsid w:val="000058D6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4247"/>
    <w:rsid w:val="00027023"/>
    <w:rsid w:val="00031271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7083E"/>
    <w:rsid w:val="00070EAE"/>
    <w:rsid w:val="00072E2B"/>
    <w:rsid w:val="000730D7"/>
    <w:rsid w:val="00074F3B"/>
    <w:rsid w:val="000750FC"/>
    <w:rsid w:val="00077846"/>
    <w:rsid w:val="0008196C"/>
    <w:rsid w:val="00081CE5"/>
    <w:rsid w:val="00082BF0"/>
    <w:rsid w:val="00083F61"/>
    <w:rsid w:val="00084965"/>
    <w:rsid w:val="0008577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3282"/>
    <w:rsid w:val="000B7ADC"/>
    <w:rsid w:val="000C22EC"/>
    <w:rsid w:val="000C5D3B"/>
    <w:rsid w:val="000C7B34"/>
    <w:rsid w:val="000C7E47"/>
    <w:rsid w:val="000D0734"/>
    <w:rsid w:val="000D2436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3439"/>
    <w:rsid w:val="0011400D"/>
    <w:rsid w:val="00115738"/>
    <w:rsid w:val="00115FDB"/>
    <w:rsid w:val="00117CDD"/>
    <w:rsid w:val="00122512"/>
    <w:rsid w:val="00122EB0"/>
    <w:rsid w:val="0012477A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76559"/>
    <w:rsid w:val="001774DA"/>
    <w:rsid w:val="00181BF4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947E7"/>
    <w:rsid w:val="001A0C7F"/>
    <w:rsid w:val="001A1320"/>
    <w:rsid w:val="001A1FA4"/>
    <w:rsid w:val="001A50F1"/>
    <w:rsid w:val="001A70F8"/>
    <w:rsid w:val="001A7610"/>
    <w:rsid w:val="001B4B57"/>
    <w:rsid w:val="001B733E"/>
    <w:rsid w:val="001B74B4"/>
    <w:rsid w:val="001B791F"/>
    <w:rsid w:val="001C0028"/>
    <w:rsid w:val="001C1643"/>
    <w:rsid w:val="001C3B66"/>
    <w:rsid w:val="001C403E"/>
    <w:rsid w:val="001D0892"/>
    <w:rsid w:val="001D3780"/>
    <w:rsid w:val="001D4227"/>
    <w:rsid w:val="001D5067"/>
    <w:rsid w:val="001E0AAA"/>
    <w:rsid w:val="001E0EFE"/>
    <w:rsid w:val="001E4974"/>
    <w:rsid w:val="001E6E9C"/>
    <w:rsid w:val="001F3717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16FD"/>
    <w:rsid w:val="0023633B"/>
    <w:rsid w:val="00237220"/>
    <w:rsid w:val="00241D03"/>
    <w:rsid w:val="00241FAC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6240"/>
    <w:rsid w:val="00296320"/>
    <w:rsid w:val="002A089E"/>
    <w:rsid w:val="002A2A54"/>
    <w:rsid w:val="002A316C"/>
    <w:rsid w:val="002A3A0E"/>
    <w:rsid w:val="002A641A"/>
    <w:rsid w:val="002B72A3"/>
    <w:rsid w:val="002C3E05"/>
    <w:rsid w:val="002C53FB"/>
    <w:rsid w:val="002D2A27"/>
    <w:rsid w:val="002D47D0"/>
    <w:rsid w:val="002E14C1"/>
    <w:rsid w:val="002E7429"/>
    <w:rsid w:val="002E7554"/>
    <w:rsid w:val="002E7894"/>
    <w:rsid w:val="002F0EBE"/>
    <w:rsid w:val="002F3420"/>
    <w:rsid w:val="002F4030"/>
    <w:rsid w:val="002F42ED"/>
    <w:rsid w:val="002F7C2E"/>
    <w:rsid w:val="0030180D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21C7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389F"/>
    <w:rsid w:val="00357746"/>
    <w:rsid w:val="00360091"/>
    <w:rsid w:val="00362F44"/>
    <w:rsid w:val="003662FB"/>
    <w:rsid w:val="00367149"/>
    <w:rsid w:val="00372D03"/>
    <w:rsid w:val="00375A42"/>
    <w:rsid w:val="00376771"/>
    <w:rsid w:val="00376A0F"/>
    <w:rsid w:val="003821D5"/>
    <w:rsid w:val="00384878"/>
    <w:rsid w:val="003861A3"/>
    <w:rsid w:val="0039160B"/>
    <w:rsid w:val="00391B34"/>
    <w:rsid w:val="003945D3"/>
    <w:rsid w:val="00394D67"/>
    <w:rsid w:val="00395909"/>
    <w:rsid w:val="003A0C7E"/>
    <w:rsid w:val="003A2272"/>
    <w:rsid w:val="003B374D"/>
    <w:rsid w:val="003B6468"/>
    <w:rsid w:val="003B72D2"/>
    <w:rsid w:val="003C1AC7"/>
    <w:rsid w:val="003C6D61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741"/>
    <w:rsid w:val="003F4E00"/>
    <w:rsid w:val="004007C4"/>
    <w:rsid w:val="00403411"/>
    <w:rsid w:val="00403815"/>
    <w:rsid w:val="0040394A"/>
    <w:rsid w:val="004050F7"/>
    <w:rsid w:val="004063E2"/>
    <w:rsid w:val="00406BD9"/>
    <w:rsid w:val="004100BF"/>
    <w:rsid w:val="00415DBF"/>
    <w:rsid w:val="00417CC7"/>
    <w:rsid w:val="00420D3C"/>
    <w:rsid w:val="00421065"/>
    <w:rsid w:val="0042153F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4CB"/>
    <w:rsid w:val="00442AD3"/>
    <w:rsid w:val="00443454"/>
    <w:rsid w:val="00445DE2"/>
    <w:rsid w:val="00450831"/>
    <w:rsid w:val="0045132E"/>
    <w:rsid w:val="004515A3"/>
    <w:rsid w:val="00452181"/>
    <w:rsid w:val="0046204E"/>
    <w:rsid w:val="004623DB"/>
    <w:rsid w:val="004625C6"/>
    <w:rsid w:val="00462EAF"/>
    <w:rsid w:val="0046380D"/>
    <w:rsid w:val="0047053C"/>
    <w:rsid w:val="00470621"/>
    <w:rsid w:val="004717E3"/>
    <w:rsid w:val="00471C7F"/>
    <w:rsid w:val="004735CF"/>
    <w:rsid w:val="00473F7D"/>
    <w:rsid w:val="004814D7"/>
    <w:rsid w:val="0048717B"/>
    <w:rsid w:val="00487A6F"/>
    <w:rsid w:val="00492250"/>
    <w:rsid w:val="00492F84"/>
    <w:rsid w:val="00495AD7"/>
    <w:rsid w:val="00495B31"/>
    <w:rsid w:val="004974F4"/>
    <w:rsid w:val="004A3809"/>
    <w:rsid w:val="004A3ABD"/>
    <w:rsid w:val="004A7634"/>
    <w:rsid w:val="004A7F14"/>
    <w:rsid w:val="004B17B2"/>
    <w:rsid w:val="004B27B2"/>
    <w:rsid w:val="004B4EEE"/>
    <w:rsid w:val="004B7226"/>
    <w:rsid w:val="004C27D2"/>
    <w:rsid w:val="004C6A73"/>
    <w:rsid w:val="004D0179"/>
    <w:rsid w:val="004D0697"/>
    <w:rsid w:val="004D270D"/>
    <w:rsid w:val="004D29A7"/>
    <w:rsid w:val="004D3808"/>
    <w:rsid w:val="004D52E3"/>
    <w:rsid w:val="004E0E9D"/>
    <w:rsid w:val="004E14B9"/>
    <w:rsid w:val="004E1970"/>
    <w:rsid w:val="004E1FAB"/>
    <w:rsid w:val="004E1FF6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33EA0"/>
    <w:rsid w:val="005362E4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80D"/>
    <w:rsid w:val="00573F2C"/>
    <w:rsid w:val="00582179"/>
    <w:rsid w:val="00582BD0"/>
    <w:rsid w:val="00582FE7"/>
    <w:rsid w:val="00585413"/>
    <w:rsid w:val="00587190"/>
    <w:rsid w:val="00592F18"/>
    <w:rsid w:val="0059454B"/>
    <w:rsid w:val="00594AA1"/>
    <w:rsid w:val="00596A63"/>
    <w:rsid w:val="00597815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649"/>
    <w:rsid w:val="005C4F3D"/>
    <w:rsid w:val="005C5409"/>
    <w:rsid w:val="005C6C57"/>
    <w:rsid w:val="005C730B"/>
    <w:rsid w:val="005D149E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5F6EDA"/>
    <w:rsid w:val="0060225A"/>
    <w:rsid w:val="00602415"/>
    <w:rsid w:val="006069C4"/>
    <w:rsid w:val="00606A7E"/>
    <w:rsid w:val="00610921"/>
    <w:rsid w:val="006212E9"/>
    <w:rsid w:val="006225B4"/>
    <w:rsid w:val="00625DA8"/>
    <w:rsid w:val="006275B8"/>
    <w:rsid w:val="00632953"/>
    <w:rsid w:val="00636CA1"/>
    <w:rsid w:val="00637EA1"/>
    <w:rsid w:val="00642F1D"/>
    <w:rsid w:val="0065067E"/>
    <w:rsid w:val="0065377E"/>
    <w:rsid w:val="00654F4B"/>
    <w:rsid w:val="0065511A"/>
    <w:rsid w:val="00657741"/>
    <w:rsid w:val="006609C3"/>
    <w:rsid w:val="0066118F"/>
    <w:rsid w:val="006627BB"/>
    <w:rsid w:val="006670AC"/>
    <w:rsid w:val="006674E3"/>
    <w:rsid w:val="00670C92"/>
    <w:rsid w:val="00671360"/>
    <w:rsid w:val="00671B1A"/>
    <w:rsid w:val="00677D71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4314"/>
    <w:rsid w:val="006B4A98"/>
    <w:rsid w:val="006B54C4"/>
    <w:rsid w:val="006B55A5"/>
    <w:rsid w:val="006B75AE"/>
    <w:rsid w:val="006C36D8"/>
    <w:rsid w:val="006D0A2A"/>
    <w:rsid w:val="006D0D44"/>
    <w:rsid w:val="006D3656"/>
    <w:rsid w:val="006D3BE8"/>
    <w:rsid w:val="006D4BC9"/>
    <w:rsid w:val="006D52A6"/>
    <w:rsid w:val="006D587F"/>
    <w:rsid w:val="006D7366"/>
    <w:rsid w:val="006E2262"/>
    <w:rsid w:val="006E3CD8"/>
    <w:rsid w:val="006E5B86"/>
    <w:rsid w:val="006F1327"/>
    <w:rsid w:val="006F5072"/>
    <w:rsid w:val="0070283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6737"/>
    <w:rsid w:val="007544A3"/>
    <w:rsid w:val="00757921"/>
    <w:rsid w:val="00757E3B"/>
    <w:rsid w:val="007639D8"/>
    <w:rsid w:val="00764509"/>
    <w:rsid w:val="00765447"/>
    <w:rsid w:val="0076665D"/>
    <w:rsid w:val="0077305D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D70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4017"/>
    <w:rsid w:val="00824737"/>
    <w:rsid w:val="00824A4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5C8"/>
    <w:rsid w:val="00844C2C"/>
    <w:rsid w:val="00845128"/>
    <w:rsid w:val="00845A6E"/>
    <w:rsid w:val="00845A81"/>
    <w:rsid w:val="00847E94"/>
    <w:rsid w:val="0085108E"/>
    <w:rsid w:val="00861115"/>
    <w:rsid w:val="0086120A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0967"/>
    <w:rsid w:val="008D2FBE"/>
    <w:rsid w:val="008D31F1"/>
    <w:rsid w:val="008D3DBF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172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5646"/>
    <w:rsid w:val="009667A0"/>
    <w:rsid w:val="0096700E"/>
    <w:rsid w:val="009675C8"/>
    <w:rsid w:val="009708A9"/>
    <w:rsid w:val="009729DC"/>
    <w:rsid w:val="00986991"/>
    <w:rsid w:val="0098727A"/>
    <w:rsid w:val="009878A1"/>
    <w:rsid w:val="00993258"/>
    <w:rsid w:val="00996F00"/>
    <w:rsid w:val="009A2209"/>
    <w:rsid w:val="009A58A9"/>
    <w:rsid w:val="009A5CCE"/>
    <w:rsid w:val="009A6B6F"/>
    <w:rsid w:val="009B157A"/>
    <w:rsid w:val="009B1F3B"/>
    <w:rsid w:val="009B3903"/>
    <w:rsid w:val="009B3EEB"/>
    <w:rsid w:val="009B4CF6"/>
    <w:rsid w:val="009B6698"/>
    <w:rsid w:val="009B76E0"/>
    <w:rsid w:val="009B7B9E"/>
    <w:rsid w:val="009C0D4D"/>
    <w:rsid w:val="009C11B8"/>
    <w:rsid w:val="009C1A01"/>
    <w:rsid w:val="009C5C59"/>
    <w:rsid w:val="009D0969"/>
    <w:rsid w:val="009D0DDB"/>
    <w:rsid w:val="009D4DAA"/>
    <w:rsid w:val="009D79F9"/>
    <w:rsid w:val="009E05FE"/>
    <w:rsid w:val="009E1DE5"/>
    <w:rsid w:val="009E42FC"/>
    <w:rsid w:val="009E650E"/>
    <w:rsid w:val="009E6965"/>
    <w:rsid w:val="009F0E0E"/>
    <w:rsid w:val="009F37F8"/>
    <w:rsid w:val="009F5830"/>
    <w:rsid w:val="009F7353"/>
    <w:rsid w:val="00A01348"/>
    <w:rsid w:val="00A02C7F"/>
    <w:rsid w:val="00A066F4"/>
    <w:rsid w:val="00A10F7D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5A9"/>
    <w:rsid w:val="00A2674A"/>
    <w:rsid w:val="00A26EDF"/>
    <w:rsid w:val="00A30D6C"/>
    <w:rsid w:val="00A31919"/>
    <w:rsid w:val="00A343BF"/>
    <w:rsid w:val="00A373CC"/>
    <w:rsid w:val="00A37CA7"/>
    <w:rsid w:val="00A37FA5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384F"/>
    <w:rsid w:val="00AC448D"/>
    <w:rsid w:val="00AC460D"/>
    <w:rsid w:val="00AC4628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467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15C1"/>
    <w:rsid w:val="00B22F1D"/>
    <w:rsid w:val="00B2362D"/>
    <w:rsid w:val="00B24F07"/>
    <w:rsid w:val="00B25B46"/>
    <w:rsid w:val="00B31023"/>
    <w:rsid w:val="00B3153B"/>
    <w:rsid w:val="00B35175"/>
    <w:rsid w:val="00B356F6"/>
    <w:rsid w:val="00B35B39"/>
    <w:rsid w:val="00B44977"/>
    <w:rsid w:val="00B5052B"/>
    <w:rsid w:val="00B51136"/>
    <w:rsid w:val="00B51C24"/>
    <w:rsid w:val="00B53237"/>
    <w:rsid w:val="00B56F30"/>
    <w:rsid w:val="00B57A76"/>
    <w:rsid w:val="00B613F3"/>
    <w:rsid w:val="00B66D3F"/>
    <w:rsid w:val="00B66E4D"/>
    <w:rsid w:val="00B67B58"/>
    <w:rsid w:val="00B70EA9"/>
    <w:rsid w:val="00B73EAB"/>
    <w:rsid w:val="00B7518A"/>
    <w:rsid w:val="00B76558"/>
    <w:rsid w:val="00B81D86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29E6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AE5"/>
    <w:rsid w:val="00BD1727"/>
    <w:rsid w:val="00BD20AB"/>
    <w:rsid w:val="00BD20E8"/>
    <w:rsid w:val="00BD28D2"/>
    <w:rsid w:val="00BD3DA2"/>
    <w:rsid w:val="00BD6A06"/>
    <w:rsid w:val="00BE1611"/>
    <w:rsid w:val="00BE1C2D"/>
    <w:rsid w:val="00BE37B3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A43"/>
    <w:rsid w:val="00C26C8A"/>
    <w:rsid w:val="00C27C79"/>
    <w:rsid w:val="00C30971"/>
    <w:rsid w:val="00C32803"/>
    <w:rsid w:val="00C33EF9"/>
    <w:rsid w:val="00C374FB"/>
    <w:rsid w:val="00C41F0B"/>
    <w:rsid w:val="00C50325"/>
    <w:rsid w:val="00C5099B"/>
    <w:rsid w:val="00C5173E"/>
    <w:rsid w:val="00C5260D"/>
    <w:rsid w:val="00C5399A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06C5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D5C29"/>
    <w:rsid w:val="00CE1351"/>
    <w:rsid w:val="00CE1CFC"/>
    <w:rsid w:val="00CE3A21"/>
    <w:rsid w:val="00CE5CD0"/>
    <w:rsid w:val="00CE74F0"/>
    <w:rsid w:val="00CF2293"/>
    <w:rsid w:val="00CF3BBE"/>
    <w:rsid w:val="00CF4934"/>
    <w:rsid w:val="00D00F90"/>
    <w:rsid w:val="00D0312E"/>
    <w:rsid w:val="00D047D4"/>
    <w:rsid w:val="00D0683D"/>
    <w:rsid w:val="00D07992"/>
    <w:rsid w:val="00D138E5"/>
    <w:rsid w:val="00D1635B"/>
    <w:rsid w:val="00D16ECB"/>
    <w:rsid w:val="00D20AA1"/>
    <w:rsid w:val="00D20CEA"/>
    <w:rsid w:val="00D21A9C"/>
    <w:rsid w:val="00D23851"/>
    <w:rsid w:val="00D23AB3"/>
    <w:rsid w:val="00D23CF1"/>
    <w:rsid w:val="00D26A20"/>
    <w:rsid w:val="00D27C05"/>
    <w:rsid w:val="00D32813"/>
    <w:rsid w:val="00D32E51"/>
    <w:rsid w:val="00D3534A"/>
    <w:rsid w:val="00D4179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F0C20"/>
    <w:rsid w:val="00DF163F"/>
    <w:rsid w:val="00DF1AB2"/>
    <w:rsid w:val="00DF2956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30C7F"/>
    <w:rsid w:val="00E41179"/>
    <w:rsid w:val="00E41D0B"/>
    <w:rsid w:val="00E43F90"/>
    <w:rsid w:val="00E4522A"/>
    <w:rsid w:val="00E45A8F"/>
    <w:rsid w:val="00E4764B"/>
    <w:rsid w:val="00E53716"/>
    <w:rsid w:val="00E55FC6"/>
    <w:rsid w:val="00E5691E"/>
    <w:rsid w:val="00E5775C"/>
    <w:rsid w:val="00E615BD"/>
    <w:rsid w:val="00E6307D"/>
    <w:rsid w:val="00E65FD4"/>
    <w:rsid w:val="00E666E4"/>
    <w:rsid w:val="00E67A29"/>
    <w:rsid w:val="00E67F84"/>
    <w:rsid w:val="00E73DB0"/>
    <w:rsid w:val="00E742A0"/>
    <w:rsid w:val="00E807C5"/>
    <w:rsid w:val="00E80C52"/>
    <w:rsid w:val="00E80F99"/>
    <w:rsid w:val="00E812E1"/>
    <w:rsid w:val="00E83334"/>
    <w:rsid w:val="00E84C6F"/>
    <w:rsid w:val="00E90443"/>
    <w:rsid w:val="00E90E2A"/>
    <w:rsid w:val="00E92A5A"/>
    <w:rsid w:val="00E93F23"/>
    <w:rsid w:val="00E97CEB"/>
    <w:rsid w:val="00EA1967"/>
    <w:rsid w:val="00EA3925"/>
    <w:rsid w:val="00EA3AF6"/>
    <w:rsid w:val="00EA7E8E"/>
    <w:rsid w:val="00EB39DD"/>
    <w:rsid w:val="00EB496A"/>
    <w:rsid w:val="00EB5382"/>
    <w:rsid w:val="00EC1263"/>
    <w:rsid w:val="00EC1C02"/>
    <w:rsid w:val="00EC4034"/>
    <w:rsid w:val="00EC4F45"/>
    <w:rsid w:val="00EC79B6"/>
    <w:rsid w:val="00ED03D8"/>
    <w:rsid w:val="00ED0F7D"/>
    <w:rsid w:val="00ED16CD"/>
    <w:rsid w:val="00EE1608"/>
    <w:rsid w:val="00EE1E0E"/>
    <w:rsid w:val="00EE2234"/>
    <w:rsid w:val="00EE4235"/>
    <w:rsid w:val="00EE595A"/>
    <w:rsid w:val="00EF158C"/>
    <w:rsid w:val="00EF2DBB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6093E"/>
    <w:rsid w:val="00F61645"/>
    <w:rsid w:val="00F65480"/>
    <w:rsid w:val="00F657D7"/>
    <w:rsid w:val="00F66635"/>
    <w:rsid w:val="00F6664B"/>
    <w:rsid w:val="00F66BE6"/>
    <w:rsid w:val="00F67685"/>
    <w:rsid w:val="00F67AF4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4212"/>
    <w:rsid w:val="00FA443A"/>
    <w:rsid w:val="00FA4EF6"/>
    <w:rsid w:val="00FA5412"/>
    <w:rsid w:val="00FB285F"/>
    <w:rsid w:val="00FB3939"/>
    <w:rsid w:val="00FB3A78"/>
    <w:rsid w:val="00FB5891"/>
    <w:rsid w:val="00FB58B4"/>
    <w:rsid w:val="00FC2AAB"/>
    <w:rsid w:val="00FC2BEC"/>
    <w:rsid w:val="00FC4711"/>
    <w:rsid w:val="00FC796A"/>
    <w:rsid w:val="00FC7A7C"/>
    <w:rsid w:val="00FD0637"/>
    <w:rsid w:val="00FD0A13"/>
    <w:rsid w:val="00FD476E"/>
    <w:rsid w:val="00FD5D63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2113D1-8D49-425F-880E-82381CC74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734</Words>
  <Characters>3968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</cp:lastModifiedBy>
  <cp:revision>17</cp:revision>
  <cp:lastPrinted>2020-09-22T10:42:00Z</cp:lastPrinted>
  <dcterms:created xsi:type="dcterms:W3CDTF">2020-09-16T10:33:00Z</dcterms:created>
  <dcterms:modified xsi:type="dcterms:W3CDTF">2020-09-23T18:32:00Z</dcterms:modified>
</cp:coreProperties>
</file>