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72D85A" w14:textId="554519FD" w:rsidR="00295C48" w:rsidRDefault="00295C48">
      <w:pPr>
        <w:rPr>
          <w:b/>
          <w:bCs/>
        </w:rPr>
      </w:pPr>
      <w:r>
        <w:rPr>
          <w:b/>
          <w:bCs/>
        </w:rPr>
        <w:t>INDICAÇÃO 121/2025</w:t>
      </w:r>
    </w:p>
    <w:p w14:paraId="255E771C" w14:textId="4252BD48" w:rsidR="00295C48" w:rsidRDefault="00295C48">
      <w:pPr>
        <w:rPr>
          <w:b/>
          <w:bCs/>
        </w:rPr>
      </w:pPr>
      <w:r>
        <w:rPr>
          <w:b/>
          <w:bCs/>
        </w:rPr>
        <w:t>AUTORIA: CLAUDIO ALAIN GUTERRES DO CARMO</w:t>
      </w:r>
    </w:p>
    <w:p w14:paraId="57F28A03" w14:textId="77777777" w:rsidR="00295C48" w:rsidRDefault="00295C48" w:rsidP="00295C48">
      <w:pPr>
        <w:rPr>
          <w:b/>
          <w:bCs/>
        </w:rPr>
      </w:pPr>
      <w:r w:rsidRPr="00295C48">
        <w:rPr>
          <w:b/>
          <w:bCs/>
        </w:rPr>
        <w:t>Assunto: Solicita obras de melhorias no Cemitério Público Municipal</w:t>
      </w:r>
    </w:p>
    <w:p w14:paraId="0DC0401C" w14:textId="45FADED0" w:rsidR="00295C48" w:rsidRPr="00295C48" w:rsidRDefault="00295C48" w:rsidP="00295C48">
      <w:pPr>
        <w:rPr>
          <w:b/>
          <w:bCs/>
        </w:rPr>
      </w:pPr>
      <w:r>
        <w:rPr>
          <w:b/>
          <w:bCs/>
        </w:rPr>
        <w:t>EMENTA: Indica do Poder Executivo Municipal, a instalação de câmeras de segurança e instalação de novos postes de iluminação</w:t>
      </w:r>
    </w:p>
    <w:p w14:paraId="0DD3674E" w14:textId="77777777" w:rsidR="00295C48" w:rsidRPr="00295C48" w:rsidRDefault="00295C48" w:rsidP="00295C48">
      <w:pPr>
        <w:jc w:val="both"/>
      </w:pPr>
      <w:r w:rsidRPr="00295C48">
        <w:t>O Vereador Cláudio Alain Guterres do Carmo, no uso de suas atribuições regimentais, INDICA ao Poder Executivo Municipal que sejam realizadas obras de melhorias no Cemitério Público Municipal, consistentes em:</w:t>
      </w:r>
    </w:p>
    <w:p w14:paraId="022EC227" w14:textId="40CB3D1B" w:rsidR="00295C48" w:rsidRPr="00295C48" w:rsidRDefault="00295C48" w:rsidP="00295C48">
      <w:pPr>
        <w:jc w:val="both"/>
      </w:pPr>
      <w:r w:rsidRPr="00295C48">
        <w:tab/>
        <w:t>1.</w:t>
      </w:r>
      <w:r w:rsidRPr="00295C48">
        <w:tab/>
        <w:t>Instalação de mais câmeras de segurança, especialmente nos “pontos cegos” que dão acesso ao c</w:t>
      </w:r>
      <w:r>
        <w:t>emitério municipal</w:t>
      </w:r>
      <w:r w:rsidRPr="00295C48">
        <w:t>;</w:t>
      </w:r>
    </w:p>
    <w:p w14:paraId="56DB0917" w14:textId="489C8986" w:rsidR="00295C48" w:rsidRPr="00295C48" w:rsidRDefault="00295C48" w:rsidP="00295C48">
      <w:pPr>
        <w:jc w:val="both"/>
      </w:pPr>
      <w:r w:rsidRPr="00295C48">
        <w:tab/>
        <w:t>2.</w:t>
      </w:r>
      <w:r w:rsidRPr="00295C48">
        <w:tab/>
        <w:t xml:space="preserve">Instalação de novos postes de iluminação, também nos “pontos cegos” que dão acesso ao </w:t>
      </w:r>
      <w:r>
        <w:t>cemitério municipal</w:t>
      </w:r>
      <w:r w:rsidRPr="00295C48">
        <w:t>.</w:t>
      </w:r>
    </w:p>
    <w:p w14:paraId="16E0FCE4" w14:textId="77777777" w:rsidR="00295C48" w:rsidRPr="00295C48" w:rsidRDefault="00295C48" w:rsidP="00295C48">
      <w:pPr>
        <w:rPr>
          <w:b/>
          <w:bCs/>
        </w:rPr>
      </w:pPr>
      <w:r w:rsidRPr="00295C48">
        <w:rPr>
          <w:b/>
          <w:bCs/>
        </w:rPr>
        <w:t>Justificativa</w:t>
      </w:r>
    </w:p>
    <w:p w14:paraId="0568DCA4" w14:textId="77777777" w:rsidR="00295C48" w:rsidRPr="00295C48" w:rsidRDefault="00295C48" w:rsidP="00295C48">
      <w:pPr>
        <w:jc w:val="both"/>
      </w:pPr>
      <w:r w:rsidRPr="00295C48">
        <w:t>A presente Indicação tem por finalidade inibir práticas criminosas de depredação e vilipêndio que vêm ocorrendo no Cemitério Público Municipal.</w:t>
      </w:r>
    </w:p>
    <w:p w14:paraId="4D1E1AAE" w14:textId="77777777" w:rsidR="00295C48" w:rsidRPr="00295C48" w:rsidRDefault="00295C48" w:rsidP="00295C48">
      <w:pPr>
        <w:jc w:val="both"/>
      </w:pPr>
      <w:r w:rsidRPr="00295C48">
        <w:t>Segundo informações recebidas por este parlamentar, vândalos têm quebrado túmulos para subtrair objetos de valor, o que causa profunda indignação e tristeza às famílias que ali têm seus entes sepultados.</w:t>
      </w:r>
    </w:p>
    <w:p w14:paraId="6D828CE1" w14:textId="77777777" w:rsidR="00295C48" w:rsidRPr="00295C48" w:rsidRDefault="00295C48" w:rsidP="00295C48">
      <w:pPr>
        <w:jc w:val="both"/>
      </w:pPr>
      <w:r w:rsidRPr="00295C48">
        <w:t>Ressalta-se que o Cemitério ainda não possui muros de proteção, o que facilita o acesso indevido pelos fundos e pelas laterais, locais escuros, sem postes de iluminação e sem monitoramento por câmeras.</w:t>
      </w:r>
    </w:p>
    <w:p w14:paraId="3AFE7892" w14:textId="77777777" w:rsidR="00295C48" w:rsidRPr="00295C48" w:rsidRDefault="00295C48" w:rsidP="00295C48">
      <w:pPr>
        <w:jc w:val="both"/>
      </w:pPr>
      <w:r w:rsidRPr="00295C48">
        <w:t>Assim, entende-se que o atendimento da presente Indicação contribuirá significativamente para aumentar a segurança e o respeito ao local, mediante a iluminação adequada e o monitoramento remoto por câmeras, coibindo ações criminosas e preservando o patrimônio público e a memória das famílias.</w:t>
      </w:r>
    </w:p>
    <w:p w14:paraId="76E2A5CC" w14:textId="34979144" w:rsidR="00295C48" w:rsidRDefault="00295C48" w:rsidP="00295C48">
      <w:pPr>
        <w:jc w:val="both"/>
      </w:pPr>
      <w:r w:rsidRPr="00295C48">
        <w:t xml:space="preserve">Sala das Sessões, </w:t>
      </w:r>
      <w:proofErr w:type="gramStart"/>
      <w:r w:rsidRPr="00295C48">
        <w:t xml:space="preserve">em </w:t>
      </w:r>
      <w:r>
        <w:t xml:space="preserve"> 22</w:t>
      </w:r>
      <w:proofErr w:type="gramEnd"/>
      <w:r w:rsidRPr="00295C48">
        <w:t xml:space="preserve"> de outubro de 2025</w:t>
      </w:r>
      <w:r>
        <w:t>.</w:t>
      </w:r>
    </w:p>
    <w:p w14:paraId="39D151CC" w14:textId="77777777" w:rsidR="00295C48" w:rsidRDefault="00295C48" w:rsidP="00295C48">
      <w:pPr>
        <w:jc w:val="both"/>
      </w:pPr>
    </w:p>
    <w:p w14:paraId="456C9D13" w14:textId="0BBC8696" w:rsidR="00295C48" w:rsidRPr="00295C48" w:rsidRDefault="00295C48" w:rsidP="00295C48">
      <w:pPr>
        <w:jc w:val="both"/>
        <w:rPr>
          <w:b/>
          <w:bCs/>
        </w:rPr>
      </w:pPr>
      <w:r w:rsidRPr="00295C48">
        <w:rPr>
          <w:b/>
          <w:bCs/>
        </w:rPr>
        <w:t>CLAUDIO ALAIN GUTERRES DO CARMO</w:t>
      </w:r>
    </w:p>
    <w:sectPr w:rsidR="00295C48" w:rsidRPr="00295C48" w:rsidSect="00295C48">
      <w:pgSz w:w="11906" w:h="16838"/>
      <w:pgMar w:top="340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5C48"/>
    <w:rsid w:val="00295C48"/>
    <w:rsid w:val="00884E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CF63BD"/>
  <w15:chartTrackingRefBased/>
  <w15:docId w15:val="{02855C2E-A0DC-454C-AA03-BD0B26A6D1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295C4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95C4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295C4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295C4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295C4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295C4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295C4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295C4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295C4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295C4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295C4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295C4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295C4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295C48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295C4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295C4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295C4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295C4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295C4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295C4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295C4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295C4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295C4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295C4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295C48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295C48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295C4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295C48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295C4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254</Words>
  <Characters>1372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Bandeira Welter</dc:creator>
  <cp:keywords/>
  <dc:description/>
  <cp:lastModifiedBy>Andrea Bandeira Welter</cp:lastModifiedBy>
  <cp:revision>1</cp:revision>
  <dcterms:created xsi:type="dcterms:W3CDTF">2025-10-22T13:14:00Z</dcterms:created>
  <dcterms:modified xsi:type="dcterms:W3CDTF">2025-10-22T13:40:00Z</dcterms:modified>
</cp:coreProperties>
</file>