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B99D7" w14:textId="04F7D2E3" w:rsidR="00AF306F" w:rsidRPr="00BF6C53" w:rsidRDefault="00AF306F" w:rsidP="00AF306F">
      <w:pPr>
        <w:jc w:val="center"/>
        <w:rPr>
          <w:rFonts w:ascii="Palatino Linotype" w:hAnsi="Palatino Linotype"/>
          <w:sz w:val="24"/>
          <w:szCs w:val="24"/>
        </w:rPr>
      </w:pPr>
      <w:r w:rsidRPr="00BF6C53">
        <w:rPr>
          <w:rFonts w:ascii="Palatino Linotype" w:hAnsi="Palatino Linotype" w:cs="Arial"/>
          <w:sz w:val="36"/>
          <w:szCs w:val="36"/>
        </w:rPr>
        <w:t xml:space="preserve">PROJETO DE LEI Nº </w:t>
      </w:r>
      <w:r>
        <w:rPr>
          <w:rFonts w:ascii="Palatino Linotype" w:hAnsi="Palatino Linotype" w:cs="Arial"/>
          <w:sz w:val="36"/>
          <w:szCs w:val="36"/>
        </w:rPr>
        <w:t>12</w:t>
      </w:r>
      <w:r>
        <w:rPr>
          <w:rFonts w:ascii="Palatino Linotype" w:hAnsi="Palatino Linotype" w:cs="Arial"/>
          <w:sz w:val="36"/>
          <w:szCs w:val="36"/>
        </w:rPr>
        <w:t>9</w:t>
      </w:r>
      <w:r w:rsidRPr="00BF6C53">
        <w:rPr>
          <w:rFonts w:ascii="Palatino Linotype" w:hAnsi="Palatino Linotype" w:cs="Arial"/>
          <w:sz w:val="36"/>
          <w:szCs w:val="36"/>
        </w:rPr>
        <w:t>/2024</w:t>
      </w:r>
    </w:p>
    <w:p w14:paraId="0FB9BFD3" w14:textId="77777777" w:rsidR="00AF306F" w:rsidRDefault="00AF306F" w:rsidP="00AF306F">
      <w:pPr>
        <w:rPr>
          <w:sz w:val="24"/>
        </w:rPr>
      </w:pPr>
    </w:p>
    <w:p w14:paraId="6400B8A6" w14:textId="77777777" w:rsidR="00AF306F" w:rsidRDefault="00AF306F" w:rsidP="00AF306F">
      <w:pPr>
        <w:rPr>
          <w:sz w:val="24"/>
        </w:rPr>
      </w:pPr>
    </w:p>
    <w:p w14:paraId="0AB89E96" w14:textId="77777777" w:rsidR="00AF306F" w:rsidRDefault="00AF306F" w:rsidP="00AF306F">
      <w:pPr>
        <w:rPr>
          <w:sz w:val="24"/>
        </w:rPr>
      </w:pPr>
    </w:p>
    <w:p w14:paraId="67A891A5" w14:textId="77777777" w:rsidR="00AF306F" w:rsidRDefault="00AF306F" w:rsidP="00AF306F">
      <w:pPr>
        <w:rPr>
          <w:sz w:val="24"/>
        </w:rPr>
      </w:pPr>
    </w:p>
    <w:p w14:paraId="48E846C6" w14:textId="77777777" w:rsidR="00AF306F" w:rsidRPr="007B09DE" w:rsidRDefault="00AF306F" w:rsidP="00AF306F">
      <w:pPr>
        <w:ind w:left="3402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AUTORIZA O PODER EXECUTIVO MUNICIPAL ABRIR CRÉDITOS ADICIONAL   ESPECIAL POR EXCESSO DE ARRECADAÇÃO     E DÁ   OUTRAS PROVIDÊNCIAS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</w:t>
      </w:r>
    </w:p>
    <w:p w14:paraId="11EFFFFC" w14:textId="77777777" w:rsidR="00AF306F" w:rsidRPr="007B09DE" w:rsidRDefault="00AF306F" w:rsidP="00AF306F">
      <w:pPr>
        <w:rPr>
          <w:rFonts w:ascii="Palatino Linotype" w:hAnsi="Palatino Linotype"/>
          <w:b w:val="0"/>
          <w:bCs w:val="0"/>
          <w:sz w:val="24"/>
          <w:szCs w:val="24"/>
        </w:rPr>
      </w:pPr>
    </w:p>
    <w:p w14:paraId="3F3C2929" w14:textId="77777777" w:rsidR="00AF306F" w:rsidRPr="007B09DE" w:rsidRDefault="00AF306F" w:rsidP="00AF306F">
      <w:pPr>
        <w:jc w:val="both"/>
        <w:rPr>
          <w:rFonts w:ascii="Palatino Linotype" w:hAnsi="Palatino Linotype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O PREFEITO MUNICIPAL DE PARANATINGA, ESTADO DE MATO GROSSO, SENHOR JOSIMAR MARQUES BARBOSA, FAZ SABER, QUE A CÂMARA MUNICIPAL APROVOU E ELE SANCIONA A SEGUINTE LEI:</w:t>
      </w:r>
    </w:p>
    <w:p w14:paraId="0203CFBB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744F77F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ARTIGO 1º -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5BD7B6AD" w14:textId="77777777" w:rsidR="00AF306F" w:rsidRPr="007B09DE" w:rsidRDefault="00AF306F" w:rsidP="00AF306F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bCs w:val="0"/>
          <w:sz w:val="24"/>
          <w:szCs w:val="24"/>
        </w:rPr>
        <w:t>Parágrafo I:</w:t>
      </w:r>
    </w:p>
    <w:p w14:paraId="7D87FF22" w14:textId="77777777" w:rsidR="00AF306F" w:rsidRPr="007B09DE" w:rsidRDefault="00AF306F" w:rsidP="00AF306F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bCs w:val="0"/>
          <w:sz w:val="24"/>
          <w:szCs w:val="24"/>
        </w:rPr>
        <w:t>Credito Adicional Especial:</w:t>
      </w:r>
    </w:p>
    <w:p w14:paraId="6553B7F5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Órgão: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06 - Secretaria Municipal de Educação e Cultura. </w:t>
      </w:r>
    </w:p>
    <w:p w14:paraId="57C50E8A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 xml:space="preserve">Unidade: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006 – Departamento de Cultura.</w:t>
      </w:r>
    </w:p>
    <w:p w14:paraId="3DCBAA7C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Função: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13 - Cultura.   </w:t>
      </w:r>
    </w:p>
    <w:p w14:paraId="49583588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Sub Função: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392 – Difusão Cultural.</w:t>
      </w:r>
    </w:p>
    <w:p w14:paraId="580A7E1E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Programa: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0006 – Resgaste e Valorização dos Bens Culturais. </w:t>
      </w:r>
    </w:p>
    <w:p w14:paraId="25952B54" w14:textId="77777777" w:rsidR="00AF306F" w:rsidRPr="007B09DE" w:rsidRDefault="00AF306F" w:rsidP="00AF306F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Projeto/Atividade: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1325– </w:t>
      </w:r>
      <w:r w:rsidRPr="007B09DE">
        <w:rPr>
          <w:rFonts w:ascii="Palatino Linotype" w:hAnsi="Palatino Linotype"/>
          <w:sz w:val="24"/>
          <w:szCs w:val="24"/>
        </w:rPr>
        <w:t>Aniversário de 60 anos de Paranatinga - MT</w:t>
      </w:r>
      <w:r w:rsidRPr="007B09DE">
        <w:rPr>
          <w:rFonts w:ascii="Palatino Linotype" w:hAnsi="Palatino Linotype"/>
          <w:bCs w:val="0"/>
          <w:sz w:val="24"/>
          <w:szCs w:val="24"/>
        </w:rPr>
        <w:t>.</w:t>
      </w:r>
    </w:p>
    <w:p w14:paraId="66ABF49A" w14:textId="77777777" w:rsidR="00AF306F" w:rsidRPr="007B09DE" w:rsidRDefault="00AF306F" w:rsidP="00AF306F">
      <w:pPr>
        <w:jc w:val="both"/>
        <w:rPr>
          <w:rFonts w:ascii="Palatino Linotype" w:hAnsi="Palatino Linotype"/>
          <w:bCs w:val="0"/>
          <w:sz w:val="24"/>
          <w:szCs w:val="24"/>
        </w:rPr>
      </w:pPr>
    </w:p>
    <w:p w14:paraId="6DD3B5E6" w14:textId="77777777" w:rsidR="00AF306F" w:rsidRPr="007B09DE" w:rsidRDefault="00AF306F" w:rsidP="00AF306F">
      <w:pPr>
        <w:jc w:val="both"/>
        <w:rPr>
          <w:rFonts w:ascii="Palatino Linotype" w:hAnsi="Palatino Linotype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Elemento de Despesa:</w:t>
      </w:r>
    </w:p>
    <w:p w14:paraId="6DF61F5B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3390.39.00 Outros Serviços de Terceiros – Pessoa Jurídica.</w:t>
      </w:r>
    </w:p>
    <w:p w14:paraId="161DC7FE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Fonte: 1.701.000000 – Outras Transferências de Convênios ou Instrumentos Congêneres dos Estados..</w:t>
      </w:r>
      <w:r>
        <w:rPr>
          <w:rFonts w:ascii="Palatino Linotype" w:hAnsi="Palatino Linotype"/>
          <w:b w:val="0"/>
          <w:bCs w:val="0"/>
          <w:sz w:val="24"/>
          <w:szCs w:val="24"/>
        </w:rPr>
        <w:t>.....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.............</w:t>
      </w:r>
      <w:r>
        <w:rPr>
          <w:rFonts w:ascii="Palatino Linotype" w:hAnsi="Palatino Linotype"/>
          <w:b w:val="0"/>
          <w:bCs w:val="0"/>
          <w:sz w:val="24"/>
          <w:szCs w:val="24"/>
        </w:rPr>
        <w:t>.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...................................................R$    599.884,00</w:t>
      </w:r>
    </w:p>
    <w:p w14:paraId="0F8E1E56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5A2E9285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Fonte: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1.500.000000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–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Recursos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não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Vinculados de Impostos....</w:t>
      </w:r>
      <w:r>
        <w:rPr>
          <w:rFonts w:ascii="Palatino Linotype" w:hAnsi="Palatino Linotype"/>
          <w:b w:val="0"/>
          <w:bCs w:val="0"/>
          <w:sz w:val="24"/>
          <w:szCs w:val="24"/>
        </w:rPr>
        <w:t>.....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..R$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127.000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,00</w:t>
      </w:r>
    </w:p>
    <w:p w14:paraId="47B7EAE2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------------------</w:t>
      </w:r>
    </w:p>
    <w:p w14:paraId="75BAAF86" w14:textId="77777777" w:rsidR="00AF306F" w:rsidRPr="007B09DE" w:rsidRDefault="00AF306F" w:rsidP="00AF306F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bCs w:val="0"/>
          <w:sz w:val="24"/>
          <w:szCs w:val="24"/>
        </w:rPr>
        <w:t>Total........................................................................................................R$     726.884,00</w:t>
      </w:r>
    </w:p>
    <w:p w14:paraId="15EC9634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304AF95F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ARTIGO 2º -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Para dar cobertura ao crédito adicional especial aberto pelo artigo anterior serão utilizados os recursos oriundos de Excesso de Arrecadação da fonte do </w:t>
      </w:r>
      <w:r w:rsidRPr="007B09DE">
        <w:rPr>
          <w:rFonts w:ascii="Palatino Linotype" w:hAnsi="Palatino Linotype"/>
          <w:sz w:val="24"/>
          <w:szCs w:val="24"/>
        </w:rPr>
        <w:t xml:space="preserve">Convênio nº 1366/2024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-</w:t>
      </w:r>
      <w:r w:rsidRPr="007B09DE">
        <w:rPr>
          <w:rFonts w:ascii="Palatino Linotype" w:hAnsi="Palatino Linotype"/>
          <w:sz w:val="24"/>
          <w:szCs w:val="24"/>
        </w:rPr>
        <w:t xml:space="preserve"> Secretaria de Estado de Cultura, Esporte e </w:t>
      </w:r>
      <w:r w:rsidRPr="007B09DE">
        <w:rPr>
          <w:rFonts w:ascii="Palatino Linotype" w:hAnsi="Palatino Linotype"/>
          <w:sz w:val="24"/>
          <w:szCs w:val="24"/>
        </w:rPr>
        <w:lastRenderedPageBreak/>
        <w:t>Lazer - SECEL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, Conforme Artigo 43, § 1º, inciso II da lei 4.320/1964 e Resolução de Consulta nº 43/2008/TCE-MT.</w:t>
      </w:r>
    </w:p>
    <w:p w14:paraId="474D78FE" w14:textId="77777777" w:rsidR="00AF306F" w:rsidRPr="007B09DE" w:rsidRDefault="00AF306F" w:rsidP="00AF306F">
      <w:pPr>
        <w:jc w:val="both"/>
        <w:rPr>
          <w:rFonts w:ascii="Palatino Linotype" w:hAnsi="Palatino Linotype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Parágrafo I – Excesso de:</w:t>
      </w:r>
    </w:p>
    <w:p w14:paraId="02278D0E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Fonte: 1.701.000000 – Outras Transferências de Convênios ou Instrumentos Congêneres dos Estados..</w:t>
      </w:r>
      <w:r>
        <w:rPr>
          <w:rFonts w:ascii="Palatino Linotype" w:hAnsi="Palatino Linotype"/>
          <w:b w:val="0"/>
          <w:bCs w:val="0"/>
          <w:sz w:val="24"/>
          <w:szCs w:val="24"/>
        </w:rPr>
        <w:t>........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......................................................R$           599.884,00</w:t>
      </w:r>
    </w:p>
    <w:p w14:paraId="425B1153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3AB482AF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Fonte: 1.500.000000 – Recursos não Vinculados de Impostos...</w:t>
      </w:r>
      <w:r>
        <w:rPr>
          <w:rFonts w:ascii="Palatino Linotype" w:hAnsi="Palatino Linotype"/>
          <w:b w:val="0"/>
          <w:bCs w:val="0"/>
          <w:sz w:val="24"/>
          <w:szCs w:val="24"/>
        </w:rPr>
        <w:t>......................................................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.................................R$            127.000,00</w:t>
      </w:r>
    </w:p>
    <w:p w14:paraId="3A0642C6" w14:textId="77777777" w:rsidR="00AF306F" w:rsidRPr="007B09DE" w:rsidRDefault="00AF306F" w:rsidP="00AF306F">
      <w:pPr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---------------------</w:t>
      </w:r>
    </w:p>
    <w:p w14:paraId="1D3C7F8C" w14:textId="77777777" w:rsidR="00AF306F" w:rsidRPr="007B09DE" w:rsidRDefault="00AF306F" w:rsidP="00AF306F">
      <w:pPr>
        <w:pStyle w:val="Ttulo2"/>
        <w:rPr>
          <w:rFonts w:ascii="Palatino Linotype" w:hAnsi="Palatino Linotype"/>
          <w:szCs w:val="24"/>
        </w:rPr>
      </w:pPr>
      <w:r w:rsidRPr="007B09DE">
        <w:rPr>
          <w:rFonts w:ascii="Palatino Linotype" w:hAnsi="Palatino Linotype"/>
          <w:szCs w:val="24"/>
        </w:rPr>
        <w:t>TOTAL DO EXCESSO...</w:t>
      </w:r>
      <w:r>
        <w:rPr>
          <w:rFonts w:ascii="Palatino Linotype" w:hAnsi="Palatino Linotype"/>
          <w:szCs w:val="24"/>
        </w:rPr>
        <w:t>..................................</w:t>
      </w:r>
      <w:r w:rsidRPr="007B09DE">
        <w:rPr>
          <w:rFonts w:ascii="Palatino Linotype" w:hAnsi="Palatino Linotype"/>
          <w:szCs w:val="24"/>
        </w:rPr>
        <w:t xml:space="preserve">..................................R$      726.884,00     </w:t>
      </w:r>
    </w:p>
    <w:p w14:paraId="34F5DAA1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56D111E0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sz w:val="24"/>
          <w:szCs w:val="24"/>
        </w:rPr>
        <w:t>ARTIGO 3º -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Esta Lei entra em vigor na data de sua publicação, revogando-se as disposições em contrário.</w:t>
      </w:r>
    </w:p>
    <w:p w14:paraId="2DA7B1D7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55E5B6D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>Gabinete do Prefeito Municipal de Paranatinga, Estado de Mato Grosso, em 04 de junho de 2024.</w:t>
      </w:r>
    </w:p>
    <w:p w14:paraId="5FE621AA" w14:textId="77777777" w:rsidR="00AF306F" w:rsidRPr="007B09DE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1AA65206" w14:textId="77777777" w:rsidR="00AF306F" w:rsidRPr="007B09DE" w:rsidRDefault="00AF306F" w:rsidP="00AF306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9A56CCB" w14:textId="77777777" w:rsidR="00AF306F" w:rsidRPr="007B09DE" w:rsidRDefault="00AF306F" w:rsidP="00AF306F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5A4BA5ED" w14:textId="77777777" w:rsidR="00AF306F" w:rsidRPr="007B09DE" w:rsidRDefault="00AF306F" w:rsidP="00AF306F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7B09DE">
        <w:rPr>
          <w:rFonts w:ascii="Palatino Linotype" w:hAnsi="Palatino Linotype"/>
          <w:bCs w:val="0"/>
          <w:sz w:val="24"/>
          <w:szCs w:val="24"/>
        </w:rPr>
        <w:t>PREFEITO MUNICIPAL</w:t>
      </w:r>
    </w:p>
    <w:p w14:paraId="23294A71" w14:textId="77777777" w:rsidR="00AF306F" w:rsidRPr="00F47E91" w:rsidRDefault="00AF306F" w:rsidP="00AF306F">
      <w:pPr>
        <w:jc w:val="center"/>
        <w:rPr>
          <w:rFonts w:ascii="Palatino Linotype" w:hAnsi="Palatino Linotype"/>
          <w:sz w:val="24"/>
          <w:szCs w:val="24"/>
        </w:rPr>
      </w:pPr>
    </w:p>
    <w:p w14:paraId="0219A69F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2D19E5DF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5947A1F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3C1DED80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632D131A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342B0D9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40875DF5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242C53C7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396AF9D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6DC0E53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31E5C65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4ECB6B27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6CDA968D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18CE81D5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45577D5A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4870CFA5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2ADAC0A3" w14:textId="77777777" w:rsidR="00AF306F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251D02EF" w14:textId="77777777" w:rsidR="00AF306F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65065CDE" w14:textId="77777777" w:rsidR="00AF306F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4025ACE1" w14:textId="77777777" w:rsidR="00AF306F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006613BA" w14:textId="77777777" w:rsidR="00AF306F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670F6DD5" w14:textId="77777777" w:rsidR="00AF306F" w:rsidRPr="00F47E91" w:rsidRDefault="00AF306F" w:rsidP="00AF306F">
      <w:pPr>
        <w:rPr>
          <w:rFonts w:ascii="Palatino Linotype" w:hAnsi="Palatino Linotype"/>
          <w:sz w:val="24"/>
          <w:szCs w:val="24"/>
        </w:rPr>
      </w:pPr>
    </w:p>
    <w:p w14:paraId="55F5651D" w14:textId="74DD2D20" w:rsidR="00AF306F" w:rsidRPr="00F47E91" w:rsidRDefault="00AF306F" w:rsidP="00AF306F">
      <w:pPr>
        <w:jc w:val="center"/>
        <w:rPr>
          <w:rFonts w:ascii="Palatino Linotype" w:hAnsi="Palatino Linotype" w:cs="Arial"/>
          <w:sz w:val="36"/>
          <w:szCs w:val="36"/>
        </w:rPr>
      </w:pPr>
      <w:r w:rsidRPr="00F47E91">
        <w:rPr>
          <w:rFonts w:ascii="Palatino Linotype" w:hAnsi="Palatino Linotype" w:cs="Arial"/>
          <w:sz w:val="36"/>
          <w:szCs w:val="36"/>
        </w:rPr>
        <w:t xml:space="preserve">MENSAGEM DO PROJETO DE LEI Nº </w:t>
      </w:r>
      <w:r>
        <w:rPr>
          <w:rFonts w:ascii="Palatino Linotype" w:hAnsi="Palatino Linotype" w:cs="Arial"/>
          <w:sz w:val="36"/>
          <w:szCs w:val="36"/>
        </w:rPr>
        <w:t>12</w:t>
      </w:r>
      <w:r>
        <w:rPr>
          <w:rFonts w:ascii="Palatino Linotype" w:hAnsi="Palatino Linotype" w:cs="Arial"/>
          <w:sz w:val="36"/>
          <w:szCs w:val="36"/>
        </w:rPr>
        <w:t>9</w:t>
      </w:r>
      <w:r w:rsidRPr="00F47E91">
        <w:rPr>
          <w:rFonts w:ascii="Palatino Linotype" w:hAnsi="Palatino Linotype" w:cs="Arial"/>
          <w:sz w:val="36"/>
          <w:szCs w:val="36"/>
        </w:rPr>
        <w:t>/2024</w:t>
      </w:r>
    </w:p>
    <w:p w14:paraId="4234DE81" w14:textId="77777777" w:rsidR="00AF306F" w:rsidRPr="00F47E91" w:rsidRDefault="00AF306F" w:rsidP="00AF306F">
      <w:pPr>
        <w:jc w:val="center"/>
        <w:rPr>
          <w:rFonts w:ascii="Palatino Linotype" w:hAnsi="Palatino Linotype" w:cs="Arial"/>
          <w:sz w:val="36"/>
          <w:szCs w:val="36"/>
        </w:rPr>
      </w:pPr>
    </w:p>
    <w:p w14:paraId="0148D3F5" w14:textId="77777777" w:rsidR="00AF306F" w:rsidRPr="00F47E91" w:rsidRDefault="00AF306F" w:rsidP="00AF306F">
      <w:pPr>
        <w:jc w:val="center"/>
        <w:rPr>
          <w:rFonts w:ascii="Palatino Linotype" w:hAnsi="Palatino Linotype" w:cs="Arial"/>
          <w:color w:val="000000"/>
          <w:sz w:val="36"/>
          <w:szCs w:val="36"/>
        </w:rPr>
      </w:pPr>
    </w:p>
    <w:p w14:paraId="61F8105B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47E91">
        <w:rPr>
          <w:rFonts w:ascii="Palatino Linotype" w:hAnsi="Palatino Linotype" w:cs="Arial"/>
          <w:b w:val="0"/>
          <w:color w:val="000000"/>
          <w:sz w:val="24"/>
          <w:szCs w:val="24"/>
        </w:rPr>
        <w:t xml:space="preserve">O presente projeto de lei trata de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CRÉDITO ADICIONAL ESPECIAL, destinado a cobertura de despesa com Projeto de Atividade, para atender despesas nos termos do artigo 167, Inciso V, da Constituição Federal e Artigo 43. da Lei Federal nº 4.320/64</w:t>
      </w:r>
      <w:r w:rsidRPr="00F47E91">
        <w:rPr>
          <w:rFonts w:ascii="Palatino Linotype" w:hAnsi="Palatino Linotype"/>
          <w:b w:val="0"/>
          <w:bCs w:val="0"/>
          <w:sz w:val="24"/>
        </w:rPr>
        <w:t>.</w:t>
      </w:r>
    </w:p>
    <w:p w14:paraId="04984F4D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6226EC8D" w14:textId="77777777" w:rsidR="00AF306F" w:rsidRDefault="00AF306F" w:rsidP="00AF306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Para dar cobertura ao crédito adicional especial aberto pelo artigo anterior serão utilizados os recursos oriundos de Excesso de Arrecadação da fonte do </w:t>
      </w:r>
      <w:r w:rsidRPr="007B09DE">
        <w:rPr>
          <w:rFonts w:ascii="Palatino Linotype" w:hAnsi="Palatino Linotype"/>
          <w:sz w:val="24"/>
          <w:szCs w:val="24"/>
        </w:rPr>
        <w:t xml:space="preserve">Convênio nº 1366/2024 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-</w:t>
      </w:r>
      <w:r w:rsidRPr="007B09DE">
        <w:rPr>
          <w:rFonts w:ascii="Palatino Linotype" w:hAnsi="Palatino Linotype"/>
          <w:sz w:val="24"/>
          <w:szCs w:val="24"/>
        </w:rPr>
        <w:t xml:space="preserve"> Secretaria de Estado de Cultura, Esporte e Lazer - SECEL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>, Conforme Artigo 43, § 1º, inciso II da lei 4.320/1964 e Resolução de Consulta nº 43/2008/TCE-MT.</w:t>
      </w:r>
    </w:p>
    <w:p w14:paraId="0A4DC42D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/>
          <w:sz w:val="24"/>
        </w:rPr>
      </w:pPr>
    </w:p>
    <w:p w14:paraId="646BBBDA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7B09DE">
        <w:rPr>
          <w:rFonts w:ascii="Palatino Linotype" w:hAnsi="Palatino Linotype"/>
          <w:sz w:val="24"/>
          <w:szCs w:val="24"/>
        </w:rPr>
        <w:t>Projeto/Atividade:</w:t>
      </w:r>
      <w:r w:rsidRPr="007B09DE">
        <w:rPr>
          <w:rFonts w:ascii="Palatino Linotype" w:hAnsi="Palatino Linotype"/>
          <w:b w:val="0"/>
          <w:bCs w:val="0"/>
          <w:sz w:val="24"/>
          <w:szCs w:val="24"/>
        </w:rPr>
        <w:t xml:space="preserve"> 1325– </w:t>
      </w:r>
      <w:r w:rsidRPr="007B09DE">
        <w:rPr>
          <w:rFonts w:ascii="Palatino Linotype" w:hAnsi="Palatino Linotype"/>
          <w:sz w:val="24"/>
          <w:szCs w:val="24"/>
        </w:rPr>
        <w:t>Aniversário de 60 anos de Paranatinga - MT</w:t>
      </w:r>
      <w:r w:rsidRPr="007B09DE">
        <w:rPr>
          <w:rFonts w:ascii="Palatino Linotype" w:hAnsi="Palatino Linotype"/>
          <w:bCs w:val="0"/>
          <w:sz w:val="24"/>
          <w:szCs w:val="24"/>
        </w:rPr>
        <w:t>.</w:t>
      </w:r>
      <w:r>
        <w:rPr>
          <w:rFonts w:ascii="Palatino Linotype" w:hAnsi="Palatino Linotype"/>
          <w:bCs w:val="0"/>
          <w:sz w:val="24"/>
          <w:szCs w:val="24"/>
        </w:rPr>
        <w:t xml:space="preserve"> </w:t>
      </w:r>
      <w:r w:rsidRPr="00F47E91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14127B4E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24112266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47E91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40616C56" w14:textId="77777777" w:rsidR="00AF306F" w:rsidRPr="00F47E91" w:rsidRDefault="00AF306F" w:rsidP="00AF306F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7485EB71" w14:textId="77777777" w:rsidR="00AF306F" w:rsidRPr="00F47E91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  <w:r w:rsidRPr="00F47E91">
        <w:rPr>
          <w:rFonts w:ascii="Palatino Linotype" w:hAnsi="Palatino Linotype"/>
          <w:b w:val="0"/>
          <w:bCs w:val="0"/>
          <w:sz w:val="24"/>
        </w:rPr>
        <w:t xml:space="preserve">     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</w:rPr>
        <w:t>04</w:t>
      </w:r>
      <w:r w:rsidRPr="00F47E91">
        <w:rPr>
          <w:rFonts w:ascii="Palatino Linotype" w:hAnsi="Palatino Linotype"/>
          <w:b w:val="0"/>
          <w:bCs w:val="0"/>
          <w:sz w:val="24"/>
        </w:rPr>
        <w:t xml:space="preserve"> de</w:t>
      </w:r>
      <w:r>
        <w:rPr>
          <w:rFonts w:ascii="Palatino Linotype" w:hAnsi="Palatino Linotype"/>
          <w:b w:val="0"/>
          <w:bCs w:val="0"/>
          <w:sz w:val="24"/>
        </w:rPr>
        <w:t xml:space="preserve"> junho</w:t>
      </w:r>
      <w:r w:rsidRPr="00F47E91">
        <w:rPr>
          <w:rFonts w:ascii="Palatino Linotype" w:hAnsi="Palatino Linotype"/>
          <w:b w:val="0"/>
          <w:bCs w:val="0"/>
          <w:sz w:val="24"/>
        </w:rPr>
        <w:t xml:space="preserve"> de 2024.</w:t>
      </w:r>
    </w:p>
    <w:p w14:paraId="50A643D6" w14:textId="77777777" w:rsidR="00AF306F" w:rsidRPr="00F47E91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15855744" w14:textId="77777777" w:rsidR="00AF306F" w:rsidRPr="00F47E91" w:rsidRDefault="00AF306F" w:rsidP="00AF306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37717C1C" w14:textId="77777777" w:rsidR="00AF306F" w:rsidRPr="00F47E91" w:rsidRDefault="00AF306F" w:rsidP="00AF306F">
      <w:pPr>
        <w:jc w:val="center"/>
        <w:rPr>
          <w:rFonts w:ascii="Palatino Linotype" w:hAnsi="Palatino Linotype" w:cs="Arial"/>
          <w:sz w:val="24"/>
          <w:szCs w:val="24"/>
        </w:rPr>
      </w:pPr>
      <w:bookmarkStart w:id="0" w:name="_Hlk134522894"/>
      <w:r w:rsidRPr="00F47E91">
        <w:rPr>
          <w:rFonts w:ascii="Palatino Linotype" w:hAnsi="Palatino Linotype" w:cs="Arial"/>
          <w:sz w:val="24"/>
          <w:szCs w:val="24"/>
        </w:rPr>
        <w:t>JOSIMAR MARQUES BARBOSA</w:t>
      </w:r>
    </w:p>
    <w:p w14:paraId="17B2FEB0" w14:textId="77777777" w:rsidR="00AF306F" w:rsidRPr="00F47E91" w:rsidRDefault="00AF306F" w:rsidP="00AF306F">
      <w:pPr>
        <w:jc w:val="center"/>
        <w:rPr>
          <w:rFonts w:ascii="Palatino Linotype" w:hAnsi="Palatino Linotype"/>
          <w:sz w:val="20"/>
        </w:rPr>
      </w:pPr>
      <w:r w:rsidRPr="00F47E91">
        <w:rPr>
          <w:rFonts w:ascii="Palatino Linotype" w:hAnsi="Palatino Linotype" w:cs="Arial"/>
          <w:sz w:val="24"/>
          <w:szCs w:val="24"/>
        </w:rPr>
        <w:t>PREFEITO MUNICIPAL</w:t>
      </w:r>
      <w:bookmarkEnd w:id="0"/>
    </w:p>
    <w:p w14:paraId="48E16879" w14:textId="77777777" w:rsidR="00AF306F" w:rsidRDefault="00AF306F" w:rsidP="00AF306F"/>
    <w:p w14:paraId="5AA63F8F" w14:textId="77777777" w:rsidR="004C6AA9" w:rsidRDefault="004C6AA9"/>
    <w:sectPr w:rsidR="004C6AA9" w:rsidSect="00AF306F">
      <w:headerReference w:type="default" r:id="rId4"/>
      <w:footerReference w:type="default" r:id="rId5"/>
      <w:pgSz w:w="11907" w:h="16840" w:code="9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AC162" w14:textId="77777777" w:rsidR="00000000" w:rsidRDefault="00000000" w:rsidP="007B09D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14:paraId="6F59B067" w14:textId="77777777" w:rsidR="00000000" w:rsidRDefault="00000000" w:rsidP="007B09DE">
    <w:pPr>
      <w:pStyle w:val="Rodap"/>
      <w:pBdr>
        <w:bottom w:val="single" w:sz="12" w:space="1" w:color="auto"/>
      </w:pBdr>
      <w:ind w:right="360"/>
    </w:pPr>
  </w:p>
  <w:p w14:paraId="5ED15D85" w14:textId="77777777" w:rsidR="00000000" w:rsidRPr="00D10CDF" w:rsidRDefault="00000000" w:rsidP="007B09DE">
    <w:pPr>
      <w:pStyle w:val="Rodap"/>
      <w:rPr>
        <w:sz w:val="16"/>
        <w:szCs w:val="16"/>
      </w:rPr>
    </w:pPr>
    <w:r w:rsidRPr="00D10CDF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C1C55" w14:textId="77777777" w:rsidR="00000000" w:rsidRPr="009C7FF3" w:rsidRDefault="00000000" w:rsidP="007B09DE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0A71CF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79079504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71D7C2A4" w14:textId="77777777" w:rsidR="00000000" w:rsidRDefault="00000000" w:rsidP="007B09DE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7D52FEA4" w14:textId="77777777" w:rsidR="00000000" w:rsidRDefault="00000000" w:rsidP="007B09DE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73FFDD86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06F"/>
    <w:rsid w:val="00034D21"/>
    <w:rsid w:val="004C6AA9"/>
    <w:rsid w:val="00AF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3ADCD"/>
  <w15:chartTrackingRefBased/>
  <w15:docId w15:val="{D2D41A71-53AC-41AC-B77A-ECC4F0BE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06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AF306F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F306F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AF30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306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AF30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F306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AF3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589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2024-06-05T11:53:00Z</dcterms:created>
  <dcterms:modified xsi:type="dcterms:W3CDTF">2024-06-05T11:59:00Z</dcterms:modified>
</cp:coreProperties>
</file>