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F2C10B" w14:textId="0AFCA612" w:rsidR="00E64325" w:rsidRPr="00E64325" w:rsidRDefault="00E64325" w:rsidP="00374796">
      <w:pPr>
        <w:spacing w:line="300" w:lineRule="auto"/>
        <w:jc w:val="both"/>
        <w:rPr>
          <w:rFonts w:ascii="Arial" w:hAnsi="Arial" w:cs="Arial"/>
          <w:b/>
          <w:iCs/>
        </w:rPr>
      </w:pPr>
      <w:r w:rsidRPr="00E64325">
        <w:rPr>
          <w:rFonts w:ascii="Arial" w:hAnsi="Arial" w:cs="Arial"/>
          <w:b/>
          <w:iCs/>
        </w:rPr>
        <w:t xml:space="preserve">MENSAGEM </w:t>
      </w:r>
      <w:r w:rsidR="00EB308D">
        <w:rPr>
          <w:rFonts w:ascii="Arial" w:hAnsi="Arial" w:cs="Arial"/>
          <w:b/>
          <w:iCs/>
        </w:rPr>
        <w:t xml:space="preserve">DE LEI </w:t>
      </w:r>
      <w:r w:rsidRPr="00E64325">
        <w:rPr>
          <w:rFonts w:ascii="Arial" w:hAnsi="Arial" w:cs="Arial"/>
          <w:b/>
          <w:iCs/>
        </w:rPr>
        <w:t xml:space="preserve">Nº </w:t>
      </w:r>
      <w:r w:rsidR="004104AA">
        <w:rPr>
          <w:rFonts w:ascii="Arial" w:hAnsi="Arial" w:cs="Arial"/>
          <w:b/>
          <w:iCs/>
        </w:rPr>
        <w:t>010</w:t>
      </w:r>
      <w:r w:rsidRPr="00E64325">
        <w:rPr>
          <w:rFonts w:ascii="Arial" w:hAnsi="Arial" w:cs="Arial"/>
          <w:b/>
          <w:iCs/>
        </w:rPr>
        <w:t>/</w:t>
      </w:r>
      <w:r w:rsidR="00EB308D">
        <w:rPr>
          <w:rFonts w:ascii="Arial" w:hAnsi="Arial" w:cs="Arial"/>
          <w:b/>
          <w:iCs/>
        </w:rPr>
        <w:t>GP/</w:t>
      </w:r>
      <w:r w:rsidRPr="00E64325">
        <w:rPr>
          <w:rFonts w:ascii="Arial" w:hAnsi="Arial" w:cs="Arial"/>
          <w:b/>
          <w:iCs/>
        </w:rPr>
        <w:t>202</w:t>
      </w:r>
      <w:r w:rsidR="00EB308D">
        <w:rPr>
          <w:rFonts w:ascii="Arial" w:hAnsi="Arial" w:cs="Arial"/>
          <w:b/>
          <w:iCs/>
        </w:rPr>
        <w:t>6</w:t>
      </w:r>
    </w:p>
    <w:p w14:paraId="6AE498A3" w14:textId="77777777" w:rsidR="00E64325" w:rsidRPr="00E64325" w:rsidRDefault="00E64325" w:rsidP="00374796">
      <w:pPr>
        <w:spacing w:line="300" w:lineRule="auto"/>
        <w:jc w:val="right"/>
        <w:rPr>
          <w:rFonts w:ascii="Arial" w:hAnsi="Arial" w:cs="Arial"/>
          <w:iCs/>
        </w:rPr>
      </w:pPr>
    </w:p>
    <w:p w14:paraId="5F302A86" w14:textId="77777777" w:rsidR="00E64325" w:rsidRPr="00E64325" w:rsidRDefault="00E64325" w:rsidP="00374796">
      <w:pPr>
        <w:spacing w:line="300" w:lineRule="auto"/>
        <w:jc w:val="both"/>
        <w:rPr>
          <w:rFonts w:ascii="Arial" w:hAnsi="Arial" w:cs="Arial"/>
          <w:iCs/>
        </w:rPr>
      </w:pPr>
    </w:p>
    <w:p w14:paraId="726A9688" w14:textId="77777777" w:rsidR="004104AA" w:rsidRPr="00F633CE" w:rsidRDefault="004104AA" w:rsidP="00374796">
      <w:pPr>
        <w:spacing w:line="300" w:lineRule="auto"/>
        <w:jc w:val="both"/>
        <w:rPr>
          <w:rFonts w:ascii="Arial" w:hAnsi="Arial" w:cs="Arial"/>
        </w:rPr>
      </w:pPr>
      <w:r w:rsidRPr="00F633CE">
        <w:rPr>
          <w:rFonts w:ascii="Arial" w:hAnsi="Arial" w:cs="Arial"/>
        </w:rPr>
        <w:t xml:space="preserve">Excelentíssimo Sr. </w:t>
      </w:r>
    </w:p>
    <w:p w14:paraId="7E1DE573" w14:textId="77777777" w:rsidR="004104AA" w:rsidRPr="00F633CE" w:rsidRDefault="004104AA" w:rsidP="00374796">
      <w:pPr>
        <w:autoSpaceDE w:val="0"/>
        <w:autoSpaceDN w:val="0"/>
        <w:adjustRightInd w:val="0"/>
        <w:spacing w:line="300" w:lineRule="auto"/>
        <w:jc w:val="both"/>
        <w:rPr>
          <w:rFonts w:ascii="Arial" w:hAnsi="Arial" w:cs="Arial"/>
          <w:b/>
          <w:bCs/>
        </w:rPr>
      </w:pPr>
      <w:r w:rsidRPr="00F633CE">
        <w:rPr>
          <w:rFonts w:ascii="Arial" w:hAnsi="Arial" w:cs="Arial"/>
          <w:b/>
          <w:bCs/>
        </w:rPr>
        <w:t xml:space="preserve">Presidente da Câmara Municipal de Primavera de Rondônia, </w:t>
      </w:r>
    </w:p>
    <w:p w14:paraId="5BF86B54" w14:textId="77777777" w:rsidR="004104AA" w:rsidRPr="00F633CE" w:rsidRDefault="004104AA" w:rsidP="00374796">
      <w:pPr>
        <w:autoSpaceDE w:val="0"/>
        <w:autoSpaceDN w:val="0"/>
        <w:adjustRightInd w:val="0"/>
        <w:spacing w:line="300" w:lineRule="auto"/>
        <w:jc w:val="both"/>
        <w:rPr>
          <w:rFonts w:ascii="Arial" w:hAnsi="Arial" w:cs="Arial"/>
          <w:iCs/>
        </w:rPr>
      </w:pPr>
      <w:r w:rsidRPr="00F633CE">
        <w:rPr>
          <w:rFonts w:ascii="Arial" w:hAnsi="Arial" w:cs="Arial"/>
          <w:b/>
          <w:bCs/>
          <w:iCs/>
        </w:rPr>
        <w:t>Senhores Vereadores</w:t>
      </w:r>
      <w:r w:rsidRPr="00F633CE">
        <w:rPr>
          <w:rFonts w:ascii="Arial" w:hAnsi="Arial" w:cs="Arial"/>
          <w:iCs/>
        </w:rPr>
        <w:t>,</w:t>
      </w:r>
    </w:p>
    <w:p w14:paraId="643A6DC6" w14:textId="77777777" w:rsidR="004104AA" w:rsidRPr="00F633CE" w:rsidRDefault="004104AA" w:rsidP="00374796">
      <w:pPr>
        <w:spacing w:line="300" w:lineRule="auto"/>
        <w:ind w:firstLine="2693"/>
        <w:jc w:val="both"/>
        <w:rPr>
          <w:rFonts w:ascii="Arial" w:hAnsi="Arial" w:cs="Arial"/>
          <w:iCs/>
        </w:rPr>
      </w:pPr>
    </w:p>
    <w:p w14:paraId="3092333A" w14:textId="77777777" w:rsidR="004104AA" w:rsidRPr="00F633CE" w:rsidRDefault="004104AA" w:rsidP="00374796">
      <w:pPr>
        <w:spacing w:line="300" w:lineRule="auto"/>
        <w:ind w:firstLine="2693"/>
        <w:jc w:val="both"/>
        <w:rPr>
          <w:rFonts w:ascii="Arial" w:hAnsi="Arial" w:cs="Arial"/>
          <w:iCs/>
        </w:rPr>
      </w:pPr>
    </w:p>
    <w:p w14:paraId="73C3F9EE" w14:textId="3D34E5D8" w:rsidR="004104AA" w:rsidRPr="00F633CE" w:rsidRDefault="004104AA" w:rsidP="00374796">
      <w:pPr>
        <w:spacing w:line="300" w:lineRule="auto"/>
        <w:ind w:firstLine="1134"/>
        <w:jc w:val="both"/>
        <w:rPr>
          <w:rFonts w:ascii="Arial" w:hAnsi="Arial" w:cs="Arial"/>
          <w:iCs/>
        </w:rPr>
      </w:pPr>
      <w:r w:rsidRPr="00F633CE">
        <w:rPr>
          <w:rFonts w:ascii="Arial" w:hAnsi="Arial" w:cs="Arial"/>
          <w:iCs/>
        </w:rPr>
        <w:t xml:space="preserve">Encaminho a esta Egrégia Câmara Municipal o incluso </w:t>
      </w:r>
      <w:r w:rsidRPr="00F633CE">
        <w:rPr>
          <w:rFonts w:ascii="Arial" w:hAnsi="Arial" w:cs="Arial"/>
          <w:b/>
          <w:bCs/>
          <w:iCs/>
        </w:rPr>
        <w:t xml:space="preserve">Projeto de Lei nº </w:t>
      </w:r>
      <w:r>
        <w:rPr>
          <w:rFonts w:ascii="Arial" w:hAnsi="Arial" w:cs="Arial"/>
          <w:b/>
          <w:bCs/>
          <w:iCs/>
        </w:rPr>
        <w:t>010/GP/</w:t>
      </w:r>
      <w:r w:rsidRPr="00F633CE">
        <w:rPr>
          <w:rFonts w:ascii="Arial" w:hAnsi="Arial" w:cs="Arial"/>
          <w:b/>
          <w:bCs/>
          <w:iCs/>
        </w:rPr>
        <w:t>2026</w:t>
      </w:r>
      <w:r w:rsidRPr="00F633CE">
        <w:rPr>
          <w:rFonts w:ascii="Arial" w:hAnsi="Arial" w:cs="Arial"/>
          <w:iCs/>
        </w:rPr>
        <w:t xml:space="preserve">, </w:t>
      </w:r>
      <w:r w:rsidRPr="00F633CE">
        <w:rPr>
          <w:rFonts w:ascii="Arial" w:hAnsi="Arial" w:cs="Arial"/>
          <w:b/>
          <w:bCs/>
          <w:iCs/>
        </w:rPr>
        <w:t xml:space="preserve">que autoriza o Poder Executivo Municipal a formalizar Termo de Confissão de Dívida </w:t>
      </w:r>
      <w:r w:rsidRPr="00F633CE">
        <w:rPr>
          <w:rFonts w:ascii="Arial" w:hAnsi="Arial" w:cs="Arial"/>
          <w:iCs/>
        </w:rPr>
        <w:t xml:space="preserve">e a proceder ao </w:t>
      </w:r>
      <w:r w:rsidRPr="00F633CE">
        <w:rPr>
          <w:rFonts w:ascii="Arial" w:hAnsi="Arial" w:cs="Arial"/>
          <w:b/>
          <w:bCs/>
          <w:iCs/>
        </w:rPr>
        <w:t>parcelamento do débito oriundo do Convênio nº 385/PGE-2011</w:t>
      </w:r>
      <w:r w:rsidRPr="00F633CE">
        <w:rPr>
          <w:rFonts w:ascii="Arial" w:hAnsi="Arial" w:cs="Arial"/>
          <w:iCs/>
        </w:rPr>
        <w:t>, celebrado entre o Município de Primavera de Rondônia e o Governo do Estado de Rondônia, por intermédio da Secretaria Estadual de Patrim</w:t>
      </w:r>
      <w:r>
        <w:rPr>
          <w:rFonts w:ascii="Arial" w:hAnsi="Arial" w:cs="Arial"/>
          <w:iCs/>
        </w:rPr>
        <w:t>ônio e Regularização Fundiária -</w:t>
      </w:r>
      <w:r w:rsidRPr="00F633CE">
        <w:rPr>
          <w:rFonts w:ascii="Arial" w:hAnsi="Arial" w:cs="Arial"/>
          <w:iCs/>
        </w:rPr>
        <w:t xml:space="preserve"> SEPAT, em conformidade com o Processo Administrativo Estadual nº 0064.067825/2022-83 e o Processo Administrativo Municipal nº 1-367/2026.</w:t>
      </w:r>
    </w:p>
    <w:p w14:paraId="405812B3" w14:textId="77777777" w:rsidR="004104AA" w:rsidRPr="00F633CE" w:rsidRDefault="004104AA" w:rsidP="00374796">
      <w:pPr>
        <w:spacing w:line="300" w:lineRule="auto"/>
        <w:ind w:firstLine="1134"/>
        <w:jc w:val="both"/>
        <w:rPr>
          <w:rFonts w:ascii="Arial" w:hAnsi="Arial" w:cs="Arial"/>
          <w:iCs/>
        </w:rPr>
      </w:pPr>
      <w:r w:rsidRPr="00F633CE">
        <w:rPr>
          <w:rFonts w:ascii="Arial" w:hAnsi="Arial" w:cs="Arial"/>
          <w:iCs/>
        </w:rPr>
        <w:t>O Convênio nº 385/PGE-2011 foi celebrado entre o Estado de Rondônia, à época por intermédio da Secretaria de Estado do Desenvolvimento Econômico e Social – SEDES (posteriormente sucedida pela SEPAT, por força da Lei Complementar Estadual nº 965/2017), e o Município de Primavera de Rondônia, com objeto voltado à promoção de atos formais e materiais necessários à regularização fundiária urbana do município, tendo sua execução sido concluída no exercício de 2013.</w:t>
      </w:r>
    </w:p>
    <w:p w14:paraId="0DD244F5" w14:textId="4DE2BB79" w:rsidR="004104AA" w:rsidRPr="00F633CE" w:rsidRDefault="004104AA" w:rsidP="00374796">
      <w:pPr>
        <w:spacing w:line="300" w:lineRule="auto"/>
        <w:ind w:firstLine="1134"/>
        <w:jc w:val="both"/>
        <w:rPr>
          <w:rFonts w:ascii="Arial" w:hAnsi="Arial" w:cs="Arial"/>
          <w:iCs/>
        </w:rPr>
      </w:pPr>
      <w:r w:rsidRPr="00F633CE">
        <w:rPr>
          <w:rFonts w:ascii="Arial" w:hAnsi="Arial" w:cs="Arial"/>
          <w:iCs/>
        </w:rPr>
        <w:t xml:space="preserve">Em razão de pendências apontadas no Parecer nº 136/2016/Convênio/GPC/GECAD/CGE e no Relatório Técnico de Fiscalização nº 385/PGE/2011, </w:t>
      </w:r>
      <w:r w:rsidR="00FD2101" w:rsidRPr="00FD2101">
        <w:rPr>
          <w:rFonts w:ascii="Arial" w:hAnsi="Arial" w:cs="Arial"/>
          <w:iCs/>
        </w:rPr>
        <w:t>foi determinado o ressarcimento</w:t>
      </w:r>
      <w:r w:rsidR="00FD2101">
        <w:rPr>
          <w:rFonts w:ascii="Arial" w:hAnsi="Arial" w:cs="Arial"/>
          <w:iCs/>
        </w:rPr>
        <w:t xml:space="preserve"> </w:t>
      </w:r>
      <w:r w:rsidRPr="00F633CE">
        <w:rPr>
          <w:rFonts w:ascii="Arial" w:hAnsi="Arial" w:cs="Arial"/>
          <w:iCs/>
        </w:rPr>
        <w:t>de valores ao erário estadual no montante original de R$ 260.000,00 (duzentos e sessenta mil reais), referente ao valor repassado e não comprovadamente aplicado.</w:t>
      </w:r>
    </w:p>
    <w:p w14:paraId="56AC1C02" w14:textId="77777777" w:rsidR="004104AA" w:rsidRPr="00F633CE" w:rsidRDefault="004104AA" w:rsidP="00374796">
      <w:pPr>
        <w:spacing w:line="300" w:lineRule="auto"/>
        <w:ind w:firstLine="1134"/>
        <w:jc w:val="both"/>
        <w:rPr>
          <w:rFonts w:ascii="Arial" w:hAnsi="Arial" w:cs="Arial"/>
          <w:iCs/>
        </w:rPr>
      </w:pPr>
      <w:r w:rsidRPr="00F633CE">
        <w:rPr>
          <w:rFonts w:ascii="Arial" w:hAnsi="Arial" w:cs="Arial"/>
          <w:iCs/>
        </w:rPr>
        <w:t xml:space="preserve">O débito foi formalmente constituído pela Administração Estadual no mês de março de 2017, tendo sido atualizado pelo índice </w:t>
      </w:r>
      <w:proofErr w:type="spellStart"/>
      <w:r w:rsidRPr="00F633CE">
        <w:rPr>
          <w:rFonts w:ascii="Arial" w:hAnsi="Arial" w:cs="Arial"/>
          <w:iCs/>
        </w:rPr>
        <w:t>IGP</w:t>
      </w:r>
      <w:proofErr w:type="spellEnd"/>
      <w:r w:rsidRPr="00F633CE">
        <w:rPr>
          <w:rFonts w:ascii="Arial" w:hAnsi="Arial" w:cs="Arial"/>
          <w:iCs/>
        </w:rPr>
        <w:t>-M/FGV, por orientação da Procuradoria Geral do Estado – PGE, no período de março de 2017 a novembro de 2025, totalizando o valor atualizado de R$ 462.612,18 (quatrocentos e sessenta e dois mil, seiscentos e doze reais e dezoito centavos), consoante demonstrativo da Calculadora Cidadã do Banco Central do Brasil, juntado ao processo.</w:t>
      </w:r>
    </w:p>
    <w:p w14:paraId="23BB4AA0" w14:textId="77777777" w:rsidR="004104AA" w:rsidRPr="00F633CE" w:rsidRDefault="004104AA" w:rsidP="00374796">
      <w:pPr>
        <w:spacing w:line="300" w:lineRule="auto"/>
        <w:ind w:firstLine="1134"/>
        <w:jc w:val="both"/>
        <w:rPr>
          <w:rFonts w:ascii="Arial" w:hAnsi="Arial" w:cs="Arial"/>
          <w:iCs/>
        </w:rPr>
      </w:pPr>
      <w:r w:rsidRPr="00F633CE">
        <w:rPr>
          <w:rFonts w:ascii="Arial" w:hAnsi="Arial" w:cs="Arial"/>
          <w:iCs/>
        </w:rPr>
        <w:t>Em 28 de maio de 2025, este Município protocolou junto à SEPAT o Ofício nº 146/GP/2025, manifestando interesse no parcelamento do débito em 60 (sessenta) parcelas mensais e sucessivas. O pedido foi objeto de análise jurídica pela Procuradoria Geral do Estado, que exarou o Parecer nº 456/2025/PGE-PA, manifestando-se favoravelmente à possibilidade jurídica do parcelamento, desde que observadas as condições e exigências legais pertinentes.</w:t>
      </w:r>
    </w:p>
    <w:p w14:paraId="632AA40E" w14:textId="77777777" w:rsidR="004104AA" w:rsidRPr="00F633CE" w:rsidRDefault="004104AA" w:rsidP="00374796">
      <w:pPr>
        <w:spacing w:line="300" w:lineRule="auto"/>
        <w:ind w:firstLine="1134"/>
        <w:jc w:val="both"/>
        <w:rPr>
          <w:rFonts w:ascii="Arial" w:hAnsi="Arial" w:cs="Arial"/>
          <w:iCs/>
        </w:rPr>
      </w:pPr>
      <w:r w:rsidRPr="00F633CE">
        <w:rPr>
          <w:rFonts w:ascii="Arial" w:hAnsi="Arial" w:cs="Arial"/>
          <w:iCs/>
        </w:rPr>
        <w:t>A autorização legislativa ora requerida fundamenta-se nas seguintes razões de fato e de direito:</w:t>
      </w:r>
    </w:p>
    <w:p w14:paraId="75E4954F" w14:textId="77777777" w:rsidR="004104AA" w:rsidRPr="00F633CE" w:rsidRDefault="004104AA" w:rsidP="00374796">
      <w:pPr>
        <w:spacing w:line="300" w:lineRule="auto"/>
        <w:ind w:left="1134" w:firstLine="1134"/>
        <w:jc w:val="both"/>
        <w:rPr>
          <w:rFonts w:ascii="Arial" w:hAnsi="Arial" w:cs="Arial"/>
          <w:iCs/>
        </w:rPr>
      </w:pPr>
      <w:r w:rsidRPr="004104AA">
        <w:rPr>
          <w:rFonts w:ascii="Arial" w:hAnsi="Arial" w:cs="Arial"/>
          <w:b/>
          <w:iCs/>
        </w:rPr>
        <w:lastRenderedPageBreak/>
        <w:t>a)</w:t>
      </w:r>
      <w:r w:rsidRPr="00F633CE">
        <w:rPr>
          <w:rFonts w:ascii="Arial" w:hAnsi="Arial" w:cs="Arial"/>
          <w:iCs/>
        </w:rPr>
        <w:t xml:space="preserve"> Necessidade de regularização da pendência financeira junto ao ente concedente estadual, evitando a instauração de Tomada de Contas Especial pelo Tribunal de Contas do Estado de Rondônia e eventual propositura de ação judicial de execução contra o Município;</w:t>
      </w:r>
    </w:p>
    <w:p w14:paraId="5D40EAF0" w14:textId="77777777" w:rsidR="004104AA" w:rsidRPr="00F633CE" w:rsidRDefault="004104AA" w:rsidP="00374796">
      <w:pPr>
        <w:spacing w:line="300" w:lineRule="auto"/>
        <w:ind w:left="1134" w:firstLine="1134"/>
        <w:jc w:val="both"/>
        <w:rPr>
          <w:rFonts w:ascii="Arial" w:hAnsi="Arial" w:cs="Arial"/>
          <w:iCs/>
        </w:rPr>
      </w:pPr>
      <w:r w:rsidRPr="004104AA">
        <w:rPr>
          <w:rFonts w:ascii="Arial" w:hAnsi="Arial" w:cs="Arial"/>
          <w:b/>
          <w:iCs/>
        </w:rPr>
        <w:t>b)</w:t>
      </w:r>
      <w:r w:rsidRPr="00F633CE">
        <w:rPr>
          <w:rFonts w:ascii="Arial" w:hAnsi="Arial" w:cs="Arial"/>
          <w:iCs/>
        </w:rPr>
        <w:t xml:space="preserve"> O parcelamento, nas modalidades de 24 ou 60 meses, encontra amparo na Portaria nº 532/2021/PGE/</w:t>
      </w:r>
      <w:proofErr w:type="spellStart"/>
      <w:r w:rsidRPr="00F633CE">
        <w:rPr>
          <w:rFonts w:ascii="Arial" w:hAnsi="Arial" w:cs="Arial"/>
          <w:iCs/>
        </w:rPr>
        <w:t>GAB</w:t>
      </w:r>
      <w:proofErr w:type="spellEnd"/>
      <w:r w:rsidRPr="00F633CE">
        <w:rPr>
          <w:rFonts w:ascii="Arial" w:hAnsi="Arial" w:cs="Arial"/>
          <w:iCs/>
        </w:rPr>
        <w:t xml:space="preserve"> do Estado de Rondônia, que regula as regras de parcelamento de créditos estaduais, estabelecendo o limite máximo de 60 (sessenta) meses e o valor mínimo de 10 (dez) </w:t>
      </w:r>
      <w:proofErr w:type="spellStart"/>
      <w:r w:rsidRPr="00F633CE">
        <w:rPr>
          <w:rFonts w:ascii="Arial" w:hAnsi="Arial" w:cs="Arial"/>
          <w:iCs/>
        </w:rPr>
        <w:t>UPFs</w:t>
      </w:r>
      <w:proofErr w:type="spellEnd"/>
      <w:r w:rsidRPr="00F633CE">
        <w:rPr>
          <w:rFonts w:ascii="Arial" w:hAnsi="Arial" w:cs="Arial"/>
          <w:iCs/>
        </w:rPr>
        <w:t xml:space="preserve"> por parcela;</w:t>
      </w:r>
    </w:p>
    <w:p w14:paraId="1E81E11E" w14:textId="77777777" w:rsidR="004104AA" w:rsidRPr="00F633CE" w:rsidRDefault="004104AA" w:rsidP="00374796">
      <w:pPr>
        <w:spacing w:line="300" w:lineRule="auto"/>
        <w:ind w:left="1134" w:firstLine="1134"/>
        <w:jc w:val="both"/>
        <w:rPr>
          <w:rFonts w:ascii="Arial" w:hAnsi="Arial" w:cs="Arial"/>
          <w:iCs/>
        </w:rPr>
      </w:pPr>
      <w:r w:rsidRPr="004104AA">
        <w:rPr>
          <w:rFonts w:ascii="Arial" w:hAnsi="Arial" w:cs="Arial"/>
          <w:b/>
          <w:iCs/>
        </w:rPr>
        <w:t>c)</w:t>
      </w:r>
      <w:r w:rsidRPr="00F633CE">
        <w:rPr>
          <w:rFonts w:ascii="Arial" w:hAnsi="Arial" w:cs="Arial"/>
          <w:iCs/>
        </w:rPr>
        <w:t xml:space="preserve"> O parcelamento em até 60 (sessenta) parcelas é necessário para diluir o impacto financeiro ao Município, garantindo o equilíbrio das contas públicas e a continuidade dos serviços públicos essenciais à população, em observância ao art. 1º, § 1º, da Lei Complementar nº 101/2000 – Lei de Responsabilidade Fiscal;</w:t>
      </w:r>
    </w:p>
    <w:p w14:paraId="77A5ECE6" w14:textId="77777777" w:rsidR="004104AA" w:rsidRPr="00F633CE" w:rsidRDefault="004104AA" w:rsidP="00374796">
      <w:pPr>
        <w:spacing w:line="300" w:lineRule="auto"/>
        <w:ind w:left="1134" w:firstLine="1134"/>
        <w:jc w:val="both"/>
        <w:rPr>
          <w:rFonts w:ascii="Arial" w:hAnsi="Arial" w:cs="Arial"/>
          <w:iCs/>
        </w:rPr>
      </w:pPr>
      <w:r w:rsidRPr="004104AA">
        <w:rPr>
          <w:rFonts w:ascii="Arial" w:hAnsi="Arial" w:cs="Arial"/>
          <w:b/>
          <w:iCs/>
        </w:rPr>
        <w:t>d)</w:t>
      </w:r>
      <w:r w:rsidRPr="00F633CE">
        <w:rPr>
          <w:rFonts w:ascii="Arial" w:hAnsi="Arial" w:cs="Arial"/>
          <w:iCs/>
        </w:rPr>
        <w:t xml:space="preserve"> A autorização legislativa é juridicamente indispensável em razão de o número de parcelas ultrapassar o término do atual mandato do Prefeito Municipal (31/12/2028), vinculando gestões futuras, o que demanda o controle democrático desta Casa Legislativa, assegurando a legalidade, a continuidade da obrigação e a proteção do interesse público;</w:t>
      </w:r>
    </w:p>
    <w:p w14:paraId="337E2BD1" w14:textId="77777777" w:rsidR="004104AA" w:rsidRPr="00F633CE" w:rsidRDefault="004104AA" w:rsidP="00374796">
      <w:pPr>
        <w:spacing w:line="300" w:lineRule="auto"/>
        <w:ind w:left="1134" w:firstLine="1134"/>
        <w:jc w:val="both"/>
        <w:rPr>
          <w:rFonts w:ascii="Arial" w:hAnsi="Arial" w:cs="Arial"/>
          <w:iCs/>
        </w:rPr>
      </w:pPr>
      <w:r w:rsidRPr="004104AA">
        <w:rPr>
          <w:rFonts w:ascii="Arial" w:hAnsi="Arial" w:cs="Arial"/>
          <w:b/>
          <w:iCs/>
        </w:rPr>
        <w:t>e)</w:t>
      </w:r>
      <w:r w:rsidRPr="00F633CE">
        <w:rPr>
          <w:rFonts w:ascii="Arial" w:hAnsi="Arial" w:cs="Arial"/>
          <w:iCs/>
        </w:rPr>
        <w:t xml:space="preserve"> O presente pedido reveste-se de caráter de urgência, considerando que o valor do débito </w:t>
      </w:r>
      <w:proofErr w:type="gramStart"/>
      <w:r w:rsidRPr="00F633CE">
        <w:rPr>
          <w:rFonts w:ascii="Arial" w:hAnsi="Arial" w:cs="Arial"/>
          <w:iCs/>
        </w:rPr>
        <w:t>encontra-se</w:t>
      </w:r>
      <w:proofErr w:type="gramEnd"/>
      <w:r w:rsidRPr="00F633CE">
        <w:rPr>
          <w:rFonts w:ascii="Arial" w:hAnsi="Arial" w:cs="Arial"/>
          <w:iCs/>
        </w:rPr>
        <w:t xml:space="preserve"> sujeito a atualização monetária contínua, e que a 1ª parcela da proposta da SEPAT tem início previsto para 30 de março de 2026;</w:t>
      </w:r>
    </w:p>
    <w:p w14:paraId="0A63B8EF" w14:textId="77777777" w:rsidR="004104AA" w:rsidRPr="00F633CE" w:rsidRDefault="004104AA" w:rsidP="00374796">
      <w:pPr>
        <w:spacing w:line="300" w:lineRule="auto"/>
        <w:ind w:left="1134" w:firstLine="1134"/>
        <w:jc w:val="both"/>
        <w:rPr>
          <w:rFonts w:ascii="Arial" w:hAnsi="Arial" w:cs="Arial"/>
          <w:iCs/>
        </w:rPr>
      </w:pPr>
      <w:r w:rsidRPr="004104AA">
        <w:rPr>
          <w:rFonts w:ascii="Arial" w:hAnsi="Arial" w:cs="Arial"/>
          <w:b/>
          <w:iCs/>
        </w:rPr>
        <w:t>f)</w:t>
      </w:r>
      <w:r w:rsidRPr="00F633CE">
        <w:rPr>
          <w:rFonts w:ascii="Arial" w:hAnsi="Arial" w:cs="Arial"/>
          <w:iCs/>
        </w:rPr>
        <w:t xml:space="preserve"> O ato de parcelamento, quando devidamente autorizado por lei, dotado de previsão orçamentária e formalizado mediante Termo de Confissão de Dívida, não configura ato de improbidade administrativa, nos termos da Lei nº 14.230/2021, constituindo, ao contrário, medida de responsabilidade fiscal e transparência na gestão pública.</w:t>
      </w:r>
    </w:p>
    <w:p w14:paraId="4660A201" w14:textId="77777777" w:rsidR="00374796" w:rsidRDefault="00374796" w:rsidP="00374796">
      <w:pPr>
        <w:spacing w:line="300" w:lineRule="auto"/>
        <w:ind w:firstLine="1134"/>
        <w:jc w:val="both"/>
        <w:rPr>
          <w:rFonts w:ascii="Arial" w:hAnsi="Arial" w:cs="Arial"/>
          <w:iCs/>
        </w:rPr>
      </w:pPr>
    </w:p>
    <w:p w14:paraId="2EBA71A8" w14:textId="151449D1" w:rsidR="004104AA" w:rsidRPr="00F633CE" w:rsidRDefault="004104AA" w:rsidP="00374796">
      <w:pPr>
        <w:spacing w:line="300" w:lineRule="auto"/>
        <w:ind w:firstLine="1134"/>
        <w:jc w:val="both"/>
        <w:rPr>
          <w:rFonts w:ascii="Arial" w:hAnsi="Arial" w:cs="Arial"/>
          <w:iCs/>
        </w:rPr>
      </w:pPr>
      <w:r w:rsidRPr="00F633CE">
        <w:rPr>
          <w:rFonts w:ascii="Arial" w:hAnsi="Arial" w:cs="Arial"/>
          <w:iCs/>
        </w:rPr>
        <w:t>Diante do exposto, considerando a iminência do vencimento da 1ª parcela proposta pela SEPAT (30/03/2026) e o risco de nova atualização do valor do débito, solicito a Vossas Excelências a apreciação e aprovação do presente Projeto de Lei em regime de urgência, nos termos do Regimento Interno desta Casa Legislativa.</w:t>
      </w:r>
    </w:p>
    <w:p w14:paraId="354AEB29" w14:textId="77777777" w:rsidR="00E64325" w:rsidRPr="00E64325" w:rsidRDefault="00E64325" w:rsidP="00374796">
      <w:pPr>
        <w:spacing w:line="276" w:lineRule="auto"/>
        <w:jc w:val="both"/>
        <w:rPr>
          <w:rFonts w:ascii="Arial" w:eastAsia="Arial" w:hAnsi="Arial" w:cs="Arial"/>
        </w:rPr>
      </w:pPr>
    </w:p>
    <w:p w14:paraId="1446B437" w14:textId="77777777" w:rsidR="00530299" w:rsidRDefault="00530299" w:rsidP="00374796">
      <w:pPr>
        <w:spacing w:line="276" w:lineRule="auto"/>
        <w:jc w:val="right"/>
        <w:rPr>
          <w:rFonts w:ascii="Arial" w:hAnsi="Arial" w:cs="Arial"/>
          <w:iCs/>
        </w:rPr>
      </w:pPr>
    </w:p>
    <w:p w14:paraId="6CDA57DB" w14:textId="0FB694B8" w:rsidR="0050685F" w:rsidRPr="00E64325" w:rsidRDefault="004104AA" w:rsidP="00374796">
      <w:pPr>
        <w:spacing w:line="276" w:lineRule="auto"/>
        <w:jc w:val="right"/>
        <w:rPr>
          <w:rFonts w:ascii="Arial" w:hAnsi="Arial" w:cs="Arial"/>
          <w:iCs/>
        </w:rPr>
      </w:pPr>
      <w:r>
        <w:rPr>
          <w:rFonts w:ascii="Arial" w:hAnsi="Arial" w:cs="Arial"/>
          <w:iCs/>
        </w:rPr>
        <w:t>Primavera de Rondônia/</w:t>
      </w:r>
      <w:r w:rsidR="0050685F" w:rsidRPr="00E64325">
        <w:rPr>
          <w:rFonts w:ascii="Arial" w:hAnsi="Arial" w:cs="Arial"/>
          <w:iCs/>
        </w:rPr>
        <w:t xml:space="preserve">RO, </w:t>
      </w:r>
      <w:r>
        <w:rPr>
          <w:rFonts w:ascii="Arial" w:hAnsi="Arial" w:cs="Arial"/>
          <w:iCs/>
        </w:rPr>
        <w:t>23</w:t>
      </w:r>
      <w:r w:rsidR="0050685F" w:rsidRPr="00E64325">
        <w:rPr>
          <w:rFonts w:ascii="Arial" w:hAnsi="Arial" w:cs="Arial"/>
          <w:iCs/>
        </w:rPr>
        <w:t xml:space="preserve"> de </w:t>
      </w:r>
      <w:r w:rsidR="00530299">
        <w:rPr>
          <w:rFonts w:ascii="Arial" w:hAnsi="Arial" w:cs="Arial"/>
          <w:iCs/>
        </w:rPr>
        <w:t>março</w:t>
      </w:r>
      <w:r w:rsidR="0050685F" w:rsidRPr="00E64325">
        <w:rPr>
          <w:rFonts w:ascii="Arial" w:hAnsi="Arial" w:cs="Arial"/>
          <w:iCs/>
        </w:rPr>
        <w:t xml:space="preserve"> de 202</w:t>
      </w:r>
      <w:r w:rsidR="00EB308D">
        <w:rPr>
          <w:rFonts w:ascii="Arial" w:hAnsi="Arial" w:cs="Arial"/>
          <w:iCs/>
        </w:rPr>
        <w:t>6</w:t>
      </w:r>
      <w:r w:rsidR="0050685F" w:rsidRPr="00E64325">
        <w:rPr>
          <w:rFonts w:ascii="Arial" w:hAnsi="Arial" w:cs="Arial"/>
          <w:iCs/>
        </w:rPr>
        <w:t>.</w:t>
      </w:r>
    </w:p>
    <w:p w14:paraId="480EF0E3" w14:textId="003C1F8B" w:rsidR="00E64325" w:rsidRPr="00E64325" w:rsidRDefault="00E64325" w:rsidP="00374796">
      <w:pPr>
        <w:spacing w:line="276" w:lineRule="auto"/>
        <w:rPr>
          <w:rFonts w:ascii="Arial" w:hAnsi="Arial" w:cs="Arial"/>
        </w:rPr>
      </w:pPr>
    </w:p>
    <w:p w14:paraId="347E2779" w14:textId="66BD1530" w:rsidR="00E64325" w:rsidRPr="00E64325" w:rsidRDefault="00E64325" w:rsidP="00374796">
      <w:pPr>
        <w:spacing w:line="276" w:lineRule="auto"/>
        <w:rPr>
          <w:rFonts w:ascii="Arial" w:hAnsi="Arial" w:cs="Arial"/>
        </w:rPr>
      </w:pPr>
    </w:p>
    <w:p w14:paraId="77AADDE3" w14:textId="77777777" w:rsidR="00530299" w:rsidRPr="00E64325" w:rsidRDefault="00530299" w:rsidP="00374796">
      <w:pPr>
        <w:spacing w:line="276" w:lineRule="auto"/>
        <w:rPr>
          <w:rFonts w:ascii="Arial" w:hAnsi="Arial" w:cs="Arial"/>
        </w:rPr>
      </w:pPr>
    </w:p>
    <w:p w14:paraId="3F73EB5A" w14:textId="77777777" w:rsidR="00E64325" w:rsidRPr="00E64325" w:rsidRDefault="00E64325" w:rsidP="00374796">
      <w:pPr>
        <w:spacing w:line="276" w:lineRule="auto"/>
        <w:jc w:val="center"/>
        <w:rPr>
          <w:rFonts w:ascii="Arial" w:hAnsi="Arial" w:cs="Arial"/>
          <w:color w:val="000000"/>
        </w:rPr>
      </w:pPr>
      <w:r w:rsidRPr="00E64325">
        <w:rPr>
          <w:rFonts w:ascii="Arial" w:hAnsi="Arial" w:cs="Arial"/>
          <w:b/>
          <w:iCs/>
        </w:rPr>
        <w:t>Lucas Nunes da Silva</w:t>
      </w:r>
    </w:p>
    <w:p w14:paraId="02F2A466" w14:textId="75A59962" w:rsidR="004104AA" w:rsidRPr="004104AA" w:rsidRDefault="004104AA" w:rsidP="00374796">
      <w:pPr>
        <w:spacing w:line="276" w:lineRule="auto"/>
        <w:jc w:val="center"/>
        <w:rPr>
          <w:rFonts w:ascii="Arial" w:hAnsi="Arial" w:cs="Arial"/>
          <w:color w:val="000000"/>
        </w:rPr>
      </w:pPr>
      <w:r>
        <w:rPr>
          <w:rFonts w:ascii="Arial" w:hAnsi="Arial" w:cs="Arial"/>
          <w:color w:val="000000"/>
        </w:rPr>
        <w:t>Prefeito</w:t>
      </w:r>
    </w:p>
    <w:p w14:paraId="5C353BF4" w14:textId="3D48042E" w:rsidR="00340084" w:rsidRPr="004104AA" w:rsidRDefault="004104AA" w:rsidP="00374796">
      <w:pPr>
        <w:spacing w:after="160" w:line="276" w:lineRule="auto"/>
        <w:rPr>
          <w:rFonts w:ascii="Arial" w:hAnsi="Arial" w:cs="Arial"/>
          <w:color w:val="000000"/>
        </w:rPr>
      </w:pPr>
      <w:r w:rsidRPr="004104AA">
        <w:rPr>
          <w:rFonts w:ascii="Arial" w:hAnsi="Arial" w:cs="Arial"/>
        </w:rPr>
        <w:br w:type="page"/>
      </w:r>
      <w:r w:rsidR="00E64325" w:rsidRPr="00E64325">
        <w:rPr>
          <w:rFonts w:ascii="Arial" w:hAnsi="Arial" w:cs="Arial"/>
          <w:b/>
          <w:bCs/>
        </w:rPr>
        <w:lastRenderedPageBreak/>
        <w:t xml:space="preserve">PROJETO DE LEI Nº </w:t>
      </w:r>
      <w:sdt>
        <w:sdtPr>
          <w:rPr>
            <w:rFonts w:ascii="Arial" w:hAnsi="Arial" w:cs="Arial"/>
            <w:b/>
            <w:bCs/>
          </w:rPr>
          <w:alias w:val="Título"/>
          <w:tag w:val=""/>
          <w:id w:val="-1408921671"/>
          <w:placeholder>
            <w:docPart w:val="591E9FB6382A4F6A9AD2CCD0D8DA9ADB"/>
          </w:placeholder>
          <w:dataBinding w:prefixMappings="xmlns:ns0='http://purl.org/dc/elements/1.1/' xmlns:ns1='http://schemas.openxmlformats.org/package/2006/metadata/core-properties' " w:xpath="/ns1:coreProperties[1]/ns0:title[1]" w:storeItemID="{6C3C8BC8-F283-45AE-878A-BAB7291924A1}"/>
          <w:text/>
        </w:sdtPr>
        <w:sdtEndPr/>
        <w:sdtContent>
          <w:r w:rsidR="0022258D" w:rsidRPr="00CA708B">
            <w:rPr>
              <w:rFonts w:ascii="Arial" w:hAnsi="Arial" w:cs="Arial"/>
              <w:b/>
              <w:bCs/>
            </w:rPr>
            <w:t>010/GP/2026</w:t>
          </w:r>
        </w:sdtContent>
      </w:sdt>
    </w:p>
    <w:p w14:paraId="0B6DBB3C" w14:textId="77777777" w:rsidR="00340084" w:rsidRDefault="00340084" w:rsidP="00374796">
      <w:pPr>
        <w:spacing w:line="276" w:lineRule="auto"/>
        <w:ind w:left="5103"/>
        <w:jc w:val="both"/>
        <w:rPr>
          <w:rFonts w:ascii="Arial" w:hAnsi="Arial" w:cs="Arial"/>
        </w:rPr>
      </w:pPr>
    </w:p>
    <w:p w14:paraId="292AC59E" w14:textId="14D09DE8" w:rsidR="00E64325" w:rsidRDefault="004104AA" w:rsidP="0022258D">
      <w:pPr>
        <w:spacing w:line="276" w:lineRule="auto"/>
        <w:ind w:left="4536"/>
        <w:jc w:val="both"/>
        <w:rPr>
          <w:rFonts w:ascii="Arial" w:hAnsi="Arial" w:cs="Arial"/>
          <w:b/>
        </w:rPr>
      </w:pPr>
      <w:bookmarkStart w:id="0" w:name="_GoBack"/>
      <w:r w:rsidRPr="004104AA">
        <w:rPr>
          <w:rFonts w:ascii="Arial" w:hAnsi="Arial" w:cs="Arial"/>
          <w:b/>
        </w:rPr>
        <w:t>AUTORIZA O PODER EXECUTIVO DO MUNICÍPIO DE PRIMAVERA DE RONDÔNIA A FORMALIZAR TERMO DE CONFISSÃO DE DÍVIDA E A REALIZAR O PARCELAMENTO DO DÉBITO ORIUNDO DO CONVÊNIO Nº 385/PGE-2011, CELEBRADO ENTRE O MUNICÍPIO DE PRIMAVERA DE RONDÔNIA E O GOVERNO DO ESTADO DE RONDÔNIA, NO ÂMBITO DO PROCESSO ADMINISTRATIVO ESTADUAL Nº 0064.067825/2022-83, E DÁ OUTRAS PROVIDÊNCIAS.</w:t>
      </w:r>
    </w:p>
    <w:bookmarkEnd w:id="0"/>
    <w:p w14:paraId="691CAFD3" w14:textId="77777777" w:rsidR="004104AA" w:rsidRPr="004104AA" w:rsidRDefault="004104AA" w:rsidP="004104AA">
      <w:pPr>
        <w:ind w:left="5103"/>
        <w:jc w:val="both"/>
        <w:rPr>
          <w:rFonts w:ascii="Arial" w:hAnsi="Arial" w:cs="Arial"/>
          <w:b/>
        </w:rPr>
      </w:pPr>
    </w:p>
    <w:p w14:paraId="33698740" w14:textId="77777777" w:rsidR="004104AA" w:rsidRDefault="004104AA" w:rsidP="00506411">
      <w:pPr>
        <w:ind w:firstLine="1134"/>
        <w:jc w:val="both"/>
        <w:rPr>
          <w:rFonts w:ascii="Arial" w:hAnsi="Arial" w:cs="Arial"/>
          <w:b/>
          <w:bCs/>
        </w:rPr>
      </w:pPr>
    </w:p>
    <w:p w14:paraId="0C6F7636" w14:textId="77777777" w:rsidR="00FD2101" w:rsidRDefault="00FD2101" w:rsidP="00FD2101">
      <w:pPr>
        <w:spacing w:line="300" w:lineRule="auto"/>
        <w:jc w:val="center"/>
        <w:rPr>
          <w:rFonts w:ascii="Arial" w:hAnsi="Arial" w:cs="Arial"/>
          <w:b/>
          <w:bCs/>
        </w:rPr>
      </w:pPr>
      <w:r>
        <w:rPr>
          <w:rFonts w:ascii="Arial" w:hAnsi="Arial" w:cs="Arial"/>
          <w:b/>
          <w:bCs/>
        </w:rPr>
        <w:t>CAPÍTULO I</w:t>
      </w:r>
    </w:p>
    <w:p w14:paraId="6B5206C7" w14:textId="3CB52594" w:rsidR="00FD2101" w:rsidRDefault="00FD2101" w:rsidP="00FD2101">
      <w:pPr>
        <w:spacing w:line="300" w:lineRule="auto"/>
        <w:jc w:val="center"/>
        <w:rPr>
          <w:rFonts w:ascii="Arial" w:hAnsi="Arial" w:cs="Arial"/>
          <w:b/>
          <w:bCs/>
        </w:rPr>
      </w:pPr>
      <w:r w:rsidRPr="00FD2101">
        <w:rPr>
          <w:rFonts w:ascii="Arial" w:hAnsi="Arial" w:cs="Arial"/>
          <w:b/>
          <w:bCs/>
        </w:rPr>
        <w:t>DAS DISPOSIÇÕES GERAIS</w:t>
      </w:r>
    </w:p>
    <w:p w14:paraId="409BDB5E" w14:textId="77777777" w:rsidR="00FD2101" w:rsidRDefault="00FD2101" w:rsidP="0022258D">
      <w:pPr>
        <w:spacing w:line="300" w:lineRule="auto"/>
        <w:ind w:firstLine="1134"/>
        <w:jc w:val="both"/>
        <w:rPr>
          <w:rFonts w:ascii="Arial" w:hAnsi="Arial" w:cs="Arial"/>
          <w:b/>
          <w:bCs/>
        </w:rPr>
      </w:pPr>
    </w:p>
    <w:p w14:paraId="3F579E3D" w14:textId="4E94E180" w:rsidR="004104AA" w:rsidRPr="00F633CE" w:rsidRDefault="004104AA" w:rsidP="0022258D">
      <w:pPr>
        <w:spacing w:line="300" w:lineRule="auto"/>
        <w:ind w:firstLine="1134"/>
        <w:jc w:val="both"/>
        <w:rPr>
          <w:rFonts w:ascii="Arial" w:hAnsi="Arial" w:cs="Arial"/>
        </w:rPr>
      </w:pPr>
      <w:r>
        <w:rPr>
          <w:rFonts w:ascii="Arial" w:hAnsi="Arial" w:cs="Arial"/>
          <w:b/>
          <w:bCs/>
        </w:rPr>
        <w:t>Art. 1°</w:t>
      </w:r>
      <w:r w:rsidRPr="00F633CE">
        <w:rPr>
          <w:rFonts w:ascii="Arial" w:hAnsi="Arial" w:cs="Arial"/>
          <w:b/>
          <w:bCs/>
        </w:rPr>
        <w:t xml:space="preserve"> </w:t>
      </w:r>
      <w:r w:rsidRPr="00F633CE">
        <w:rPr>
          <w:rFonts w:ascii="Arial" w:hAnsi="Arial" w:cs="Arial"/>
        </w:rPr>
        <w:t xml:space="preserve">Fica o Poder Executivo Municipal autorizado a formalizar Termo de Confissão de Dívida e a proceder ao parcelamento do débito oriundo do Convênio nº 385/PGE-2011, celebrado entre o Município de Primavera de Rondônia e o Governo do Estado de Rondônia, por intermédio da Secretaria Estadual de Patrimônio e Regularização Fundiária – SEPAT, em razão de pendências apuradas na </w:t>
      </w:r>
      <w:r w:rsidR="0022258D" w:rsidRPr="0022258D">
        <w:rPr>
          <w:rFonts w:ascii="Arial" w:hAnsi="Arial" w:cs="Arial"/>
        </w:rPr>
        <w:t>execução do referido convênio</w:t>
      </w:r>
      <w:r w:rsidRPr="00F633CE">
        <w:rPr>
          <w:rFonts w:ascii="Arial" w:hAnsi="Arial" w:cs="Arial"/>
        </w:rPr>
        <w:t>, nos termos desta Lei e das condições a serem estabelecidas no respectivo instrumento de confissão de dívida.</w:t>
      </w:r>
    </w:p>
    <w:p w14:paraId="1F5E620E" w14:textId="77777777" w:rsidR="004104AA" w:rsidRDefault="004104AA" w:rsidP="0022258D">
      <w:pPr>
        <w:spacing w:line="300" w:lineRule="auto"/>
        <w:ind w:firstLine="1134"/>
        <w:jc w:val="both"/>
        <w:rPr>
          <w:rFonts w:ascii="Arial" w:hAnsi="Arial" w:cs="Arial"/>
          <w:b/>
          <w:bCs/>
        </w:rPr>
      </w:pPr>
    </w:p>
    <w:p w14:paraId="02E4690A" w14:textId="77777777" w:rsidR="004104AA" w:rsidRPr="00F633CE" w:rsidRDefault="004104AA" w:rsidP="0022258D">
      <w:pPr>
        <w:spacing w:line="300" w:lineRule="auto"/>
        <w:ind w:firstLine="1134"/>
        <w:jc w:val="both"/>
        <w:rPr>
          <w:rFonts w:ascii="Arial" w:hAnsi="Arial" w:cs="Arial"/>
        </w:rPr>
      </w:pPr>
      <w:r>
        <w:rPr>
          <w:rFonts w:ascii="Arial" w:hAnsi="Arial" w:cs="Arial"/>
          <w:b/>
          <w:bCs/>
        </w:rPr>
        <w:t>Art. 2°</w:t>
      </w:r>
      <w:r w:rsidRPr="00F633CE">
        <w:rPr>
          <w:rFonts w:ascii="Arial" w:hAnsi="Arial" w:cs="Arial"/>
          <w:b/>
          <w:bCs/>
        </w:rPr>
        <w:t xml:space="preserve"> </w:t>
      </w:r>
      <w:r w:rsidRPr="00F633CE">
        <w:rPr>
          <w:rFonts w:ascii="Arial" w:hAnsi="Arial" w:cs="Arial"/>
        </w:rPr>
        <w:t xml:space="preserve">O débito objeto desta Lei tem origem no Convênio nº 385/PGE-2011, firmado entre o Estado de Rondônia e o Município de Primavera de Rondônia, cujo valor original de R$ 260.000,00 (duzentos e sessenta mil reais), atualizado monetariamente pelo índice </w:t>
      </w:r>
      <w:proofErr w:type="spellStart"/>
      <w:r w:rsidRPr="00F633CE">
        <w:rPr>
          <w:rFonts w:ascii="Arial" w:hAnsi="Arial" w:cs="Arial"/>
        </w:rPr>
        <w:t>IGP</w:t>
      </w:r>
      <w:proofErr w:type="spellEnd"/>
      <w:r w:rsidRPr="00F633CE">
        <w:rPr>
          <w:rFonts w:ascii="Arial" w:hAnsi="Arial" w:cs="Arial"/>
        </w:rPr>
        <w:t>-M/FGV no período de março de 2017 a novembro de 2025, totalizou o montante de R$ 462.612,18 (quatrocentos e sessenta e dois mil, seiscentos e doze reais e dezoito centavos), nos termos do demonstrativo constante do Processo Administrativo Municipal nº 1-367/2026.</w:t>
      </w:r>
    </w:p>
    <w:p w14:paraId="0F9E4FB8" w14:textId="77777777" w:rsidR="004104AA" w:rsidRPr="00F633CE" w:rsidRDefault="004104AA" w:rsidP="0022258D">
      <w:pPr>
        <w:spacing w:line="300" w:lineRule="auto"/>
        <w:ind w:firstLine="1134"/>
        <w:jc w:val="both"/>
        <w:rPr>
          <w:rFonts w:ascii="Arial" w:hAnsi="Arial" w:cs="Arial"/>
        </w:rPr>
      </w:pPr>
      <w:r w:rsidRPr="00F633CE">
        <w:rPr>
          <w:rFonts w:ascii="Arial" w:hAnsi="Arial" w:cs="Arial"/>
          <w:b/>
          <w:bCs/>
        </w:rPr>
        <w:t xml:space="preserve">Parágrafo único. </w:t>
      </w:r>
      <w:r w:rsidRPr="00F633CE">
        <w:rPr>
          <w:rFonts w:ascii="Arial" w:hAnsi="Arial" w:cs="Arial"/>
        </w:rPr>
        <w:t>O valor final do débito a ser confessado será o apurado na data da assinatura do Termo de Confissão de Dívida, devidamente atualizado pelo índice e critério de correção estabelecidos no instrumento, em conformidade com a legislação estadual aplicável.</w:t>
      </w:r>
    </w:p>
    <w:p w14:paraId="06158C62" w14:textId="4EAE7C60" w:rsidR="00374796" w:rsidRDefault="00374796" w:rsidP="0022258D">
      <w:pPr>
        <w:spacing w:line="300" w:lineRule="auto"/>
        <w:rPr>
          <w:rFonts w:ascii="Arial" w:hAnsi="Arial" w:cs="Arial"/>
          <w:b/>
          <w:bCs/>
        </w:rPr>
      </w:pPr>
    </w:p>
    <w:p w14:paraId="0A4A2A1C" w14:textId="087B87CE" w:rsidR="004104AA" w:rsidRDefault="004104AA" w:rsidP="0022258D">
      <w:pPr>
        <w:jc w:val="center"/>
        <w:rPr>
          <w:rFonts w:ascii="Arial" w:hAnsi="Arial" w:cs="Arial"/>
          <w:b/>
          <w:bCs/>
        </w:rPr>
      </w:pPr>
      <w:r w:rsidRPr="00F633CE">
        <w:rPr>
          <w:rFonts w:ascii="Arial" w:hAnsi="Arial" w:cs="Arial"/>
          <w:b/>
          <w:bCs/>
        </w:rPr>
        <w:t>CAPÍTULO II</w:t>
      </w:r>
    </w:p>
    <w:p w14:paraId="5A3E35BC" w14:textId="77777777" w:rsidR="004104AA" w:rsidRPr="00F633CE" w:rsidRDefault="004104AA" w:rsidP="0022258D">
      <w:pPr>
        <w:jc w:val="center"/>
        <w:rPr>
          <w:rFonts w:ascii="Arial" w:hAnsi="Arial" w:cs="Arial"/>
        </w:rPr>
      </w:pPr>
      <w:r w:rsidRPr="00F633CE">
        <w:rPr>
          <w:rFonts w:ascii="Arial" w:hAnsi="Arial" w:cs="Arial"/>
          <w:b/>
          <w:bCs/>
        </w:rPr>
        <w:t>DAS CONDIÇÕES DO PARCELAMENTO</w:t>
      </w:r>
    </w:p>
    <w:p w14:paraId="1FA044AA" w14:textId="77777777" w:rsidR="004104AA" w:rsidRDefault="004104AA" w:rsidP="0022258D">
      <w:pPr>
        <w:spacing w:line="300" w:lineRule="auto"/>
        <w:ind w:firstLine="1134"/>
        <w:jc w:val="both"/>
        <w:rPr>
          <w:rFonts w:ascii="Arial" w:hAnsi="Arial" w:cs="Arial"/>
          <w:b/>
          <w:bCs/>
        </w:rPr>
      </w:pPr>
    </w:p>
    <w:p w14:paraId="6C6B75FA" w14:textId="466C01BB" w:rsidR="0022258D" w:rsidRPr="00F633CE" w:rsidRDefault="004104AA" w:rsidP="0022258D">
      <w:pPr>
        <w:spacing w:line="300" w:lineRule="auto"/>
        <w:ind w:firstLine="1134"/>
        <w:jc w:val="both"/>
        <w:rPr>
          <w:rFonts w:ascii="Arial" w:hAnsi="Arial" w:cs="Arial"/>
        </w:rPr>
      </w:pPr>
      <w:r>
        <w:rPr>
          <w:rFonts w:ascii="Arial" w:hAnsi="Arial" w:cs="Arial"/>
          <w:b/>
          <w:bCs/>
        </w:rPr>
        <w:lastRenderedPageBreak/>
        <w:t>Art. 3°</w:t>
      </w:r>
      <w:r w:rsidRPr="00F633CE">
        <w:rPr>
          <w:rFonts w:ascii="Arial" w:hAnsi="Arial" w:cs="Arial"/>
          <w:b/>
          <w:bCs/>
        </w:rPr>
        <w:t xml:space="preserve"> </w:t>
      </w:r>
      <w:r w:rsidRPr="00F633CE">
        <w:rPr>
          <w:rFonts w:ascii="Arial" w:hAnsi="Arial" w:cs="Arial"/>
        </w:rPr>
        <w:t>O parcelamento do débito confessado será realizado em até 60 (sessenta) parcelas mensais, iguais e sucessivas, observados os seguintes parâmetros mínimos:</w:t>
      </w:r>
    </w:p>
    <w:p w14:paraId="0A3A97F7" w14:textId="77777777" w:rsidR="004104AA" w:rsidRPr="00F633CE" w:rsidRDefault="004104AA" w:rsidP="0022258D">
      <w:pPr>
        <w:spacing w:line="300" w:lineRule="auto"/>
        <w:ind w:firstLine="1134"/>
        <w:jc w:val="both"/>
        <w:rPr>
          <w:rFonts w:ascii="Arial" w:hAnsi="Arial" w:cs="Arial"/>
        </w:rPr>
      </w:pPr>
      <w:r w:rsidRPr="00F53BC1">
        <w:rPr>
          <w:rFonts w:ascii="Arial" w:hAnsi="Arial" w:cs="Arial"/>
          <w:b/>
        </w:rPr>
        <w:t>I –</w:t>
      </w:r>
      <w:r w:rsidRPr="00F633CE">
        <w:rPr>
          <w:rFonts w:ascii="Arial" w:hAnsi="Arial" w:cs="Arial"/>
        </w:rPr>
        <w:t xml:space="preserve"> </w:t>
      </w:r>
      <w:proofErr w:type="gramStart"/>
      <w:r w:rsidRPr="00F633CE">
        <w:rPr>
          <w:rFonts w:ascii="Arial" w:hAnsi="Arial" w:cs="Arial"/>
        </w:rPr>
        <w:t>valor</w:t>
      </w:r>
      <w:proofErr w:type="gramEnd"/>
      <w:r w:rsidRPr="00F633CE">
        <w:rPr>
          <w:rFonts w:ascii="Arial" w:hAnsi="Arial" w:cs="Arial"/>
        </w:rPr>
        <w:t xml:space="preserve"> mínimo de cada parcela equivalente a 10 (dez) Unidades Padrão Fiscal – </w:t>
      </w:r>
      <w:proofErr w:type="spellStart"/>
      <w:r w:rsidRPr="00F633CE">
        <w:rPr>
          <w:rFonts w:ascii="Arial" w:hAnsi="Arial" w:cs="Arial"/>
        </w:rPr>
        <w:t>UPF</w:t>
      </w:r>
      <w:proofErr w:type="spellEnd"/>
      <w:r w:rsidRPr="00F633CE">
        <w:rPr>
          <w:rFonts w:ascii="Arial" w:hAnsi="Arial" w:cs="Arial"/>
        </w:rPr>
        <w:t xml:space="preserve"> do Estado de Rondônia, vigentes no exercício de pagamento, nos termos do art. 12, inciso II, da Portaria nº 532/2021/PGE/</w:t>
      </w:r>
      <w:proofErr w:type="spellStart"/>
      <w:r w:rsidRPr="00F633CE">
        <w:rPr>
          <w:rFonts w:ascii="Arial" w:hAnsi="Arial" w:cs="Arial"/>
        </w:rPr>
        <w:t>GAB</w:t>
      </w:r>
      <w:proofErr w:type="spellEnd"/>
      <w:r w:rsidRPr="00F633CE">
        <w:rPr>
          <w:rFonts w:ascii="Arial" w:hAnsi="Arial" w:cs="Arial"/>
        </w:rPr>
        <w:t>;</w:t>
      </w:r>
    </w:p>
    <w:p w14:paraId="04E4A099" w14:textId="77777777" w:rsidR="004104AA" w:rsidRPr="00F633CE" w:rsidRDefault="004104AA" w:rsidP="0022258D">
      <w:pPr>
        <w:spacing w:line="300" w:lineRule="auto"/>
        <w:ind w:firstLine="1134"/>
        <w:jc w:val="both"/>
        <w:rPr>
          <w:rFonts w:ascii="Arial" w:hAnsi="Arial" w:cs="Arial"/>
        </w:rPr>
      </w:pPr>
      <w:r w:rsidRPr="00F53BC1">
        <w:rPr>
          <w:rFonts w:ascii="Arial" w:hAnsi="Arial" w:cs="Arial"/>
          <w:b/>
        </w:rPr>
        <w:t>II –</w:t>
      </w:r>
      <w:r w:rsidRPr="00F633CE">
        <w:rPr>
          <w:rFonts w:ascii="Arial" w:hAnsi="Arial" w:cs="Arial"/>
        </w:rPr>
        <w:t xml:space="preserve"> </w:t>
      </w:r>
      <w:proofErr w:type="gramStart"/>
      <w:r w:rsidRPr="00F633CE">
        <w:rPr>
          <w:rFonts w:ascii="Arial" w:hAnsi="Arial" w:cs="Arial"/>
        </w:rPr>
        <w:t>o</w:t>
      </w:r>
      <w:proofErr w:type="gramEnd"/>
      <w:r w:rsidRPr="00F633CE">
        <w:rPr>
          <w:rFonts w:ascii="Arial" w:hAnsi="Arial" w:cs="Arial"/>
        </w:rPr>
        <w:t xml:space="preserve"> número definitivo de parcelas será fixado no Termo de Confissão de Dívida, conforme negociação entre o Município e a SEPAT, respeitado o limite máximo previsto nesta Lei e na Portaria nº 532/2021/PGE/</w:t>
      </w:r>
      <w:proofErr w:type="spellStart"/>
      <w:r w:rsidRPr="00F633CE">
        <w:rPr>
          <w:rFonts w:ascii="Arial" w:hAnsi="Arial" w:cs="Arial"/>
        </w:rPr>
        <w:t>GAB</w:t>
      </w:r>
      <w:proofErr w:type="spellEnd"/>
      <w:r w:rsidRPr="00F633CE">
        <w:rPr>
          <w:rFonts w:ascii="Arial" w:hAnsi="Arial" w:cs="Arial"/>
        </w:rPr>
        <w:t>;</w:t>
      </w:r>
    </w:p>
    <w:p w14:paraId="51F1B418" w14:textId="77777777" w:rsidR="004104AA" w:rsidRPr="00F633CE" w:rsidRDefault="004104AA" w:rsidP="0022258D">
      <w:pPr>
        <w:spacing w:line="300" w:lineRule="auto"/>
        <w:ind w:firstLine="1134"/>
        <w:jc w:val="both"/>
        <w:rPr>
          <w:rFonts w:ascii="Arial" w:hAnsi="Arial" w:cs="Arial"/>
        </w:rPr>
      </w:pPr>
      <w:r w:rsidRPr="00F53BC1">
        <w:rPr>
          <w:rFonts w:ascii="Arial" w:hAnsi="Arial" w:cs="Arial"/>
          <w:b/>
        </w:rPr>
        <w:t>III –</w:t>
      </w:r>
      <w:r w:rsidRPr="00F633CE">
        <w:rPr>
          <w:rFonts w:ascii="Arial" w:hAnsi="Arial" w:cs="Arial"/>
        </w:rPr>
        <w:t xml:space="preserve"> o pagamento será realizado mediante Documento de Arrecadação Estadual – DARE, ou outro meio de pagamento oficialmente admitido pelo Estado de Rondônia;</w:t>
      </w:r>
    </w:p>
    <w:p w14:paraId="4096E47F" w14:textId="77777777" w:rsidR="004104AA" w:rsidRPr="00F633CE" w:rsidRDefault="004104AA" w:rsidP="0022258D">
      <w:pPr>
        <w:spacing w:line="300" w:lineRule="auto"/>
        <w:ind w:firstLine="1134"/>
        <w:jc w:val="both"/>
        <w:rPr>
          <w:rFonts w:ascii="Arial" w:hAnsi="Arial" w:cs="Arial"/>
        </w:rPr>
      </w:pPr>
      <w:r w:rsidRPr="00F53BC1">
        <w:rPr>
          <w:rFonts w:ascii="Arial" w:hAnsi="Arial" w:cs="Arial"/>
          <w:b/>
        </w:rPr>
        <w:t>IV –</w:t>
      </w:r>
      <w:r w:rsidRPr="00F633CE">
        <w:rPr>
          <w:rFonts w:ascii="Arial" w:hAnsi="Arial" w:cs="Arial"/>
        </w:rPr>
        <w:t xml:space="preserve"> </w:t>
      </w:r>
      <w:proofErr w:type="gramStart"/>
      <w:r w:rsidRPr="00F633CE">
        <w:rPr>
          <w:rFonts w:ascii="Arial" w:hAnsi="Arial" w:cs="Arial"/>
        </w:rPr>
        <w:t>o</w:t>
      </w:r>
      <w:proofErr w:type="gramEnd"/>
      <w:r w:rsidRPr="00F633CE">
        <w:rPr>
          <w:rFonts w:ascii="Arial" w:hAnsi="Arial" w:cs="Arial"/>
        </w:rPr>
        <w:t xml:space="preserve"> recolhimento da 1ª parcela observará o prazo acordado com a SEPAT, conforme Ofício nº 16/2026/SEPAT-</w:t>
      </w:r>
      <w:proofErr w:type="spellStart"/>
      <w:r w:rsidRPr="00F633CE">
        <w:rPr>
          <w:rFonts w:ascii="Arial" w:hAnsi="Arial" w:cs="Arial"/>
        </w:rPr>
        <w:t>GCOC</w:t>
      </w:r>
      <w:proofErr w:type="spellEnd"/>
      <w:r w:rsidRPr="00F633CE">
        <w:rPr>
          <w:rFonts w:ascii="Arial" w:hAnsi="Arial" w:cs="Arial"/>
        </w:rPr>
        <w:t>;</w:t>
      </w:r>
    </w:p>
    <w:p w14:paraId="77C8A590" w14:textId="77777777" w:rsidR="004104AA" w:rsidRPr="00F633CE" w:rsidRDefault="004104AA" w:rsidP="0022258D">
      <w:pPr>
        <w:spacing w:line="300" w:lineRule="auto"/>
        <w:ind w:firstLine="1134"/>
        <w:jc w:val="both"/>
        <w:rPr>
          <w:rFonts w:ascii="Arial" w:hAnsi="Arial" w:cs="Arial"/>
        </w:rPr>
      </w:pPr>
      <w:r w:rsidRPr="00F53BC1">
        <w:rPr>
          <w:rFonts w:ascii="Arial" w:hAnsi="Arial" w:cs="Arial"/>
          <w:b/>
        </w:rPr>
        <w:t>V –</w:t>
      </w:r>
      <w:r w:rsidRPr="00F633CE">
        <w:rPr>
          <w:rFonts w:ascii="Arial" w:hAnsi="Arial" w:cs="Arial"/>
        </w:rPr>
        <w:t xml:space="preserve"> </w:t>
      </w:r>
      <w:proofErr w:type="gramStart"/>
      <w:r w:rsidRPr="00F633CE">
        <w:rPr>
          <w:rFonts w:ascii="Arial" w:hAnsi="Arial" w:cs="Arial"/>
        </w:rPr>
        <w:t>o</w:t>
      </w:r>
      <w:proofErr w:type="gramEnd"/>
      <w:r w:rsidRPr="00F633CE">
        <w:rPr>
          <w:rFonts w:ascii="Arial" w:hAnsi="Arial" w:cs="Arial"/>
        </w:rPr>
        <w:t xml:space="preserve"> saldo devedor será atualizado na forma prevista no Termo de Confissão de Dívida, em conformidade com a legislação estadual aplicável ao crédito do Estado de Rondônia.</w:t>
      </w:r>
    </w:p>
    <w:p w14:paraId="678485D0" w14:textId="77777777" w:rsidR="004104AA" w:rsidRDefault="004104AA" w:rsidP="0022258D">
      <w:pPr>
        <w:spacing w:line="300" w:lineRule="auto"/>
        <w:ind w:firstLine="1134"/>
        <w:jc w:val="both"/>
        <w:rPr>
          <w:rFonts w:ascii="Arial" w:hAnsi="Arial" w:cs="Arial"/>
          <w:b/>
          <w:bCs/>
        </w:rPr>
      </w:pPr>
    </w:p>
    <w:p w14:paraId="620E6A2E" w14:textId="77777777" w:rsidR="004104AA" w:rsidRPr="00F633CE" w:rsidRDefault="004104AA" w:rsidP="0022258D">
      <w:pPr>
        <w:spacing w:line="300" w:lineRule="auto"/>
        <w:ind w:firstLine="1134"/>
        <w:jc w:val="both"/>
        <w:rPr>
          <w:rFonts w:ascii="Arial" w:hAnsi="Arial" w:cs="Arial"/>
        </w:rPr>
      </w:pPr>
      <w:r>
        <w:rPr>
          <w:rFonts w:ascii="Arial" w:hAnsi="Arial" w:cs="Arial"/>
          <w:b/>
          <w:bCs/>
        </w:rPr>
        <w:t>Art. 4°</w:t>
      </w:r>
      <w:r w:rsidRPr="00F633CE">
        <w:rPr>
          <w:rFonts w:ascii="Arial" w:hAnsi="Arial" w:cs="Arial"/>
          <w:b/>
          <w:bCs/>
        </w:rPr>
        <w:t xml:space="preserve"> </w:t>
      </w:r>
      <w:r w:rsidRPr="00F633CE">
        <w:rPr>
          <w:rFonts w:ascii="Arial" w:hAnsi="Arial" w:cs="Arial"/>
        </w:rPr>
        <w:t>O Poder Executivo Municipal fica autorizado a adotar todas as medidas administrativas, orçamentárias e financeiras necessárias ao cumprimento das obrigações decorrentes do Termo de Confissão de Dívida, incluindo:</w:t>
      </w:r>
    </w:p>
    <w:p w14:paraId="5E0C5CF2" w14:textId="77777777" w:rsidR="004104AA" w:rsidRPr="00F633CE" w:rsidRDefault="004104AA" w:rsidP="0022258D">
      <w:pPr>
        <w:spacing w:line="300" w:lineRule="auto"/>
        <w:ind w:firstLine="1134"/>
        <w:jc w:val="both"/>
        <w:rPr>
          <w:rFonts w:ascii="Arial" w:hAnsi="Arial" w:cs="Arial"/>
        </w:rPr>
      </w:pPr>
      <w:r w:rsidRPr="00F53BC1">
        <w:rPr>
          <w:rFonts w:ascii="Arial" w:hAnsi="Arial" w:cs="Arial"/>
          <w:b/>
        </w:rPr>
        <w:t>I –</w:t>
      </w:r>
      <w:r w:rsidRPr="00F633CE">
        <w:rPr>
          <w:rFonts w:ascii="Arial" w:hAnsi="Arial" w:cs="Arial"/>
        </w:rPr>
        <w:t xml:space="preserve"> </w:t>
      </w:r>
      <w:proofErr w:type="gramStart"/>
      <w:r w:rsidRPr="00F633CE">
        <w:rPr>
          <w:rFonts w:ascii="Arial" w:hAnsi="Arial" w:cs="Arial"/>
        </w:rPr>
        <w:t>abertura</w:t>
      </w:r>
      <w:proofErr w:type="gramEnd"/>
      <w:r w:rsidRPr="00F633CE">
        <w:rPr>
          <w:rFonts w:ascii="Arial" w:hAnsi="Arial" w:cs="Arial"/>
        </w:rPr>
        <w:t xml:space="preserve"> de créditos adicionais suplementares ou especiais, conforme a necessidade e disponibilidade orçamentária de cada exercício;</w:t>
      </w:r>
    </w:p>
    <w:p w14:paraId="1B56A1E2" w14:textId="77777777" w:rsidR="004104AA" w:rsidRPr="00F633CE" w:rsidRDefault="004104AA" w:rsidP="0022258D">
      <w:pPr>
        <w:spacing w:line="300" w:lineRule="auto"/>
        <w:ind w:firstLine="1134"/>
        <w:jc w:val="both"/>
        <w:rPr>
          <w:rFonts w:ascii="Arial" w:hAnsi="Arial" w:cs="Arial"/>
        </w:rPr>
      </w:pPr>
      <w:r w:rsidRPr="00F53BC1">
        <w:rPr>
          <w:rFonts w:ascii="Arial" w:hAnsi="Arial" w:cs="Arial"/>
          <w:b/>
        </w:rPr>
        <w:t>II –</w:t>
      </w:r>
      <w:r w:rsidRPr="00F633CE">
        <w:rPr>
          <w:rFonts w:ascii="Arial" w:hAnsi="Arial" w:cs="Arial"/>
        </w:rPr>
        <w:t xml:space="preserve"> </w:t>
      </w:r>
      <w:proofErr w:type="gramStart"/>
      <w:r w:rsidRPr="00F633CE">
        <w:rPr>
          <w:rFonts w:ascii="Arial" w:hAnsi="Arial" w:cs="Arial"/>
        </w:rPr>
        <w:t>inclusão</w:t>
      </w:r>
      <w:proofErr w:type="gramEnd"/>
      <w:r w:rsidRPr="00F633CE">
        <w:rPr>
          <w:rFonts w:ascii="Arial" w:hAnsi="Arial" w:cs="Arial"/>
        </w:rPr>
        <w:t xml:space="preserve"> das parcelas vincendas nas Leis Orçamentárias Anuais – LOA e nos Planos Plurianuais – PPA dos exercícios financeiros subsequentes compreendidos no período de vigência do parcelamento;</w:t>
      </w:r>
    </w:p>
    <w:p w14:paraId="658D1924" w14:textId="77777777" w:rsidR="004104AA" w:rsidRPr="00F633CE" w:rsidRDefault="004104AA" w:rsidP="0022258D">
      <w:pPr>
        <w:spacing w:line="300" w:lineRule="auto"/>
        <w:ind w:firstLine="1134"/>
        <w:jc w:val="both"/>
        <w:rPr>
          <w:rFonts w:ascii="Arial" w:hAnsi="Arial" w:cs="Arial"/>
        </w:rPr>
      </w:pPr>
      <w:r w:rsidRPr="00F53BC1">
        <w:rPr>
          <w:rFonts w:ascii="Arial" w:hAnsi="Arial" w:cs="Arial"/>
          <w:b/>
        </w:rPr>
        <w:t>III –</w:t>
      </w:r>
      <w:r w:rsidRPr="00F633CE">
        <w:rPr>
          <w:rFonts w:ascii="Arial" w:hAnsi="Arial" w:cs="Arial"/>
        </w:rPr>
        <w:t xml:space="preserve"> realização das dotações orçamentárias necessárias ao pagamento tempestivo de cada parcela.</w:t>
      </w:r>
    </w:p>
    <w:p w14:paraId="710A6333" w14:textId="77777777" w:rsidR="004104AA" w:rsidRDefault="004104AA" w:rsidP="0022258D">
      <w:pPr>
        <w:spacing w:line="300" w:lineRule="auto"/>
        <w:jc w:val="both"/>
        <w:rPr>
          <w:rFonts w:ascii="Arial" w:hAnsi="Arial" w:cs="Arial"/>
          <w:b/>
          <w:bCs/>
        </w:rPr>
      </w:pPr>
    </w:p>
    <w:p w14:paraId="368C95A9" w14:textId="77777777" w:rsidR="004104AA" w:rsidRDefault="004104AA" w:rsidP="0022258D">
      <w:pPr>
        <w:jc w:val="center"/>
        <w:rPr>
          <w:rFonts w:ascii="Arial" w:hAnsi="Arial" w:cs="Arial"/>
          <w:b/>
          <w:bCs/>
        </w:rPr>
      </w:pPr>
      <w:r w:rsidRPr="00F633CE">
        <w:rPr>
          <w:rFonts w:ascii="Arial" w:hAnsi="Arial" w:cs="Arial"/>
          <w:b/>
          <w:bCs/>
        </w:rPr>
        <w:t>CAPÍTULO III</w:t>
      </w:r>
    </w:p>
    <w:p w14:paraId="4A56513B" w14:textId="77777777" w:rsidR="004104AA" w:rsidRPr="00F633CE" w:rsidRDefault="004104AA" w:rsidP="0022258D">
      <w:pPr>
        <w:jc w:val="center"/>
        <w:rPr>
          <w:rFonts w:ascii="Arial" w:hAnsi="Arial" w:cs="Arial"/>
        </w:rPr>
      </w:pPr>
      <w:r w:rsidRPr="00F633CE">
        <w:rPr>
          <w:rFonts w:ascii="Arial" w:hAnsi="Arial" w:cs="Arial"/>
          <w:b/>
          <w:bCs/>
        </w:rPr>
        <w:t>DAS DISPOSIÇÕES SOBRE A VINCULAÇÃO INTERGESTIONAL</w:t>
      </w:r>
    </w:p>
    <w:p w14:paraId="6C77204B" w14:textId="77777777" w:rsidR="004104AA" w:rsidRDefault="004104AA" w:rsidP="0022258D">
      <w:pPr>
        <w:spacing w:line="300" w:lineRule="auto"/>
        <w:ind w:firstLine="1134"/>
        <w:jc w:val="both"/>
        <w:rPr>
          <w:rFonts w:ascii="Arial" w:hAnsi="Arial" w:cs="Arial"/>
          <w:b/>
          <w:bCs/>
        </w:rPr>
      </w:pPr>
    </w:p>
    <w:p w14:paraId="311ED19C" w14:textId="77777777" w:rsidR="004104AA" w:rsidRPr="00F633CE" w:rsidRDefault="004104AA" w:rsidP="0022258D">
      <w:pPr>
        <w:spacing w:line="300" w:lineRule="auto"/>
        <w:ind w:firstLine="1134"/>
        <w:jc w:val="both"/>
        <w:rPr>
          <w:rFonts w:ascii="Arial" w:hAnsi="Arial" w:cs="Arial"/>
        </w:rPr>
      </w:pPr>
      <w:r>
        <w:rPr>
          <w:rFonts w:ascii="Arial" w:hAnsi="Arial" w:cs="Arial"/>
          <w:b/>
          <w:bCs/>
        </w:rPr>
        <w:t>Art. 5°</w:t>
      </w:r>
      <w:r w:rsidRPr="00F633CE">
        <w:rPr>
          <w:rFonts w:ascii="Arial" w:hAnsi="Arial" w:cs="Arial"/>
          <w:b/>
          <w:bCs/>
        </w:rPr>
        <w:t xml:space="preserve"> </w:t>
      </w:r>
      <w:r w:rsidRPr="00F633CE">
        <w:rPr>
          <w:rFonts w:ascii="Arial" w:hAnsi="Arial" w:cs="Arial"/>
        </w:rPr>
        <w:t>As obrigações decorrentes do Termo de Confissão de Dívida autorizado por esta Lei terão natureza de obrigação pública de trato sucessivo, vinculando o Município de Primavera de Rondônia independentemente das alternâncias na gestão do Poder Executivo Municipal, até o cumprimento integral de todas as parcelas avençadas.</w:t>
      </w:r>
    </w:p>
    <w:p w14:paraId="065C2AF6" w14:textId="77777777" w:rsidR="004104AA" w:rsidRPr="00F633CE" w:rsidRDefault="004104AA" w:rsidP="0022258D">
      <w:pPr>
        <w:spacing w:line="300" w:lineRule="auto"/>
        <w:ind w:firstLine="1134"/>
        <w:jc w:val="both"/>
        <w:rPr>
          <w:rFonts w:ascii="Arial" w:hAnsi="Arial" w:cs="Arial"/>
        </w:rPr>
      </w:pPr>
      <w:r>
        <w:rPr>
          <w:rFonts w:ascii="Arial" w:hAnsi="Arial" w:cs="Arial"/>
          <w:b/>
          <w:bCs/>
        </w:rPr>
        <w:t>§ 1°</w:t>
      </w:r>
      <w:r w:rsidRPr="00F633CE">
        <w:rPr>
          <w:rFonts w:ascii="Arial" w:hAnsi="Arial" w:cs="Arial"/>
          <w:b/>
          <w:bCs/>
        </w:rPr>
        <w:t xml:space="preserve"> </w:t>
      </w:r>
      <w:r w:rsidRPr="00F633CE">
        <w:rPr>
          <w:rFonts w:ascii="Arial" w:hAnsi="Arial" w:cs="Arial"/>
        </w:rPr>
        <w:t>As gestões municipais subsequentes ficam desde já cientificadas da existência da obrigação constituída nos termos desta Lei, devendo observar o seu cumprimento como prioridade na execução orçamentária de cada exercício.</w:t>
      </w:r>
    </w:p>
    <w:p w14:paraId="18E8D851" w14:textId="77777777" w:rsidR="004104AA" w:rsidRPr="00F633CE" w:rsidRDefault="004104AA" w:rsidP="0022258D">
      <w:pPr>
        <w:spacing w:line="300" w:lineRule="auto"/>
        <w:ind w:firstLine="1134"/>
        <w:jc w:val="both"/>
        <w:rPr>
          <w:rFonts w:ascii="Arial" w:hAnsi="Arial" w:cs="Arial"/>
        </w:rPr>
      </w:pPr>
      <w:r>
        <w:rPr>
          <w:rFonts w:ascii="Arial" w:hAnsi="Arial" w:cs="Arial"/>
          <w:b/>
          <w:bCs/>
        </w:rPr>
        <w:t>§ 2°</w:t>
      </w:r>
      <w:r w:rsidRPr="00F633CE">
        <w:rPr>
          <w:rFonts w:ascii="Arial" w:hAnsi="Arial" w:cs="Arial"/>
          <w:b/>
          <w:bCs/>
        </w:rPr>
        <w:t xml:space="preserve"> </w:t>
      </w:r>
      <w:r w:rsidRPr="00F633CE">
        <w:rPr>
          <w:rFonts w:ascii="Arial" w:hAnsi="Arial" w:cs="Arial"/>
        </w:rPr>
        <w:t xml:space="preserve">O Chefe do Poder Executivo Municipal em exercício ao término de cada mandato deverá incluir, no relatório de gestão e no balanço de encerramento do exercício, </w:t>
      </w:r>
      <w:r w:rsidRPr="00F633CE">
        <w:rPr>
          <w:rFonts w:ascii="Arial" w:hAnsi="Arial" w:cs="Arial"/>
        </w:rPr>
        <w:lastRenderedPageBreak/>
        <w:t>demonstrativo atualizado do saldo devedor remanescente e das parcelas vincendas, a ser entregue formalmente ao sucessor.</w:t>
      </w:r>
    </w:p>
    <w:p w14:paraId="37BF50B3" w14:textId="77777777" w:rsidR="004104AA" w:rsidRDefault="004104AA" w:rsidP="0022258D">
      <w:pPr>
        <w:spacing w:line="300" w:lineRule="auto"/>
        <w:jc w:val="both"/>
        <w:rPr>
          <w:rFonts w:ascii="Arial" w:hAnsi="Arial" w:cs="Arial"/>
          <w:b/>
          <w:bCs/>
        </w:rPr>
      </w:pPr>
    </w:p>
    <w:p w14:paraId="4187C27C" w14:textId="77777777" w:rsidR="004104AA" w:rsidRDefault="004104AA" w:rsidP="0022258D">
      <w:pPr>
        <w:jc w:val="center"/>
        <w:rPr>
          <w:rFonts w:ascii="Arial" w:hAnsi="Arial" w:cs="Arial"/>
          <w:b/>
          <w:bCs/>
        </w:rPr>
      </w:pPr>
      <w:r w:rsidRPr="00F633CE">
        <w:rPr>
          <w:rFonts w:ascii="Arial" w:hAnsi="Arial" w:cs="Arial"/>
          <w:b/>
          <w:bCs/>
        </w:rPr>
        <w:t>CAPÍTULO IV</w:t>
      </w:r>
    </w:p>
    <w:p w14:paraId="103CF8A0" w14:textId="77777777" w:rsidR="004104AA" w:rsidRPr="00F633CE" w:rsidRDefault="004104AA" w:rsidP="0022258D">
      <w:pPr>
        <w:jc w:val="center"/>
        <w:rPr>
          <w:rFonts w:ascii="Arial" w:hAnsi="Arial" w:cs="Arial"/>
        </w:rPr>
      </w:pPr>
      <w:r w:rsidRPr="00F633CE">
        <w:rPr>
          <w:rFonts w:ascii="Arial" w:hAnsi="Arial" w:cs="Arial"/>
          <w:b/>
          <w:bCs/>
        </w:rPr>
        <w:t>DA TRANSPARÊNCIA E DO CONTROLE</w:t>
      </w:r>
    </w:p>
    <w:p w14:paraId="0E1AC2FB" w14:textId="77777777" w:rsidR="004104AA" w:rsidRDefault="004104AA" w:rsidP="0022258D">
      <w:pPr>
        <w:spacing w:line="300" w:lineRule="auto"/>
        <w:ind w:firstLine="1134"/>
        <w:jc w:val="both"/>
        <w:rPr>
          <w:rFonts w:ascii="Arial" w:hAnsi="Arial" w:cs="Arial"/>
          <w:b/>
          <w:bCs/>
        </w:rPr>
      </w:pPr>
    </w:p>
    <w:p w14:paraId="33B6DB25" w14:textId="77777777" w:rsidR="004104AA" w:rsidRPr="00F633CE" w:rsidRDefault="004104AA" w:rsidP="0022258D">
      <w:pPr>
        <w:spacing w:line="300" w:lineRule="auto"/>
        <w:ind w:firstLine="1134"/>
        <w:jc w:val="both"/>
        <w:rPr>
          <w:rFonts w:ascii="Arial" w:hAnsi="Arial" w:cs="Arial"/>
        </w:rPr>
      </w:pPr>
      <w:r>
        <w:rPr>
          <w:rFonts w:ascii="Arial" w:hAnsi="Arial" w:cs="Arial"/>
          <w:b/>
          <w:bCs/>
        </w:rPr>
        <w:t>Art. 6°</w:t>
      </w:r>
      <w:r w:rsidRPr="00F633CE">
        <w:rPr>
          <w:rFonts w:ascii="Arial" w:hAnsi="Arial" w:cs="Arial"/>
          <w:b/>
          <w:bCs/>
        </w:rPr>
        <w:t xml:space="preserve"> </w:t>
      </w:r>
      <w:r w:rsidRPr="00F633CE">
        <w:rPr>
          <w:rFonts w:ascii="Arial" w:hAnsi="Arial" w:cs="Arial"/>
        </w:rPr>
        <w:t>O Poder Executivo Municipal providenciará a publicação do Termo de Confissão de Dívida no Diário Oficial do Município e sua disponibilização no Portal da Transparência municipal, em atendimento ao princípio da publicidade e ao disposto na Lei Complementar nº 101/2000 e na Lei Federal nº 12.527/2011 – Lei de Acesso à Informação.</w:t>
      </w:r>
    </w:p>
    <w:p w14:paraId="29927083" w14:textId="0D3047BC" w:rsidR="004104AA" w:rsidRDefault="004104AA" w:rsidP="0022258D">
      <w:pPr>
        <w:spacing w:line="300" w:lineRule="auto"/>
        <w:jc w:val="both"/>
        <w:rPr>
          <w:rFonts w:ascii="Arial" w:hAnsi="Arial" w:cs="Arial"/>
          <w:b/>
          <w:bCs/>
          <w:highlight w:val="yellow"/>
        </w:rPr>
      </w:pPr>
    </w:p>
    <w:p w14:paraId="71F32582" w14:textId="77777777" w:rsidR="004104AA" w:rsidRPr="00374796" w:rsidRDefault="004104AA" w:rsidP="0022258D">
      <w:pPr>
        <w:spacing w:line="300" w:lineRule="auto"/>
        <w:ind w:firstLine="1134"/>
        <w:jc w:val="both"/>
        <w:rPr>
          <w:rFonts w:ascii="Arial" w:hAnsi="Arial" w:cs="Arial"/>
        </w:rPr>
      </w:pPr>
      <w:r w:rsidRPr="00374796">
        <w:rPr>
          <w:rFonts w:ascii="Arial" w:hAnsi="Arial" w:cs="Arial"/>
          <w:b/>
          <w:bCs/>
        </w:rPr>
        <w:t xml:space="preserve">Art. 7° </w:t>
      </w:r>
      <w:r w:rsidRPr="00374796">
        <w:rPr>
          <w:rFonts w:ascii="Arial" w:hAnsi="Arial" w:cs="Arial"/>
        </w:rPr>
        <w:t>O Poder Executivo encaminhará à Câmara Municipal, semestralmente, relatório de execução do parcelamento, contendo:</w:t>
      </w:r>
    </w:p>
    <w:p w14:paraId="17F2D6DA" w14:textId="77777777" w:rsidR="004104AA" w:rsidRPr="00374796" w:rsidRDefault="004104AA" w:rsidP="0022258D">
      <w:pPr>
        <w:spacing w:line="300" w:lineRule="auto"/>
        <w:ind w:firstLine="1134"/>
        <w:jc w:val="both"/>
        <w:rPr>
          <w:rFonts w:ascii="Arial" w:hAnsi="Arial" w:cs="Arial"/>
        </w:rPr>
      </w:pPr>
      <w:r w:rsidRPr="00374796">
        <w:rPr>
          <w:rFonts w:ascii="Arial" w:hAnsi="Arial" w:cs="Arial"/>
        </w:rPr>
        <w:t xml:space="preserve">I – </w:t>
      </w:r>
      <w:proofErr w:type="gramStart"/>
      <w:r w:rsidRPr="00374796">
        <w:rPr>
          <w:rFonts w:ascii="Arial" w:hAnsi="Arial" w:cs="Arial"/>
        </w:rPr>
        <w:t>número</w:t>
      </w:r>
      <w:proofErr w:type="gramEnd"/>
      <w:r w:rsidRPr="00374796">
        <w:rPr>
          <w:rFonts w:ascii="Arial" w:hAnsi="Arial" w:cs="Arial"/>
        </w:rPr>
        <w:t xml:space="preserve"> de parcelas pagas e valores correspondentes;</w:t>
      </w:r>
    </w:p>
    <w:p w14:paraId="5A292EF4" w14:textId="77777777" w:rsidR="004104AA" w:rsidRPr="00374796" w:rsidRDefault="004104AA" w:rsidP="0022258D">
      <w:pPr>
        <w:spacing w:line="300" w:lineRule="auto"/>
        <w:ind w:firstLine="1134"/>
        <w:jc w:val="both"/>
        <w:rPr>
          <w:rFonts w:ascii="Arial" w:hAnsi="Arial" w:cs="Arial"/>
        </w:rPr>
      </w:pPr>
      <w:r w:rsidRPr="00374796">
        <w:rPr>
          <w:rFonts w:ascii="Arial" w:hAnsi="Arial" w:cs="Arial"/>
        </w:rPr>
        <w:t xml:space="preserve">II – </w:t>
      </w:r>
      <w:proofErr w:type="gramStart"/>
      <w:r w:rsidRPr="00374796">
        <w:rPr>
          <w:rFonts w:ascii="Arial" w:hAnsi="Arial" w:cs="Arial"/>
        </w:rPr>
        <w:t>saldo</w:t>
      </w:r>
      <w:proofErr w:type="gramEnd"/>
      <w:r w:rsidRPr="00374796">
        <w:rPr>
          <w:rFonts w:ascii="Arial" w:hAnsi="Arial" w:cs="Arial"/>
        </w:rPr>
        <w:t xml:space="preserve"> devedor atualizado;</w:t>
      </w:r>
    </w:p>
    <w:p w14:paraId="78FB2499" w14:textId="77777777" w:rsidR="004104AA" w:rsidRPr="00374796" w:rsidRDefault="004104AA" w:rsidP="0022258D">
      <w:pPr>
        <w:spacing w:line="300" w:lineRule="auto"/>
        <w:ind w:firstLine="1134"/>
        <w:jc w:val="both"/>
        <w:rPr>
          <w:rFonts w:ascii="Arial" w:hAnsi="Arial" w:cs="Arial"/>
        </w:rPr>
      </w:pPr>
      <w:r w:rsidRPr="00374796">
        <w:rPr>
          <w:rFonts w:ascii="Arial" w:hAnsi="Arial" w:cs="Arial"/>
        </w:rPr>
        <w:t>III – parcelas vincendas no exercício em curso e no exercício subsequente;</w:t>
      </w:r>
    </w:p>
    <w:p w14:paraId="55B7F93E" w14:textId="77777777" w:rsidR="004104AA" w:rsidRPr="00F633CE" w:rsidRDefault="004104AA" w:rsidP="0022258D">
      <w:pPr>
        <w:spacing w:line="300" w:lineRule="auto"/>
        <w:ind w:firstLine="1134"/>
        <w:jc w:val="both"/>
        <w:rPr>
          <w:rFonts w:ascii="Arial" w:hAnsi="Arial" w:cs="Arial"/>
        </w:rPr>
      </w:pPr>
      <w:r w:rsidRPr="00374796">
        <w:rPr>
          <w:rFonts w:ascii="Arial" w:hAnsi="Arial" w:cs="Arial"/>
        </w:rPr>
        <w:t xml:space="preserve">IV – </w:t>
      </w:r>
      <w:proofErr w:type="gramStart"/>
      <w:r w:rsidRPr="00374796">
        <w:rPr>
          <w:rFonts w:ascii="Arial" w:hAnsi="Arial" w:cs="Arial"/>
        </w:rPr>
        <w:t>eventuais</w:t>
      </w:r>
      <w:proofErr w:type="gramEnd"/>
      <w:r w:rsidRPr="00374796">
        <w:rPr>
          <w:rFonts w:ascii="Arial" w:hAnsi="Arial" w:cs="Arial"/>
        </w:rPr>
        <w:t xml:space="preserve"> renegociações ou alterações nas condições do parcelamento.</w:t>
      </w:r>
    </w:p>
    <w:p w14:paraId="0DE19C83" w14:textId="77777777" w:rsidR="004104AA" w:rsidRDefault="004104AA" w:rsidP="0022258D">
      <w:pPr>
        <w:jc w:val="both"/>
        <w:rPr>
          <w:rFonts w:ascii="Arial" w:hAnsi="Arial" w:cs="Arial"/>
          <w:b/>
          <w:bCs/>
        </w:rPr>
      </w:pPr>
    </w:p>
    <w:p w14:paraId="233E1107" w14:textId="77777777" w:rsidR="004104AA" w:rsidRDefault="004104AA" w:rsidP="0022258D">
      <w:pPr>
        <w:jc w:val="center"/>
        <w:rPr>
          <w:rFonts w:ascii="Arial" w:hAnsi="Arial" w:cs="Arial"/>
          <w:b/>
          <w:bCs/>
        </w:rPr>
      </w:pPr>
      <w:r w:rsidRPr="00F633CE">
        <w:rPr>
          <w:rFonts w:ascii="Arial" w:hAnsi="Arial" w:cs="Arial"/>
          <w:b/>
          <w:bCs/>
        </w:rPr>
        <w:t>CAPÍTULO V</w:t>
      </w:r>
    </w:p>
    <w:p w14:paraId="1F1FFF4E" w14:textId="77777777" w:rsidR="004104AA" w:rsidRPr="00F633CE" w:rsidRDefault="004104AA" w:rsidP="0022258D">
      <w:pPr>
        <w:jc w:val="center"/>
        <w:rPr>
          <w:rFonts w:ascii="Arial" w:hAnsi="Arial" w:cs="Arial"/>
        </w:rPr>
      </w:pPr>
      <w:r w:rsidRPr="00F633CE">
        <w:rPr>
          <w:rFonts w:ascii="Arial" w:hAnsi="Arial" w:cs="Arial"/>
          <w:b/>
          <w:bCs/>
        </w:rPr>
        <w:t>DAS DISPOSIÇÕES FINAIS</w:t>
      </w:r>
    </w:p>
    <w:p w14:paraId="29920AEF" w14:textId="77777777" w:rsidR="004104AA" w:rsidRDefault="004104AA" w:rsidP="0022258D">
      <w:pPr>
        <w:spacing w:line="300" w:lineRule="auto"/>
        <w:ind w:firstLine="1134"/>
        <w:jc w:val="both"/>
        <w:rPr>
          <w:rFonts w:ascii="Arial" w:hAnsi="Arial" w:cs="Arial"/>
          <w:b/>
          <w:bCs/>
        </w:rPr>
      </w:pPr>
    </w:p>
    <w:p w14:paraId="62BA441F" w14:textId="77777777" w:rsidR="004104AA" w:rsidRPr="00F633CE" w:rsidRDefault="004104AA" w:rsidP="0022258D">
      <w:pPr>
        <w:spacing w:line="300" w:lineRule="auto"/>
        <w:ind w:firstLine="1134"/>
        <w:jc w:val="both"/>
        <w:rPr>
          <w:rFonts w:ascii="Arial" w:hAnsi="Arial" w:cs="Arial"/>
        </w:rPr>
      </w:pPr>
      <w:r w:rsidRPr="00F633CE">
        <w:rPr>
          <w:rFonts w:ascii="Arial" w:hAnsi="Arial" w:cs="Arial"/>
          <w:b/>
          <w:bCs/>
        </w:rPr>
        <w:t>Art. 8</w:t>
      </w:r>
      <w:r>
        <w:rPr>
          <w:rFonts w:ascii="Arial" w:hAnsi="Arial" w:cs="Arial"/>
          <w:b/>
          <w:bCs/>
        </w:rPr>
        <w:t>°</w:t>
      </w:r>
      <w:r w:rsidRPr="00F633CE">
        <w:rPr>
          <w:rFonts w:ascii="Arial" w:hAnsi="Arial" w:cs="Arial"/>
          <w:b/>
          <w:bCs/>
        </w:rPr>
        <w:t xml:space="preserve"> </w:t>
      </w:r>
      <w:r w:rsidRPr="00F633CE">
        <w:rPr>
          <w:rFonts w:ascii="Arial" w:hAnsi="Arial" w:cs="Arial"/>
        </w:rPr>
        <w:t>As despesas decorrentes desta Lei correrão por conta de dotações orçamentárias próprias consignadas no orçamento vigente, suplementadas ou abertas por créditos adicionais quando necessário, conforme classificação a ser definida pelo Poder Executivo Municipal, observada a legislação orçamentária pertinente.</w:t>
      </w:r>
    </w:p>
    <w:p w14:paraId="1ED4362D" w14:textId="77777777" w:rsidR="004104AA" w:rsidRDefault="004104AA" w:rsidP="0022258D">
      <w:pPr>
        <w:spacing w:line="300" w:lineRule="auto"/>
        <w:ind w:firstLine="1134"/>
        <w:jc w:val="both"/>
        <w:rPr>
          <w:rFonts w:ascii="Arial" w:hAnsi="Arial" w:cs="Arial"/>
          <w:b/>
          <w:bCs/>
        </w:rPr>
      </w:pPr>
    </w:p>
    <w:p w14:paraId="4E2F18D0" w14:textId="77777777" w:rsidR="004104AA" w:rsidRPr="00F633CE" w:rsidRDefault="004104AA" w:rsidP="0022258D">
      <w:pPr>
        <w:spacing w:line="300" w:lineRule="auto"/>
        <w:ind w:firstLine="1134"/>
        <w:jc w:val="both"/>
        <w:rPr>
          <w:rFonts w:ascii="Arial" w:hAnsi="Arial" w:cs="Arial"/>
        </w:rPr>
      </w:pPr>
      <w:r w:rsidRPr="00F633CE">
        <w:rPr>
          <w:rFonts w:ascii="Arial" w:hAnsi="Arial" w:cs="Arial"/>
          <w:b/>
          <w:bCs/>
        </w:rPr>
        <w:t xml:space="preserve">Art. </w:t>
      </w:r>
      <w:r>
        <w:rPr>
          <w:rFonts w:ascii="Arial" w:hAnsi="Arial" w:cs="Arial"/>
          <w:b/>
          <w:bCs/>
        </w:rPr>
        <w:t>9°</w:t>
      </w:r>
      <w:r w:rsidRPr="00F633CE">
        <w:rPr>
          <w:rFonts w:ascii="Arial" w:hAnsi="Arial" w:cs="Arial"/>
          <w:b/>
          <w:bCs/>
        </w:rPr>
        <w:t xml:space="preserve"> </w:t>
      </w:r>
      <w:r w:rsidRPr="00F633CE">
        <w:rPr>
          <w:rFonts w:ascii="Arial" w:hAnsi="Arial" w:cs="Arial"/>
        </w:rPr>
        <w:t>O Poder Executivo Municipal fica autorizado a regulamentar esta Lei por meio de Decreto, no prazo de 30 (trinta) dias contados de sua publicação, para fins de disciplinar os procedimentos internos relacionados ao cumprimento das obrigações assumidas no Termo de Confissão de Dívida.</w:t>
      </w:r>
    </w:p>
    <w:p w14:paraId="7FD7D3CD" w14:textId="77777777" w:rsidR="004104AA" w:rsidRDefault="004104AA" w:rsidP="0022258D">
      <w:pPr>
        <w:spacing w:line="300" w:lineRule="auto"/>
        <w:ind w:firstLine="1134"/>
        <w:jc w:val="both"/>
        <w:rPr>
          <w:rFonts w:ascii="Arial" w:hAnsi="Arial" w:cs="Arial"/>
          <w:b/>
          <w:bCs/>
        </w:rPr>
      </w:pPr>
    </w:p>
    <w:p w14:paraId="15E5636D" w14:textId="058F863E" w:rsidR="004104AA" w:rsidRPr="00F633CE" w:rsidRDefault="004104AA" w:rsidP="0022258D">
      <w:pPr>
        <w:spacing w:line="300" w:lineRule="auto"/>
        <w:ind w:firstLine="1134"/>
        <w:jc w:val="both"/>
        <w:rPr>
          <w:rFonts w:ascii="Arial" w:hAnsi="Arial" w:cs="Arial"/>
        </w:rPr>
      </w:pPr>
      <w:r w:rsidRPr="00F633CE">
        <w:rPr>
          <w:rFonts w:ascii="Arial" w:hAnsi="Arial" w:cs="Arial"/>
          <w:b/>
          <w:bCs/>
        </w:rPr>
        <w:t>Art. 10</w:t>
      </w:r>
      <w:r>
        <w:rPr>
          <w:rFonts w:ascii="Arial" w:hAnsi="Arial" w:cs="Arial"/>
          <w:b/>
          <w:bCs/>
        </w:rPr>
        <w:t>°</w:t>
      </w:r>
      <w:r w:rsidRPr="00F633CE">
        <w:rPr>
          <w:rFonts w:ascii="Arial" w:hAnsi="Arial" w:cs="Arial"/>
          <w:b/>
          <w:bCs/>
        </w:rPr>
        <w:t xml:space="preserve"> </w:t>
      </w:r>
      <w:r w:rsidRPr="00F633CE">
        <w:rPr>
          <w:rFonts w:ascii="Arial" w:hAnsi="Arial" w:cs="Arial"/>
        </w:rPr>
        <w:t>Esta Lei entra em v</w:t>
      </w:r>
      <w:r>
        <w:rPr>
          <w:rFonts w:ascii="Arial" w:hAnsi="Arial" w:cs="Arial"/>
        </w:rPr>
        <w:t>igor na data de sua publicação.</w:t>
      </w:r>
    </w:p>
    <w:p w14:paraId="2C71FDF5" w14:textId="0414DADB" w:rsidR="008067F7" w:rsidRDefault="008067F7" w:rsidP="00506411">
      <w:pPr>
        <w:tabs>
          <w:tab w:val="left" w:pos="258"/>
          <w:tab w:val="right" w:pos="9639"/>
        </w:tabs>
        <w:ind w:firstLine="1134"/>
        <w:rPr>
          <w:rFonts w:ascii="Arial" w:hAnsi="Arial" w:cs="Arial"/>
        </w:rPr>
      </w:pPr>
      <w:r>
        <w:rPr>
          <w:rFonts w:ascii="Arial" w:hAnsi="Arial" w:cs="Arial"/>
        </w:rPr>
        <w:tab/>
      </w:r>
    </w:p>
    <w:p w14:paraId="7A0A685E" w14:textId="77777777" w:rsidR="008067F7" w:rsidRDefault="008067F7" w:rsidP="0022258D">
      <w:pPr>
        <w:tabs>
          <w:tab w:val="left" w:pos="258"/>
          <w:tab w:val="right" w:pos="9639"/>
        </w:tabs>
        <w:spacing w:line="276" w:lineRule="auto"/>
        <w:rPr>
          <w:rFonts w:ascii="Arial" w:hAnsi="Arial" w:cs="Arial"/>
        </w:rPr>
      </w:pPr>
      <w:r>
        <w:rPr>
          <w:rFonts w:ascii="Arial" w:hAnsi="Arial" w:cs="Arial"/>
        </w:rPr>
        <w:tab/>
      </w:r>
    </w:p>
    <w:p w14:paraId="027B6502" w14:textId="64180DB8" w:rsidR="00506411" w:rsidRDefault="00506411" w:rsidP="0022258D">
      <w:pPr>
        <w:tabs>
          <w:tab w:val="left" w:pos="258"/>
          <w:tab w:val="right" w:pos="9639"/>
        </w:tabs>
        <w:spacing w:line="276" w:lineRule="auto"/>
        <w:jc w:val="right"/>
        <w:rPr>
          <w:rFonts w:ascii="Arial" w:hAnsi="Arial" w:cs="Arial"/>
        </w:rPr>
      </w:pPr>
      <w:r>
        <w:rPr>
          <w:rFonts w:ascii="Arial" w:hAnsi="Arial" w:cs="Arial"/>
        </w:rPr>
        <w:t xml:space="preserve">Palácio Ângelo Miguel Ferreira. </w:t>
      </w:r>
    </w:p>
    <w:p w14:paraId="09D33ECA" w14:textId="77777777" w:rsidR="004104AA" w:rsidRPr="00E64325" w:rsidRDefault="004104AA" w:rsidP="0022258D">
      <w:pPr>
        <w:tabs>
          <w:tab w:val="left" w:pos="258"/>
          <w:tab w:val="right" w:pos="9639"/>
        </w:tabs>
        <w:spacing w:line="276" w:lineRule="auto"/>
        <w:jc w:val="right"/>
        <w:rPr>
          <w:rFonts w:ascii="Arial" w:hAnsi="Arial" w:cs="Arial"/>
        </w:rPr>
      </w:pPr>
    </w:p>
    <w:p w14:paraId="1FDA0CC7" w14:textId="3FC14B7D" w:rsidR="008B71BE" w:rsidRDefault="008B71BE" w:rsidP="0022258D">
      <w:pPr>
        <w:spacing w:line="276" w:lineRule="auto"/>
        <w:jc w:val="right"/>
        <w:rPr>
          <w:rFonts w:ascii="Arial" w:hAnsi="Arial" w:cs="Arial"/>
        </w:rPr>
      </w:pPr>
    </w:p>
    <w:sdt>
      <w:sdtPr>
        <w:rPr>
          <w:rFonts w:ascii="Arial" w:hAnsi="Arial" w:cs="Arial"/>
        </w:rPr>
        <w:alias w:val="Data de Publicação"/>
        <w:tag w:val=""/>
        <w:id w:val="-2058774176"/>
        <w:placeholder>
          <w:docPart w:val="138BC214A8404504B208D864BF9DCC0A"/>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p w14:paraId="0EE0A29F" w14:textId="334016C2" w:rsidR="00E64325" w:rsidRPr="00E64325" w:rsidRDefault="00FD2101" w:rsidP="0022258D">
          <w:pPr>
            <w:spacing w:line="276" w:lineRule="auto"/>
            <w:jc w:val="right"/>
            <w:rPr>
              <w:rFonts w:ascii="Arial" w:hAnsi="Arial" w:cs="Arial"/>
            </w:rPr>
          </w:pPr>
          <w:r>
            <w:rPr>
              <w:rFonts w:ascii="Arial" w:hAnsi="Arial" w:cs="Arial"/>
            </w:rPr>
            <w:t>Primavera de Rondônia/RO,</w:t>
          </w:r>
          <w:r w:rsidR="004104AA" w:rsidRPr="00756C1C">
            <w:rPr>
              <w:rFonts w:ascii="Arial" w:hAnsi="Arial" w:cs="Arial"/>
            </w:rPr>
            <w:t xml:space="preserve"> 23 de março de 2026.</w:t>
          </w:r>
        </w:p>
      </w:sdtContent>
    </w:sdt>
    <w:p w14:paraId="46A35B3D" w14:textId="2F6F00EC" w:rsidR="00E64325" w:rsidRDefault="00E64325" w:rsidP="0022258D">
      <w:pPr>
        <w:spacing w:line="276" w:lineRule="auto"/>
        <w:rPr>
          <w:rFonts w:ascii="Arial" w:hAnsi="Arial" w:cs="Arial"/>
        </w:rPr>
      </w:pPr>
    </w:p>
    <w:p w14:paraId="64261268" w14:textId="4F47BAB5" w:rsidR="00E64325" w:rsidRPr="00E64325" w:rsidRDefault="00E64325" w:rsidP="0022258D">
      <w:pPr>
        <w:spacing w:line="276" w:lineRule="auto"/>
        <w:rPr>
          <w:rFonts w:ascii="Arial" w:hAnsi="Arial" w:cs="Arial"/>
        </w:rPr>
      </w:pPr>
    </w:p>
    <w:p w14:paraId="252558EF" w14:textId="77777777" w:rsidR="00340084" w:rsidRPr="00E64325" w:rsidRDefault="00340084" w:rsidP="0022258D">
      <w:pPr>
        <w:spacing w:line="276" w:lineRule="auto"/>
        <w:jc w:val="center"/>
        <w:rPr>
          <w:rFonts w:ascii="Arial" w:hAnsi="Arial" w:cs="Arial"/>
          <w:color w:val="000000"/>
        </w:rPr>
      </w:pPr>
      <w:r w:rsidRPr="00E64325">
        <w:rPr>
          <w:rFonts w:ascii="Arial" w:hAnsi="Arial" w:cs="Arial"/>
          <w:b/>
          <w:iCs/>
        </w:rPr>
        <w:t>Lucas Nunes da Silva</w:t>
      </w:r>
    </w:p>
    <w:p w14:paraId="3D88AD7A" w14:textId="7A88540E" w:rsidR="00E64325" w:rsidRPr="00E64325" w:rsidRDefault="004104AA" w:rsidP="0022258D">
      <w:pPr>
        <w:spacing w:line="276" w:lineRule="auto"/>
        <w:jc w:val="center"/>
        <w:rPr>
          <w:rFonts w:ascii="Arial" w:hAnsi="Arial" w:cs="Arial"/>
        </w:rPr>
      </w:pPr>
      <w:r>
        <w:rPr>
          <w:rFonts w:ascii="Arial" w:hAnsi="Arial" w:cs="Arial"/>
          <w:color w:val="000000"/>
        </w:rPr>
        <w:t>Prefeito</w:t>
      </w:r>
    </w:p>
    <w:sectPr w:rsidR="00E64325" w:rsidRPr="00E64325" w:rsidSect="00374796">
      <w:headerReference w:type="default" r:id="rId7"/>
      <w:footerReference w:type="even" r:id="rId8"/>
      <w:footerReference w:type="default" r:id="rId9"/>
      <w:pgSz w:w="11906" w:h="16838"/>
      <w:pgMar w:top="1701" w:right="1134" w:bottom="1134" w:left="1134"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EDCC31" w14:textId="77777777" w:rsidR="00AA340A" w:rsidRDefault="00AA340A" w:rsidP="00E64325">
      <w:r>
        <w:separator/>
      </w:r>
    </w:p>
  </w:endnote>
  <w:endnote w:type="continuationSeparator" w:id="0">
    <w:p w14:paraId="3D9F8EEF" w14:textId="77777777" w:rsidR="00AA340A" w:rsidRDefault="00AA340A" w:rsidP="00E64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altName w:val="Algerian"/>
    <w:panose1 w:val="04020705040A02060702"/>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EF96D4" w14:textId="77777777" w:rsidR="004104AA" w:rsidRDefault="004104AA" w:rsidP="004104AA">
    <w:pPr>
      <w:pStyle w:val="Rodap"/>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F5146" w14:textId="77777777" w:rsidR="004104AA" w:rsidRPr="004104AA" w:rsidRDefault="004104AA" w:rsidP="004104AA">
    <w:pPr>
      <w:pStyle w:val="Rodap"/>
      <w:jc w:val="center"/>
      <w:rPr>
        <w:rFonts w:ascii="Arial" w:hAnsi="Arial" w:cs="Arial"/>
        <w:sz w:val="16"/>
        <w:szCs w:val="16"/>
      </w:rPr>
    </w:pPr>
    <w:r w:rsidRPr="004104AA">
      <w:rPr>
        <w:rFonts w:ascii="Arial" w:hAnsi="Arial" w:cs="Arial"/>
        <w:sz w:val="16"/>
        <w:szCs w:val="16"/>
      </w:rPr>
      <w:t>Rua Jonas Antônio de Souza, 1466 – Centro CEP 76.976-000</w:t>
    </w:r>
  </w:p>
  <w:p w14:paraId="74BDC8C3" w14:textId="50884E2D" w:rsidR="004104AA" w:rsidRPr="004104AA" w:rsidRDefault="004104AA" w:rsidP="004104AA">
    <w:pPr>
      <w:pStyle w:val="Rodap"/>
      <w:jc w:val="center"/>
      <w:rPr>
        <w:rFonts w:ascii="Arial" w:hAnsi="Arial" w:cs="Arial"/>
        <w:sz w:val="16"/>
        <w:szCs w:val="16"/>
      </w:rPr>
    </w:pPr>
    <w:r w:rsidRPr="004104AA">
      <w:rPr>
        <w:rFonts w:ascii="Arial" w:hAnsi="Arial" w:cs="Arial"/>
        <w:sz w:val="16"/>
        <w:szCs w:val="16"/>
      </w:rPr>
      <w:t xml:space="preserve">Primavera de Rondônia/RO </w:t>
    </w:r>
    <w:hyperlink r:id="rId1" w:history="1">
      <w:r w:rsidRPr="004104AA">
        <w:rPr>
          <w:rStyle w:val="Hyperlink"/>
          <w:rFonts w:ascii="Arial" w:hAnsi="Arial" w:cs="Arial"/>
          <w:sz w:val="16"/>
          <w:szCs w:val="16"/>
        </w:rPr>
        <w:t>www.primavera.ro.gov.br</w:t>
      </w:r>
    </w:hyperlink>
    <w:r w:rsidRPr="004104AA">
      <w:rPr>
        <w:rFonts w:ascii="Arial" w:hAnsi="Arial" w:cs="Arial"/>
        <w:sz w:val="16"/>
        <w:szCs w:val="16"/>
      </w:rPr>
      <w:t xml:space="preserve"> - E-mail: </w:t>
    </w:r>
    <w:hyperlink r:id="rId2" w:history="1">
      <w:r w:rsidRPr="004104AA">
        <w:rPr>
          <w:rStyle w:val="Hyperlink"/>
          <w:rFonts w:ascii="Arial" w:hAnsi="Arial" w:cs="Arial"/>
          <w:sz w:val="16"/>
          <w:szCs w:val="16"/>
        </w:rPr>
        <w:t>gabinete@primavera.ro.gov.br</w:t>
      </w:r>
    </w:hyperlink>
    <w:r w:rsidR="00FD2101">
      <w:rPr>
        <w:rFonts w:ascii="Arial" w:hAnsi="Arial" w:cs="Arial"/>
        <w:sz w:val="16"/>
        <w:szCs w:val="16"/>
      </w:rPr>
      <w:t xml:space="preserve"> </w:t>
    </w:r>
  </w:p>
  <w:p w14:paraId="2FCBD4FB" w14:textId="77777777" w:rsidR="004104AA" w:rsidRPr="004104AA" w:rsidRDefault="004104AA" w:rsidP="004104AA">
    <w:pPr>
      <w:pStyle w:val="Rodap"/>
      <w:jc w:val="center"/>
      <w:rPr>
        <w:rFonts w:ascii="Arial" w:hAnsi="Arial" w:cs="Arial"/>
        <w:sz w:val="16"/>
        <w:szCs w:val="16"/>
      </w:rPr>
    </w:pPr>
  </w:p>
  <w:p w14:paraId="7C08E883" w14:textId="24956F35" w:rsidR="00340084" w:rsidRPr="004104AA" w:rsidRDefault="004104AA" w:rsidP="004104AA">
    <w:pPr>
      <w:pStyle w:val="Rodap"/>
      <w:jc w:val="right"/>
      <w:rPr>
        <w:rFonts w:ascii="Arial" w:hAnsi="Arial" w:cs="Arial"/>
        <w:sz w:val="16"/>
        <w:szCs w:val="16"/>
      </w:rPr>
    </w:pPr>
    <w:r w:rsidRPr="004104AA">
      <w:rPr>
        <w:rFonts w:ascii="Arial" w:hAnsi="Arial" w:cs="Arial"/>
        <w:sz w:val="16"/>
        <w:szCs w:val="16"/>
      </w:rPr>
      <w:t xml:space="preserve">Pagina </w:t>
    </w:r>
    <w:r w:rsidRPr="004104AA">
      <w:rPr>
        <w:rFonts w:ascii="Arial" w:hAnsi="Arial" w:cs="Arial"/>
        <w:sz w:val="16"/>
        <w:szCs w:val="16"/>
      </w:rPr>
      <w:fldChar w:fldCharType="begin"/>
    </w:r>
    <w:r w:rsidRPr="004104AA">
      <w:rPr>
        <w:rFonts w:ascii="Arial" w:hAnsi="Arial" w:cs="Arial"/>
        <w:sz w:val="16"/>
        <w:szCs w:val="16"/>
      </w:rPr>
      <w:instrText xml:space="preserve"> PAGE </w:instrText>
    </w:r>
    <w:r w:rsidRPr="004104AA">
      <w:rPr>
        <w:rFonts w:ascii="Arial" w:hAnsi="Arial" w:cs="Arial"/>
        <w:sz w:val="16"/>
        <w:szCs w:val="16"/>
      </w:rPr>
      <w:fldChar w:fldCharType="separate"/>
    </w:r>
    <w:r w:rsidR="000221CB">
      <w:rPr>
        <w:rFonts w:ascii="Arial" w:hAnsi="Arial" w:cs="Arial"/>
        <w:noProof/>
        <w:sz w:val="16"/>
        <w:szCs w:val="16"/>
      </w:rPr>
      <w:t>5</w:t>
    </w:r>
    <w:r w:rsidRPr="004104AA">
      <w:rPr>
        <w:rFonts w:ascii="Arial" w:hAnsi="Arial" w:cs="Arial"/>
        <w:sz w:val="16"/>
        <w:szCs w:val="16"/>
      </w:rPr>
      <w:fldChar w:fldCharType="end"/>
    </w:r>
    <w:r w:rsidRPr="004104AA">
      <w:rPr>
        <w:rFonts w:ascii="Arial" w:hAnsi="Arial" w:cs="Arial"/>
        <w:sz w:val="16"/>
        <w:szCs w:val="16"/>
      </w:rPr>
      <w:t xml:space="preserve"> de </w:t>
    </w:r>
    <w:r w:rsidRPr="004104AA">
      <w:rPr>
        <w:rFonts w:ascii="Arial" w:hAnsi="Arial" w:cs="Arial"/>
        <w:sz w:val="16"/>
        <w:szCs w:val="16"/>
      </w:rPr>
      <w:fldChar w:fldCharType="begin"/>
    </w:r>
    <w:r w:rsidRPr="004104AA">
      <w:rPr>
        <w:rFonts w:ascii="Arial" w:hAnsi="Arial" w:cs="Arial"/>
        <w:sz w:val="16"/>
        <w:szCs w:val="16"/>
      </w:rPr>
      <w:instrText xml:space="preserve"> NUMPAGES </w:instrText>
    </w:r>
    <w:r w:rsidRPr="004104AA">
      <w:rPr>
        <w:rFonts w:ascii="Arial" w:hAnsi="Arial" w:cs="Arial"/>
        <w:sz w:val="16"/>
        <w:szCs w:val="16"/>
      </w:rPr>
      <w:fldChar w:fldCharType="separate"/>
    </w:r>
    <w:r w:rsidR="000221CB">
      <w:rPr>
        <w:rFonts w:ascii="Arial" w:hAnsi="Arial" w:cs="Arial"/>
        <w:noProof/>
        <w:sz w:val="16"/>
        <w:szCs w:val="16"/>
      </w:rPr>
      <w:t>5</w:t>
    </w:r>
    <w:r w:rsidRPr="004104AA">
      <w:rPr>
        <w:rFonts w:ascii="Arial" w:hAnsi="Arial" w:cs="Arial"/>
        <w:sz w:val="16"/>
        <w:szCs w:val="16"/>
      </w:rPr>
      <w:fldChar w:fldCharType="end"/>
    </w:r>
    <w:r w:rsidRPr="004104AA">
      <w:rPr>
        <w:rFonts w:ascii="Arial" w:hAnsi="Arial" w:cs="Arial"/>
        <w:sz w:val="16"/>
        <w:szCs w:val="16"/>
      </w:rPr>
      <w:t xml:space="preserve"> do PLO </w:t>
    </w:r>
    <w:sdt>
      <w:sdtPr>
        <w:rPr>
          <w:rFonts w:ascii="Arial" w:hAnsi="Arial" w:cs="Arial"/>
          <w:sz w:val="16"/>
          <w:szCs w:val="16"/>
        </w:rPr>
        <w:alias w:val="Título"/>
        <w:tag w:val=""/>
        <w:id w:val="120589264"/>
        <w:placeholder>
          <w:docPart w:val="2108492DB2F24AD199CFDFF10FB5C418"/>
        </w:placeholder>
        <w:dataBinding w:prefixMappings="xmlns:ns0='http://purl.org/dc/elements/1.1/' xmlns:ns1='http://schemas.openxmlformats.org/package/2006/metadata/core-properties' " w:xpath="/ns1:coreProperties[1]/ns0:title[1]" w:storeItemID="{6C3C8BC8-F283-45AE-878A-BAB7291924A1}"/>
        <w:text/>
      </w:sdtPr>
      <w:sdtEndPr/>
      <w:sdtContent>
        <w:r w:rsidR="0022258D">
          <w:rPr>
            <w:rFonts w:ascii="Arial" w:hAnsi="Arial" w:cs="Arial"/>
            <w:sz w:val="16"/>
            <w:szCs w:val="16"/>
          </w:rPr>
          <w:t>010/GP/2026</w:t>
        </w:r>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AC4000" w14:textId="77777777" w:rsidR="00AA340A" w:rsidRDefault="00AA340A" w:rsidP="00E64325">
      <w:r>
        <w:separator/>
      </w:r>
    </w:p>
  </w:footnote>
  <w:footnote w:type="continuationSeparator" w:id="0">
    <w:p w14:paraId="54A3F74B" w14:textId="77777777" w:rsidR="00AA340A" w:rsidRDefault="00AA340A" w:rsidP="00E643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238F9" w14:textId="77777777" w:rsidR="004104AA" w:rsidRPr="00E64325" w:rsidRDefault="004104AA" w:rsidP="004104AA">
    <w:pPr>
      <w:jc w:val="center"/>
      <w:rPr>
        <w:rFonts w:ascii="Arial" w:hAnsi="Arial" w:cs="Arial"/>
        <w:b/>
        <w:sz w:val="20"/>
      </w:rPr>
    </w:pPr>
    <w:r w:rsidRPr="00E64325">
      <w:rPr>
        <w:noProof/>
      </w:rPr>
      <w:drawing>
        <wp:anchor distT="0" distB="0" distL="114300" distR="114300" simplePos="0" relativeHeight="251659264" behindDoc="1" locked="0" layoutInCell="1" allowOverlap="1" wp14:anchorId="4CEF01D0" wp14:editId="08256328">
          <wp:simplePos x="0" y="0"/>
          <wp:positionH relativeFrom="column">
            <wp:align>left</wp:align>
          </wp:positionH>
          <wp:positionV relativeFrom="topMargin">
            <wp:align>center</wp:align>
          </wp:positionV>
          <wp:extent cx="882000" cy="745200"/>
          <wp:effectExtent l="0" t="0" r="0" b="0"/>
          <wp:wrapNone/>
          <wp:docPr id="68" name="Image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000" cy="745200"/>
                  </a:xfrm>
                  <a:prstGeom prst="rect">
                    <a:avLst/>
                  </a:prstGeom>
                  <a:noFill/>
                </pic:spPr>
              </pic:pic>
            </a:graphicData>
          </a:graphic>
          <wp14:sizeRelH relativeFrom="page">
            <wp14:pctWidth>0</wp14:pctWidth>
          </wp14:sizeRelH>
          <wp14:sizeRelV relativeFrom="page">
            <wp14:pctHeight>0</wp14:pctHeight>
          </wp14:sizeRelV>
        </wp:anchor>
      </w:drawing>
    </w:r>
    <w:r w:rsidRPr="00E64325">
      <w:rPr>
        <w:rFonts w:ascii="Arial" w:hAnsi="Arial" w:cs="Arial"/>
        <w:b/>
        <w:sz w:val="20"/>
      </w:rPr>
      <w:t>ESTADO DE RONDÔNIA</w:t>
    </w:r>
  </w:p>
  <w:p w14:paraId="16D0805A" w14:textId="77777777" w:rsidR="004104AA" w:rsidRPr="00E64325" w:rsidRDefault="004104AA" w:rsidP="004104AA">
    <w:pPr>
      <w:jc w:val="center"/>
      <w:rPr>
        <w:rFonts w:ascii="Arial" w:hAnsi="Arial" w:cs="Arial"/>
        <w:b/>
        <w:sz w:val="20"/>
      </w:rPr>
    </w:pPr>
    <w:r w:rsidRPr="00E64325">
      <w:rPr>
        <w:rFonts w:ascii="Arial" w:hAnsi="Arial" w:cs="Arial"/>
        <w:b/>
        <w:sz w:val="20"/>
      </w:rPr>
      <w:t>PREFEITURA DO MUNICÍPIO DE PRIMAVERA DE RONDÔNIA</w:t>
    </w:r>
  </w:p>
  <w:p w14:paraId="57D8B2A4" w14:textId="77777777" w:rsidR="004104AA" w:rsidRPr="00E64325" w:rsidRDefault="004104AA" w:rsidP="004104AA">
    <w:pPr>
      <w:jc w:val="center"/>
      <w:rPr>
        <w:rFonts w:ascii="Arial" w:hAnsi="Arial" w:cs="Arial"/>
        <w:b/>
        <w:sz w:val="20"/>
      </w:rPr>
    </w:pPr>
    <w:r>
      <w:rPr>
        <w:rFonts w:ascii="Arial" w:hAnsi="Arial" w:cs="Arial"/>
        <w:b/>
        <w:sz w:val="20"/>
      </w:rPr>
      <w:t>PODER EXECUTIVO</w:t>
    </w:r>
  </w:p>
  <w:p w14:paraId="2A3F7906" w14:textId="1F109E94" w:rsidR="00E64325" w:rsidRDefault="00E64325" w:rsidP="004104AA">
    <w:pPr>
      <w:pStyle w:val="Cabealh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325"/>
    <w:rsid w:val="000221CB"/>
    <w:rsid w:val="00025641"/>
    <w:rsid w:val="00056091"/>
    <w:rsid w:val="000A318C"/>
    <w:rsid w:val="00125D29"/>
    <w:rsid w:val="001531E3"/>
    <w:rsid w:val="001535A7"/>
    <w:rsid w:val="00165C51"/>
    <w:rsid w:val="001F1B27"/>
    <w:rsid w:val="0022258D"/>
    <w:rsid w:val="002473BA"/>
    <w:rsid w:val="00274C6A"/>
    <w:rsid w:val="00292D28"/>
    <w:rsid w:val="002E1BDD"/>
    <w:rsid w:val="002E22CE"/>
    <w:rsid w:val="003147FA"/>
    <w:rsid w:val="00340084"/>
    <w:rsid w:val="00353BF7"/>
    <w:rsid w:val="00357808"/>
    <w:rsid w:val="00374796"/>
    <w:rsid w:val="00390137"/>
    <w:rsid w:val="003F5D9F"/>
    <w:rsid w:val="004104AA"/>
    <w:rsid w:val="00441BDA"/>
    <w:rsid w:val="00501D2D"/>
    <w:rsid w:val="00506411"/>
    <w:rsid w:val="0050685F"/>
    <w:rsid w:val="00530299"/>
    <w:rsid w:val="005F427C"/>
    <w:rsid w:val="00605F69"/>
    <w:rsid w:val="00697612"/>
    <w:rsid w:val="00744155"/>
    <w:rsid w:val="007516CE"/>
    <w:rsid w:val="007704BF"/>
    <w:rsid w:val="007F74FB"/>
    <w:rsid w:val="008067F7"/>
    <w:rsid w:val="008461DB"/>
    <w:rsid w:val="008B696A"/>
    <w:rsid w:val="008B71BE"/>
    <w:rsid w:val="008C4D91"/>
    <w:rsid w:val="009121C4"/>
    <w:rsid w:val="00931FF7"/>
    <w:rsid w:val="00A06B7E"/>
    <w:rsid w:val="00A47AC4"/>
    <w:rsid w:val="00AA340A"/>
    <w:rsid w:val="00AD0B27"/>
    <w:rsid w:val="00B13A60"/>
    <w:rsid w:val="00B210C6"/>
    <w:rsid w:val="00B45C47"/>
    <w:rsid w:val="00B53D6B"/>
    <w:rsid w:val="00BC1149"/>
    <w:rsid w:val="00BC5AA5"/>
    <w:rsid w:val="00C52DA3"/>
    <w:rsid w:val="00C90DDE"/>
    <w:rsid w:val="00CA7DBC"/>
    <w:rsid w:val="00D15B9C"/>
    <w:rsid w:val="00DB728B"/>
    <w:rsid w:val="00E42899"/>
    <w:rsid w:val="00E64325"/>
    <w:rsid w:val="00EB308D"/>
    <w:rsid w:val="00FD21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14:docId w14:val="21244E6A"/>
  <w15:chartTrackingRefBased/>
  <w15:docId w15:val="{BCB4CD83-1FAC-48F8-8231-3ED3C8CB9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31E3"/>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4325"/>
    <w:pPr>
      <w:tabs>
        <w:tab w:val="center" w:pos="4252"/>
        <w:tab w:val="right" w:pos="8504"/>
      </w:tabs>
    </w:pPr>
  </w:style>
  <w:style w:type="character" w:customStyle="1" w:styleId="CabealhoChar">
    <w:name w:val="Cabeçalho Char"/>
    <w:basedOn w:val="Fontepargpadro"/>
    <w:link w:val="Cabealho"/>
    <w:uiPriority w:val="99"/>
    <w:rsid w:val="00E64325"/>
  </w:style>
  <w:style w:type="paragraph" w:styleId="Rodap">
    <w:name w:val="footer"/>
    <w:basedOn w:val="Normal"/>
    <w:link w:val="RodapChar"/>
    <w:unhideWhenUsed/>
    <w:rsid w:val="00E64325"/>
    <w:pPr>
      <w:tabs>
        <w:tab w:val="center" w:pos="4252"/>
        <w:tab w:val="right" w:pos="8504"/>
      </w:tabs>
    </w:pPr>
  </w:style>
  <w:style w:type="character" w:customStyle="1" w:styleId="RodapChar">
    <w:name w:val="Rodapé Char"/>
    <w:basedOn w:val="Fontepargpadro"/>
    <w:link w:val="Rodap"/>
    <w:rsid w:val="00E64325"/>
  </w:style>
  <w:style w:type="paragraph" w:styleId="Ttulo">
    <w:name w:val="Title"/>
    <w:basedOn w:val="Normal"/>
    <w:link w:val="TtuloChar"/>
    <w:qFormat/>
    <w:rsid w:val="00340084"/>
    <w:pPr>
      <w:jc w:val="center"/>
    </w:pPr>
    <w:rPr>
      <w:rFonts w:ascii="Algerian" w:hAnsi="Algerian"/>
      <w:sz w:val="32"/>
      <w:szCs w:val="20"/>
    </w:rPr>
  </w:style>
  <w:style w:type="character" w:customStyle="1" w:styleId="TtuloChar">
    <w:name w:val="Título Char"/>
    <w:basedOn w:val="Fontepargpadro"/>
    <w:link w:val="Ttulo"/>
    <w:rsid w:val="00340084"/>
    <w:rPr>
      <w:rFonts w:ascii="Algerian" w:eastAsia="Times New Roman" w:hAnsi="Algerian" w:cs="Times New Roman"/>
      <w:sz w:val="32"/>
      <w:szCs w:val="20"/>
      <w:lang w:eastAsia="pt-BR"/>
    </w:rPr>
  </w:style>
  <w:style w:type="character" w:styleId="Hyperlink">
    <w:name w:val="Hyperlink"/>
    <w:rsid w:val="00340084"/>
    <w:rPr>
      <w:color w:val="0000FF"/>
      <w:u w:val="single"/>
    </w:rPr>
  </w:style>
  <w:style w:type="character" w:styleId="Nmerodepgina">
    <w:name w:val="page number"/>
    <w:basedOn w:val="Fontepargpadro"/>
    <w:rsid w:val="00340084"/>
  </w:style>
  <w:style w:type="paragraph" w:customStyle="1" w:styleId="Default">
    <w:name w:val="Default"/>
    <w:rsid w:val="00506411"/>
    <w:pPr>
      <w:autoSpaceDE w:val="0"/>
      <w:autoSpaceDN w:val="0"/>
      <w:adjustRightInd w:val="0"/>
      <w:spacing w:after="0" w:line="240" w:lineRule="auto"/>
    </w:pPr>
    <w:rPr>
      <w:rFonts w:ascii="Times New Roman" w:hAnsi="Times New Roman" w:cs="Times New Roman"/>
      <w:color w:val="000000"/>
      <w:sz w:val="24"/>
      <w:szCs w:val="24"/>
    </w:rPr>
  </w:style>
  <w:style w:type="character" w:styleId="TextodoEspaoReservado">
    <w:name w:val="Placeholder Text"/>
    <w:basedOn w:val="Fontepargpadro"/>
    <w:uiPriority w:val="99"/>
    <w:semiHidden/>
    <w:rsid w:val="004104AA"/>
    <w:rPr>
      <w:color w:val="808080"/>
    </w:rPr>
  </w:style>
  <w:style w:type="paragraph" w:styleId="Textodebalo">
    <w:name w:val="Balloon Text"/>
    <w:basedOn w:val="Normal"/>
    <w:link w:val="TextodebaloChar"/>
    <w:uiPriority w:val="99"/>
    <w:semiHidden/>
    <w:unhideWhenUsed/>
    <w:rsid w:val="00374796"/>
    <w:rPr>
      <w:rFonts w:ascii="Segoe UI" w:hAnsi="Segoe UI" w:cs="Segoe UI"/>
      <w:sz w:val="18"/>
      <w:szCs w:val="18"/>
    </w:rPr>
  </w:style>
  <w:style w:type="character" w:customStyle="1" w:styleId="TextodebaloChar">
    <w:name w:val="Texto de balão Char"/>
    <w:basedOn w:val="Fontepargpadro"/>
    <w:link w:val="Textodebalo"/>
    <w:uiPriority w:val="99"/>
    <w:semiHidden/>
    <w:rsid w:val="00374796"/>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061527">
      <w:bodyDiv w:val="1"/>
      <w:marLeft w:val="0"/>
      <w:marRight w:val="0"/>
      <w:marTop w:val="0"/>
      <w:marBottom w:val="0"/>
      <w:divBdr>
        <w:top w:val="none" w:sz="0" w:space="0" w:color="auto"/>
        <w:left w:val="none" w:sz="0" w:space="0" w:color="auto"/>
        <w:bottom w:val="none" w:sz="0" w:space="0" w:color="auto"/>
        <w:right w:val="none" w:sz="0" w:space="0" w:color="auto"/>
      </w:divBdr>
    </w:div>
    <w:div w:id="403914693">
      <w:bodyDiv w:val="1"/>
      <w:marLeft w:val="0"/>
      <w:marRight w:val="0"/>
      <w:marTop w:val="0"/>
      <w:marBottom w:val="0"/>
      <w:divBdr>
        <w:top w:val="none" w:sz="0" w:space="0" w:color="auto"/>
        <w:left w:val="none" w:sz="0" w:space="0" w:color="auto"/>
        <w:bottom w:val="none" w:sz="0" w:space="0" w:color="auto"/>
        <w:right w:val="none" w:sz="0" w:space="0" w:color="auto"/>
      </w:divBdr>
    </w:div>
    <w:div w:id="546067420">
      <w:bodyDiv w:val="1"/>
      <w:marLeft w:val="0"/>
      <w:marRight w:val="0"/>
      <w:marTop w:val="0"/>
      <w:marBottom w:val="0"/>
      <w:divBdr>
        <w:top w:val="none" w:sz="0" w:space="0" w:color="auto"/>
        <w:left w:val="none" w:sz="0" w:space="0" w:color="auto"/>
        <w:bottom w:val="none" w:sz="0" w:space="0" w:color="auto"/>
        <w:right w:val="none" w:sz="0" w:space="0" w:color="auto"/>
      </w:divBdr>
    </w:div>
    <w:div w:id="1041712911">
      <w:bodyDiv w:val="1"/>
      <w:marLeft w:val="0"/>
      <w:marRight w:val="0"/>
      <w:marTop w:val="0"/>
      <w:marBottom w:val="0"/>
      <w:divBdr>
        <w:top w:val="none" w:sz="0" w:space="0" w:color="auto"/>
        <w:left w:val="none" w:sz="0" w:space="0" w:color="auto"/>
        <w:bottom w:val="none" w:sz="0" w:space="0" w:color="auto"/>
        <w:right w:val="none" w:sz="0" w:space="0" w:color="auto"/>
      </w:divBdr>
    </w:div>
    <w:div w:id="1920554657">
      <w:bodyDiv w:val="1"/>
      <w:marLeft w:val="0"/>
      <w:marRight w:val="0"/>
      <w:marTop w:val="0"/>
      <w:marBottom w:val="0"/>
      <w:divBdr>
        <w:top w:val="none" w:sz="0" w:space="0" w:color="auto"/>
        <w:left w:val="none" w:sz="0" w:space="0" w:color="auto"/>
        <w:bottom w:val="none" w:sz="0" w:space="0" w:color="auto"/>
        <w:right w:val="none" w:sz="0" w:space="0" w:color="auto"/>
      </w:divBdr>
    </w:div>
    <w:div w:id="2063795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mailto:gabinete@primavera.ro.gov.br" TargetMode="External"/><Relationship Id="rId1" Type="http://schemas.openxmlformats.org/officeDocument/2006/relationships/hyperlink" Target="http://www.primavera.r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38BC214A8404504B208D864BF9DCC0A"/>
        <w:category>
          <w:name w:val="Geral"/>
          <w:gallery w:val="placeholder"/>
        </w:category>
        <w:types>
          <w:type w:val="bbPlcHdr"/>
        </w:types>
        <w:behaviors>
          <w:behavior w:val="content"/>
        </w:behaviors>
        <w:guid w:val="{B63F37D5-DA7C-4D81-96CD-1D6F9642ABE8}"/>
      </w:docPartPr>
      <w:docPartBody>
        <w:p w:rsidR="007B37AD" w:rsidRDefault="00EA2200">
          <w:r w:rsidRPr="00634B37">
            <w:rPr>
              <w:rStyle w:val="TextodoEspaoReservado"/>
            </w:rPr>
            <w:t>[Data de Publicação]</w:t>
          </w:r>
        </w:p>
      </w:docPartBody>
    </w:docPart>
    <w:docPart>
      <w:docPartPr>
        <w:name w:val="591E9FB6382A4F6A9AD2CCD0D8DA9ADB"/>
        <w:category>
          <w:name w:val="Geral"/>
          <w:gallery w:val="placeholder"/>
        </w:category>
        <w:types>
          <w:type w:val="bbPlcHdr"/>
        </w:types>
        <w:behaviors>
          <w:behavior w:val="content"/>
        </w:behaviors>
        <w:guid w:val="{ACDDCC9E-01DD-4D04-A6B9-2CD872D1BEE6}"/>
      </w:docPartPr>
      <w:docPartBody>
        <w:p w:rsidR="007B37AD" w:rsidRDefault="00EA2200">
          <w:r w:rsidRPr="00634B37">
            <w:rPr>
              <w:rStyle w:val="TextodoEspaoReservado"/>
            </w:rPr>
            <w:t>[Título]</w:t>
          </w:r>
        </w:p>
      </w:docPartBody>
    </w:docPart>
    <w:docPart>
      <w:docPartPr>
        <w:name w:val="2108492DB2F24AD199CFDFF10FB5C418"/>
        <w:category>
          <w:name w:val="Geral"/>
          <w:gallery w:val="placeholder"/>
        </w:category>
        <w:types>
          <w:type w:val="bbPlcHdr"/>
        </w:types>
        <w:behaviors>
          <w:behavior w:val="content"/>
        </w:behaviors>
        <w:guid w:val="{0B6661C3-53B2-4156-ACA0-279AEAB629AA}"/>
      </w:docPartPr>
      <w:docPartBody>
        <w:p w:rsidR="007B37AD" w:rsidRDefault="00EA2200">
          <w:r w:rsidRPr="00634B37">
            <w:rPr>
              <w:rStyle w:val="TextodoEspaoReservado"/>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altName w:val="Algerian"/>
    <w:panose1 w:val="04020705040A02060702"/>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00"/>
    <w:rsid w:val="007B37AD"/>
    <w:rsid w:val="00EA22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EA220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Primavera de Rondônia/RO, 23 de março de 2026.</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5</Pages>
  <Words>1655</Words>
  <Characters>8937</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010/GP/2026</dc:title>
  <dc:subject/>
  <dc:creator>Anacleton Alba Batista dos Santos</dc:creator>
  <cp:keywords/>
  <dc:description/>
  <cp:lastModifiedBy>Igor Kaique Venturin</cp:lastModifiedBy>
  <cp:revision>14</cp:revision>
  <cp:lastPrinted>2026-03-23T16:44:00Z</cp:lastPrinted>
  <dcterms:created xsi:type="dcterms:W3CDTF">2025-03-11T12:16:00Z</dcterms:created>
  <dcterms:modified xsi:type="dcterms:W3CDTF">2026-03-23T16:47:00Z</dcterms:modified>
</cp:coreProperties>
</file>