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0001F4" w:rsidP="00747F4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341</w:t>
      </w:r>
      <w:r w:rsidR="00A20AA9">
        <w:rPr>
          <w:rFonts w:ascii="Arial" w:hAnsi="Arial" w:cs="Arial"/>
          <w:b/>
          <w:sz w:val="24"/>
          <w:szCs w:val="24"/>
        </w:rPr>
        <w:t>/1966</w:t>
      </w:r>
    </w:p>
    <w:p w:rsidR="00747F46" w:rsidRDefault="000001F4" w:rsidP="00747F46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desapropriação de terrenos necessários à construção de novo sistema de abastecimento de água da cidade.</w:t>
      </w:r>
    </w:p>
    <w:p w:rsidR="00747F46" w:rsidRDefault="00747F46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</w:t>
      </w:r>
      <w:r w:rsidR="00C41016">
        <w:rPr>
          <w:rFonts w:ascii="Arial" w:hAnsi="Arial" w:cs="Arial"/>
          <w:sz w:val="24"/>
          <w:szCs w:val="24"/>
        </w:rPr>
        <w:t>e Bicas, por seus vereadores</w:t>
      </w:r>
      <w:r w:rsidR="00050B64">
        <w:rPr>
          <w:rFonts w:ascii="Arial" w:hAnsi="Arial" w:cs="Arial"/>
          <w:sz w:val="24"/>
          <w:szCs w:val="24"/>
        </w:rPr>
        <w:t xml:space="preserve"> </w:t>
      </w:r>
      <w:r w:rsidR="00FE5ACD">
        <w:rPr>
          <w:rFonts w:ascii="Arial" w:hAnsi="Arial" w:cs="Arial"/>
          <w:sz w:val="24"/>
          <w:szCs w:val="24"/>
        </w:rPr>
        <w:t>aprovo</w:t>
      </w:r>
      <w:r>
        <w:rPr>
          <w:rFonts w:ascii="Arial" w:hAnsi="Arial" w:cs="Arial"/>
          <w:sz w:val="24"/>
          <w:szCs w:val="24"/>
        </w:rPr>
        <w:t>u e eu, Prefeito Municipal, sanciono a seguinte lei:</w:t>
      </w:r>
    </w:p>
    <w:p w:rsidR="00FE5ACD" w:rsidRDefault="00747F46" w:rsidP="000001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1º- </w:t>
      </w:r>
      <w:r w:rsidR="000001F4">
        <w:rPr>
          <w:rFonts w:ascii="Arial" w:hAnsi="Arial" w:cs="Arial"/>
          <w:sz w:val="24"/>
          <w:szCs w:val="24"/>
        </w:rPr>
        <w:t>Fica declarada a utilidade pública de todas as áreas de terrenos necessárias</w:t>
      </w:r>
      <w:proofErr w:type="gramStart"/>
      <w:r w:rsidR="000001F4">
        <w:rPr>
          <w:rFonts w:ascii="Arial" w:hAnsi="Arial" w:cs="Arial"/>
          <w:sz w:val="24"/>
          <w:szCs w:val="24"/>
        </w:rPr>
        <w:t xml:space="preserve">  </w:t>
      </w:r>
      <w:proofErr w:type="gramEnd"/>
      <w:r w:rsidR="000001F4">
        <w:rPr>
          <w:rFonts w:ascii="Arial" w:hAnsi="Arial" w:cs="Arial"/>
          <w:sz w:val="24"/>
          <w:szCs w:val="24"/>
        </w:rPr>
        <w:t>à construção de novo sistema de abastecimento de água da cidade, de acordo com o projeto elaborado pelo Departamento Nacional de Obras de Saneamento.</w:t>
      </w:r>
    </w:p>
    <w:p w:rsidR="00C41016" w:rsidRDefault="00747F46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</w:t>
      </w:r>
      <w:r w:rsidR="00786EC6">
        <w:rPr>
          <w:rFonts w:ascii="Arial" w:hAnsi="Arial" w:cs="Arial"/>
          <w:sz w:val="24"/>
          <w:szCs w:val="24"/>
        </w:rPr>
        <w:t xml:space="preserve">Fica o Prefeito Municipal autorizado a proceder a </w:t>
      </w:r>
      <w:proofErr w:type="gramStart"/>
      <w:r w:rsidR="00786EC6">
        <w:rPr>
          <w:rFonts w:ascii="Arial" w:hAnsi="Arial" w:cs="Arial"/>
          <w:sz w:val="24"/>
          <w:szCs w:val="24"/>
        </w:rPr>
        <w:t>desapropriação ,</w:t>
      </w:r>
      <w:proofErr w:type="gramEnd"/>
      <w:r w:rsidR="00786EC6">
        <w:rPr>
          <w:rFonts w:ascii="Arial" w:hAnsi="Arial" w:cs="Arial"/>
          <w:sz w:val="24"/>
          <w:szCs w:val="24"/>
        </w:rPr>
        <w:t>em juízo ou fora dele, das áreas de terrenos que se tornarem necessárias à construção d estação de tratamento d’água, no povoado de São Manoel e bem assim da faixa necessária para passagem da dutora desde a estação de recalque até o reservatório localizado no Bairro Santana.</w:t>
      </w:r>
    </w:p>
    <w:p w:rsidR="00786EC6" w:rsidRDefault="00C41016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3º- </w:t>
      </w:r>
      <w:r w:rsidR="00786EC6">
        <w:rPr>
          <w:rFonts w:ascii="Arial" w:hAnsi="Arial" w:cs="Arial"/>
          <w:sz w:val="24"/>
          <w:szCs w:val="24"/>
        </w:rPr>
        <w:t>É declarada a urgência da desapropriação.</w:t>
      </w:r>
    </w:p>
    <w:p w:rsidR="00786EC6" w:rsidRDefault="00786EC6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Fia o Prefeito Municipal autorizado a receber as áreas que porventura venham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a ser doadas à Prefeitura Municipal.</w:t>
      </w:r>
    </w:p>
    <w:p w:rsidR="00786EC6" w:rsidRDefault="00786EC6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5º- </w:t>
      </w:r>
      <w:r>
        <w:rPr>
          <w:rFonts w:ascii="Arial" w:hAnsi="Arial" w:cs="Arial"/>
          <w:sz w:val="24"/>
          <w:szCs w:val="24"/>
        </w:rPr>
        <w:t>A desapropriação da faixa de terreno para a passagem da dutora Poe deixar de ser efetuada quando substituída por uma concessão de servidão vitalícia dada pelos atuais proprietários.</w:t>
      </w:r>
    </w:p>
    <w:p w:rsidR="00786EC6" w:rsidRDefault="00786EC6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6º-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Para atender às despesas decorrentes desta lei, abrir-se-á, posteriormente, através de lei específica, o Crédito Especial que se tornar necessário e de acordo com orçamento a ser elaborado.</w:t>
      </w:r>
    </w:p>
    <w:p w:rsidR="00FE5ACD" w:rsidRDefault="00786EC6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7º-</w:t>
      </w:r>
      <w:r w:rsidR="00747F46">
        <w:rPr>
          <w:rFonts w:ascii="Arial" w:hAnsi="Arial" w:cs="Arial"/>
          <w:sz w:val="24"/>
          <w:szCs w:val="24"/>
        </w:rPr>
        <w:t xml:space="preserve">Revogadas as disposições em contrário, esta lei entrará em vigor </w:t>
      </w:r>
      <w:r w:rsidR="00FE5ACD">
        <w:rPr>
          <w:rFonts w:ascii="Arial" w:hAnsi="Arial" w:cs="Arial"/>
          <w:sz w:val="24"/>
          <w:szCs w:val="24"/>
        </w:rPr>
        <w:t>na data de sua publicação.</w:t>
      </w:r>
    </w:p>
    <w:p w:rsidR="00747F46" w:rsidRDefault="00D02031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="00747F46">
        <w:rPr>
          <w:rFonts w:ascii="Arial" w:hAnsi="Arial" w:cs="Arial"/>
          <w:sz w:val="24"/>
          <w:szCs w:val="24"/>
        </w:rPr>
        <w:t>B</w:t>
      </w:r>
      <w:r w:rsidR="00786EC6">
        <w:rPr>
          <w:rFonts w:ascii="Arial" w:hAnsi="Arial" w:cs="Arial"/>
          <w:sz w:val="24"/>
          <w:szCs w:val="24"/>
        </w:rPr>
        <w:t>icas,</w:t>
      </w:r>
      <w:proofErr w:type="gramEnd"/>
      <w:r w:rsidR="00786EC6">
        <w:rPr>
          <w:rFonts w:ascii="Arial" w:hAnsi="Arial" w:cs="Arial"/>
          <w:sz w:val="24"/>
          <w:szCs w:val="24"/>
        </w:rPr>
        <w:t>19 de março de 1966.</w:t>
      </w:r>
    </w:p>
    <w:p w:rsidR="00747F46" w:rsidRPr="00747F46" w:rsidRDefault="00747F46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sectPr w:rsidR="00747F46" w:rsidRPr="00747F46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47F46"/>
    <w:rsid w:val="000001F4"/>
    <w:rsid w:val="00050B64"/>
    <w:rsid w:val="000E1D9A"/>
    <w:rsid w:val="001168E1"/>
    <w:rsid w:val="001F228D"/>
    <w:rsid w:val="002E5A52"/>
    <w:rsid w:val="005A2A70"/>
    <w:rsid w:val="00670370"/>
    <w:rsid w:val="00747F46"/>
    <w:rsid w:val="00786EC6"/>
    <w:rsid w:val="00A20AA9"/>
    <w:rsid w:val="00A958C7"/>
    <w:rsid w:val="00AF099C"/>
    <w:rsid w:val="00C03428"/>
    <w:rsid w:val="00C214BB"/>
    <w:rsid w:val="00C246F0"/>
    <w:rsid w:val="00C37721"/>
    <w:rsid w:val="00C41016"/>
    <w:rsid w:val="00CC2E3E"/>
    <w:rsid w:val="00D02031"/>
    <w:rsid w:val="00FE5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50B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241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2014-07-16T15:04:00Z</dcterms:created>
  <dcterms:modified xsi:type="dcterms:W3CDTF">2014-07-18T18:01:00Z</dcterms:modified>
</cp:coreProperties>
</file>