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957F80">
        <w:rPr>
          <w:rFonts w:ascii="Times New Roman" w:hAnsi="Times New Roman" w:cs="Times New Roman"/>
          <w:b/>
          <w:sz w:val="24"/>
          <w:szCs w:val="24"/>
        </w:rPr>
        <w:t>769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017C7F">
        <w:rPr>
          <w:rFonts w:ascii="Times New Roman" w:hAnsi="Times New Roman" w:cs="Times New Roman"/>
          <w:b/>
          <w:sz w:val="24"/>
          <w:szCs w:val="24"/>
        </w:rPr>
        <w:t>13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017C7F">
        <w:rPr>
          <w:rFonts w:ascii="Times New Roman" w:hAnsi="Times New Roman" w:cs="Times New Roman"/>
          <w:b/>
          <w:sz w:val="24"/>
          <w:szCs w:val="24"/>
        </w:rPr>
        <w:t xml:space="preserve">JANEIRO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017C7F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7C7F">
        <w:rPr>
          <w:rFonts w:ascii="Times New Roman" w:hAnsi="Times New Roman" w:cs="Times New Roman"/>
          <w:b/>
          <w:sz w:val="24"/>
          <w:szCs w:val="24"/>
        </w:rPr>
        <w:t>Dispõe sobre denominação de logradouro público.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C53C56">
        <w:rPr>
          <w:rFonts w:ascii="Times New Roman" w:hAnsi="Times New Roman" w:cs="Times New Roman"/>
          <w:sz w:val="24"/>
          <w:szCs w:val="24"/>
        </w:rPr>
        <w:br/>
      </w:r>
    </w:p>
    <w:p w:rsidR="009909C7" w:rsidRDefault="00017C7F" w:rsidP="00336E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7C7F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  <w:r w:rsidR="00C53C56"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017C7F" w:rsidRPr="00017C7F" w:rsidRDefault="00017C7F" w:rsidP="00336EB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17C7F">
        <w:rPr>
          <w:rFonts w:ascii="Times New Roman" w:hAnsi="Times New Roman" w:cs="Times New Roman"/>
          <w:b/>
          <w:sz w:val="24"/>
          <w:szCs w:val="24"/>
        </w:rPr>
        <w:t xml:space="preserve">Art. 1° </w:t>
      </w:r>
      <w:r w:rsidRPr="00017C7F">
        <w:rPr>
          <w:rFonts w:ascii="Times New Roman" w:hAnsi="Times New Roman" w:cs="Times New Roman"/>
          <w:sz w:val="24"/>
          <w:szCs w:val="24"/>
        </w:rPr>
        <w:t>- Os logradouros públicos abertos e construídos em virtude das obras da nova ponte de concreto sobre o Rio Formiga serão denominadas de acordo com o disposto nesta lei, a saber:</w:t>
      </w:r>
    </w:p>
    <w:p w:rsidR="00017C7F" w:rsidRPr="00017C7F" w:rsidRDefault="00017C7F" w:rsidP="00336EB8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7C7F" w:rsidRPr="00017C7F" w:rsidRDefault="00017C7F" w:rsidP="00336EB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17C7F">
        <w:rPr>
          <w:rFonts w:ascii="Times New Roman" w:hAnsi="Times New Roman" w:cs="Times New Roman"/>
          <w:b/>
          <w:sz w:val="24"/>
          <w:szCs w:val="24"/>
        </w:rPr>
        <w:t xml:space="preserve">a) </w:t>
      </w:r>
      <w:r w:rsidRPr="00017C7F">
        <w:rPr>
          <w:rFonts w:ascii="Times New Roman" w:hAnsi="Times New Roman" w:cs="Times New Roman"/>
          <w:sz w:val="24"/>
          <w:szCs w:val="24"/>
        </w:rPr>
        <w:t>a praça construída na margem esquerda do Rio Formiga, no entrançamento da Avenida Paulo Pires com a Rua Presidente Kenned, terá a denominação de Praça Bernardino Nogueira.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017C7F" w:rsidRPr="00017C7F" w:rsidRDefault="00017C7F" w:rsidP="00336EB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17C7F">
        <w:rPr>
          <w:rFonts w:ascii="Times New Roman" w:hAnsi="Times New Roman" w:cs="Times New Roman"/>
          <w:b/>
          <w:sz w:val="24"/>
          <w:szCs w:val="24"/>
        </w:rPr>
        <w:t xml:space="preserve">b) </w:t>
      </w:r>
      <w:r w:rsidRPr="00017C7F">
        <w:rPr>
          <w:rFonts w:ascii="Times New Roman" w:hAnsi="Times New Roman" w:cs="Times New Roman"/>
          <w:sz w:val="24"/>
          <w:szCs w:val="24"/>
        </w:rPr>
        <w:t>A praça construída na margem direita do Rio Formiga, no entrançamento da Rua Osvaldo Moreira com a antiga Rua da Ponte terá a denominação de "Praça Dr. Alderico Nogueira".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017C7F" w:rsidRPr="00017C7F" w:rsidRDefault="00017C7F" w:rsidP="00336EB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17C7F">
        <w:rPr>
          <w:rFonts w:ascii="Times New Roman" w:hAnsi="Times New Roman" w:cs="Times New Roman"/>
          <w:b/>
          <w:sz w:val="24"/>
          <w:szCs w:val="24"/>
        </w:rPr>
        <w:t xml:space="preserve">c) </w:t>
      </w:r>
      <w:r w:rsidRPr="00017C7F">
        <w:rPr>
          <w:rFonts w:ascii="Times New Roman" w:hAnsi="Times New Roman" w:cs="Times New Roman"/>
          <w:sz w:val="24"/>
          <w:szCs w:val="24"/>
        </w:rPr>
        <w:t>a Rua da Ponte, do lado esquerdo do Córrego Agua Vermelha, no trecho da Rua Odei Rocha até a esquina com a nova praça, passa a denominar-se "Rua Paulo Moreira".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017C7F" w:rsidRPr="00017C7F" w:rsidRDefault="00017C7F" w:rsidP="00336EB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17C7F">
        <w:rPr>
          <w:rFonts w:ascii="Times New Roman" w:hAnsi="Times New Roman" w:cs="Times New Roman"/>
          <w:b/>
          <w:sz w:val="24"/>
          <w:szCs w:val="24"/>
        </w:rPr>
        <w:t xml:space="preserve">d) </w:t>
      </w:r>
      <w:r w:rsidRPr="00017C7F">
        <w:rPr>
          <w:rFonts w:ascii="Times New Roman" w:hAnsi="Times New Roman" w:cs="Times New Roman"/>
          <w:sz w:val="24"/>
          <w:szCs w:val="24"/>
        </w:rPr>
        <w:t>a Rua da Ponte do lado direito do Córrego Agua Vermelha, no trecho da Rua Odei Odei Rocha até a esquina com a nova praça, passa a denominar-se “Rua Tonico Murura".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C2BE2" w:rsidRDefault="00017C7F" w:rsidP="00336EB8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7C7F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017C7F">
        <w:rPr>
          <w:rFonts w:ascii="Times New Roman" w:hAnsi="Times New Roman" w:cs="Times New Roman"/>
          <w:sz w:val="24"/>
          <w:szCs w:val="24"/>
        </w:rPr>
        <w:t>Está lei entrará em vigor na data de sua publicação, revogadas as disposições em contrário.</w:t>
      </w:r>
      <w:r w:rsidR="004B37D4" w:rsidRPr="00017C7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bookmarkEnd w:id="0"/>
      <w:r w:rsidR="00AD1A0F"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>
        <w:rPr>
          <w:rFonts w:ascii="Times New Roman" w:hAnsi="Times New Roman" w:cs="Times New Roman"/>
          <w:sz w:val="24"/>
          <w:szCs w:val="24"/>
        </w:rPr>
        <w:t>Formiga, 13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janeiro </w:t>
      </w:r>
      <w:r w:rsidR="003956C0" w:rsidRPr="000C7CEB">
        <w:rPr>
          <w:rFonts w:ascii="Times New Roman" w:hAnsi="Times New Roman" w:cs="Times New Roman"/>
          <w:sz w:val="24"/>
          <w:szCs w:val="24"/>
        </w:rPr>
        <w:t>de 1971.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A01D06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Municipal: Mariano Silva</w:t>
      </w:r>
      <w:r w:rsidR="00EC2BE2" w:rsidRPr="00EC2BE2">
        <w:rPr>
          <w:rFonts w:ascii="Times New Roman" w:hAnsi="Times New Roman" w:cs="Times New Roman"/>
          <w:b/>
          <w:sz w:val="24"/>
          <w:szCs w:val="24"/>
        </w:rPr>
        <w:t>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F80" w:rsidRDefault="00957F80" w:rsidP="00AB4DF7">
      <w:pPr>
        <w:spacing w:after="0" w:line="240" w:lineRule="auto"/>
      </w:pPr>
      <w:r>
        <w:separator/>
      </w:r>
    </w:p>
  </w:endnote>
  <w:endnote w:type="continuationSeparator" w:id="0">
    <w:p w:rsidR="00957F80" w:rsidRDefault="00957F80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ABE40B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F80" w:rsidRDefault="00957F80" w:rsidP="00AB4DF7">
      <w:pPr>
        <w:spacing w:after="0" w:line="240" w:lineRule="auto"/>
      </w:pPr>
      <w:r>
        <w:separator/>
      </w:r>
    </w:p>
  </w:footnote>
  <w:footnote w:type="continuationSeparator" w:id="0">
    <w:p w:rsidR="00957F80" w:rsidRDefault="00957F80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17C7F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16500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36EB8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6075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B37D4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57F80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1D06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3C56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5049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B7EB3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1FD67-FD62-4BE1-9FFF-7B3B36A89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3</cp:revision>
  <cp:lastPrinted>2022-12-05T12:32:00Z</cp:lastPrinted>
  <dcterms:created xsi:type="dcterms:W3CDTF">2024-03-21T17:01:00Z</dcterms:created>
  <dcterms:modified xsi:type="dcterms:W3CDTF">2024-03-21T19:02:00Z</dcterms:modified>
</cp:coreProperties>
</file>