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871A5" w14:textId="6BA602C4" w:rsidR="004628E9" w:rsidRPr="00EB3730" w:rsidRDefault="006F2C03" w:rsidP="008B4051">
      <w:pPr>
        <w:pStyle w:val="Ttulo"/>
        <w:rPr>
          <w:rFonts w:cs="Arial"/>
          <w:b/>
          <w:sz w:val="24"/>
          <w:u w:val="single"/>
        </w:rPr>
      </w:pPr>
      <w:r>
        <w:rPr>
          <w:rFonts w:cs="Arial"/>
          <w:b/>
          <w:sz w:val="24"/>
          <w:u w:val="single"/>
        </w:rPr>
        <w:t xml:space="preserve"> </w:t>
      </w:r>
    </w:p>
    <w:p w14:paraId="668C8F9F" w14:textId="76352067" w:rsidR="004628E9" w:rsidRPr="00EB3730" w:rsidRDefault="004628E9" w:rsidP="008B4051">
      <w:pPr>
        <w:pStyle w:val="Ttulo"/>
        <w:rPr>
          <w:rFonts w:cs="Arial"/>
          <w:b/>
          <w:sz w:val="24"/>
        </w:rPr>
      </w:pPr>
      <w:r w:rsidRPr="00EB3730">
        <w:rPr>
          <w:rFonts w:cs="Arial"/>
          <w:b/>
          <w:sz w:val="24"/>
        </w:rPr>
        <w:t>COMISS</w:t>
      </w:r>
      <w:r w:rsidR="003C55EF" w:rsidRPr="00EB3730">
        <w:rPr>
          <w:rFonts w:cs="Arial"/>
          <w:b/>
          <w:sz w:val="24"/>
        </w:rPr>
        <w:t>ÃO</w:t>
      </w:r>
      <w:r w:rsidRPr="00EB3730">
        <w:rPr>
          <w:rFonts w:cs="Arial"/>
          <w:b/>
          <w:sz w:val="24"/>
        </w:rPr>
        <w:t xml:space="preserve"> DE </w:t>
      </w:r>
      <w:r w:rsidR="00C454BC" w:rsidRPr="00EB3730">
        <w:rPr>
          <w:rFonts w:cs="Arial"/>
          <w:b/>
          <w:sz w:val="24"/>
        </w:rPr>
        <w:t>CONSTITUIÇÃO</w:t>
      </w:r>
      <w:r w:rsidRPr="00EB3730">
        <w:rPr>
          <w:rFonts w:cs="Arial"/>
          <w:b/>
          <w:sz w:val="24"/>
        </w:rPr>
        <w:t>, JUSTIÇA E REDAÇÃO FINAL</w:t>
      </w:r>
    </w:p>
    <w:p w14:paraId="652DB8F1" w14:textId="77777777" w:rsidR="004628E9" w:rsidRPr="00EB3730" w:rsidRDefault="004628E9" w:rsidP="008B4051">
      <w:pPr>
        <w:pStyle w:val="Ttulo"/>
        <w:rPr>
          <w:rFonts w:cs="Arial"/>
          <w:b/>
          <w:sz w:val="24"/>
          <w:u w:val="single"/>
        </w:rPr>
      </w:pPr>
    </w:p>
    <w:p w14:paraId="261CE113" w14:textId="196D2800" w:rsidR="004628E9" w:rsidRPr="00EB3730" w:rsidRDefault="00051841" w:rsidP="008B4051">
      <w:pPr>
        <w:pStyle w:val="Ttulo"/>
        <w:jc w:val="left"/>
        <w:rPr>
          <w:rFonts w:cs="Arial"/>
          <w:b/>
          <w:sz w:val="24"/>
        </w:rPr>
      </w:pPr>
      <w:r w:rsidRPr="00EB3730">
        <w:rPr>
          <w:rFonts w:cs="Arial"/>
          <w:b/>
          <w:sz w:val="24"/>
        </w:rPr>
        <w:t>PARECER Nº 0</w:t>
      </w:r>
      <w:r w:rsidR="00FA7907">
        <w:rPr>
          <w:rFonts w:cs="Arial"/>
          <w:b/>
          <w:sz w:val="24"/>
        </w:rPr>
        <w:t>1</w:t>
      </w:r>
      <w:r w:rsidR="00DB48DF">
        <w:rPr>
          <w:rFonts w:cs="Arial"/>
          <w:b/>
          <w:sz w:val="24"/>
        </w:rPr>
        <w:t>4</w:t>
      </w:r>
      <w:r w:rsidR="004628E9" w:rsidRPr="00EB3730">
        <w:rPr>
          <w:rFonts w:cs="Arial"/>
          <w:b/>
          <w:sz w:val="24"/>
        </w:rPr>
        <w:t xml:space="preserve"> DE 20</w:t>
      </w:r>
      <w:r w:rsidR="00464227" w:rsidRPr="00EB3730">
        <w:rPr>
          <w:rFonts w:cs="Arial"/>
          <w:b/>
          <w:sz w:val="24"/>
        </w:rPr>
        <w:t>2</w:t>
      </w:r>
      <w:r w:rsidR="00E70A8A" w:rsidRPr="00EB3730">
        <w:rPr>
          <w:rFonts w:cs="Arial"/>
          <w:b/>
          <w:sz w:val="24"/>
        </w:rPr>
        <w:t>4</w:t>
      </w:r>
      <w:r w:rsidR="00B17909" w:rsidRPr="00EB3730">
        <w:rPr>
          <w:rFonts w:cs="Arial"/>
          <w:b/>
          <w:sz w:val="24"/>
        </w:rPr>
        <w:t>.</w:t>
      </w:r>
    </w:p>
    <w:p w14:paraId="3CF3627B" w14:textId="25E5FADB" w:rsidR="000926D1" w:rsidRPr="00EB3730" w:rsidRDefault="000926D1" w:rsidP="008B4051">
      <w:pPr>
        <w:pStyle w:val="Ttulo"/>
        <w:jc w:val="left"/>
        <w:rPr>
          <w:rFonts w:cs="Arial"/>
          <w:b/>
          <w:sz w:val="24"/>
        </w:rPr>
      </w:pPr>
    </w:p>
    <w:p w14:paraId="6015D496" w14:textId="2391173F" w:rsidR="004628E9" w:rsidRPr="00EB3730" w:rsidRDefault="004628E9" w:rsidP="00D47193">
      <w:pPr>
        <w:pStyle w:val="Ttulo"/>
        <w:jc w:val="both"/>
        <w:rPr>
          <w:rFonts w:cs="Arial"/>
          <w:b/>
          <w:sz w:val="24"/>
        </w:rPr>
      </w:pPr>
      <w:r w:rsidRPr="00EB3730">
        <w:rPr>
          <w:rFonts w:cs="Arial"/>
          <w:b/>
          <w:sz w:val="24"/>
        </w:rPr>
        <w:t xml:space="preserve">ASSUNTO: </w:t>
      </w:r>
      <w:r w:rsidR="008540F9" w:rsidRPr="00EB3730">
        <w:rPr>
          <w:rFonts w:cs="Arial"/>
          <w:b/>
          <w:sz w:val="24"/>
        </w:rPr>
        <w:t xml:space="preserve">Mensagem de </w:t>
      </w:r>
      <w:r w:rsidR="001036BA" w:rsidRPr="00EB3730">
        <w:rPr>
          <w:rFonts w:cs="Arial"/>
          <w:b/>
          <w:sz w:val="24"/>
        </w:rPr>
        <w:t xml:space="preserve">Veto </w:t>
      </w:r>
      <w:r w:rsidR="00E70A8A" w:rsidRPr="00EB3730">
        <w:rPr>
          <w:rFonts w:cs="Arial"/>
          <w:b/>
          <w:sz w:val="24"/>
        </w:rPr>
        <w:t xml:space="preserve">Nº 001 </w:t>
      </w:r>
      <w:r w:rsidR="001036BA" w:rsidRPr="00EB3730">
        <w:rPr>
          <w:rFonts w:cs="Arial"/>
          <w:b/>
          <w:sz w:val="24"/>
        </w:rPr>
        <w:t xml:space="preserve">ao </w:t>
      </w:r>
      <w:r w:rsidR="00E70A8A" w:rsidRPr="00EB3730">
        <w:rPr>
          <w:rFonts w:cs="Arial"/>
          <w:b/>
          <w:sz w:val="24"/>
        </w:rPr>
        <w:t>§ 1º</w:t>
      </w:r>
      <w:r w:rsidR="00D47193" w:rsidRPr="00EB3730">
        <w:rPr>
          <w:rFonts w:cs="Arial"/>
          <w:b/>
          <w:sz w:val="24"/>
        </w:rPr>
        <w:t xml:space="preserve"> do artigo 1º do </w:t>
      </w:r>
      <w:r w:rsidR="00192C08" w:rsidRPr="00EB3730">
        <w:rPr>
          <w:rFonts w:cs="Arial"/>
          <w:b/>
          <w:sz w:val="24"/>
        </w:rPr>
        <w:t xml:space="preserve">Projeto de Lei Nº </w:t>
      </w:r>
      <w:r w:rsidR="00FE6035" w:rsidRPr="00EB3730">
        <w:rPr>
          <w:rFonts w:cs="Arial"/>
          <w:b/>
          <w:sz w:val="24"/>
        </w:rPr>
        <w:t>0</w:t>
      </w:r>
      <w:r w:rsidR="00D47193" w:rsidRPr="00EB3730">
        <w:rPr>
          <w:rFonts w:cs="Arial"/>
          <w:b/>
          <w:sz w:val="24"/>
        </w:rPr>
        <w:t>06</w:t>
      </w:r>
      <w:r w:rsidR="00175F5A" w:rsidRPr="00EB3730">
        <w:rPr>
          <w:rFonts w:cs="Arial"/>
          <w:b/>
          <w:sz w:val="24"/>
        </w:rPr>
        <w:t>/20</w:t>
      </w:r>
      <w:r w:rsidR="00464227" w:rsidRPr="00EB3730">
        <w:rPr>
          <w:rFonts w:cs="Arial"/>
          <w:b/>
          <w:sz w:val="24"/>
        </w:rPr>
        <w:t>2</w:t>
      </w:r>
      <w:r w:rsidR="00D47193" w:rsidRPr="00EB3730">
        <w:rPr>
          <w:rFonts w:cs="Arial"/>
          <w:b/>
          <w:sz w:val="24"/>
        </w:rPr>
        <w:t>4</w:t>
      </w:r>
      <w:r w:rsidR="001B4380">
        <w:rPr>
          <w:rFonts w:cs="Arial"/>
          <w:b/>
          <w:sz w:val="24"/>
        </w:rPr>
        <w:t xml:space="preserve">, </w:t>
      </w:r>
      <w:r w:rsidR="001B4380" w:rsidRPr="001B4380">
        <w:rPr>
          <w:rFonts w:cs="Arial"/>
          <w:b/>
          <w:sz w:val="24"/>
        </w:rPr>
        <w:t>incluso através da Emenda Modificativa Nº 001, de autoria do Vereador Èder Rodrigo Nogueira de Carvalho.</w:t>
      </w:r>
    </w:p>
    <w:p w14:paraId="5BC44274" w14:textId="77777777" w:rsidR="005A2E28" w:rsidRPr="00EB3730" w:rsidRDefault="005A2E28" w:rsidP="008B4051">
      <w:pPr>
        <w:pStyle w:val="Ttulo"/>
        <w:jc w:val="left"/>
        <w:rPr>
          <w:rFonts w:cs="Arial"/>
          <w:b/>
          <w:sz w:val="24"/>
        </w:rPr>
      </w:pPr>
    </w:p>
    <w:p w14:paraId="40895868" w14:textId="4109A7EE" w:rsidR="004628E9" w:rsidRPr="00EB3730" w:rsidRDefault="004628E9" w:rsidP="008B4051">
      <w:pPr>
        <w:pStyle w:val="Ttulo"/>
        <w:jc w:val="left"/>
        <w:rPr>
          <w:rFonts w:cs="Arial"/>
          <w:b/>
          <w:sz w:val="24"/>
        </w:rPr>
      </w:pPr>
      <w:r w:rsidRPr="00EB3730">
        <w:rPr>
          <w:rFonts w:cs="Arial"/>
          <w:b/>
          <w:sz w:val="24"/>
        </w:rPr>
        <w:t xml:space="preserve">AUTOR: </w:t>
      </w:r>
      <w:r w:rsidR="003849D4" w:rsidRPr="00EB3730">
        <w:rPr>
          <w:rFonts w:cs="Arial"/>
          <w:b/>
          <w:sz w:val="24"/>
        </w:rPr>
        <w:t xml:space="preserve">Poder </w:t>
      </w:r>
      <w:r w:rsidR="00C52044" w:rsidRPr="00EB3730">
        <w:rPr>
          <w:rFonts w:cs="Arial"/>
          <w:b/>
          <w:sz w:val="24"/>
        </w:rPr>
        <w:t>Legislativo</w:t>
      </w:r>
      <w:r w:rsidR="000A7870" w:rsidRPr="00EB3730">
        <w:rPr>
          <w:rFonts w:cs="Arial"/>
          <w:b/>
          <w:sz w:val="24"/>
        </w:rPr>
        <w:t>.</w:t>
      </w:r>
    </w:p>
    <w:p w14:paraId="6FE67C98" w14:textId="77777777" w:rsidR="005A2E28" w:rsidRPr="00EB3730" w:rsidRDefault="005A2E28" w:rsidP="008B4051">
      <w:pPr>
        <w:pStyle w:val="Ttulo"/>
        <w:jc w:val="left"/>
        <w:rPr>
          <w:rFonts w:cs="Arial"/>
          <w:b/>
          <w:sz w:val="24"/>
        </w:rPr>
      </w:pPr>
    </w:p>
    <w:p w14:paraId="34F51C77" w14:textId="72912840" w:rsidR="00E238E7" w:rsidRPr="00EB3730" w:rsidRDefault="001036BA" w:rsidP="00E238E7">
      <w:pPr>
        <w:tabs>
          <w:tab w:val="left" w:pos="0"/>
        </w:tabs>
        <w:jc w:val="both"/>
        <w:rPr>
          <w:rFonts w:ascii="Arial" w:hAnsi="Arial" w:cs="Arial"/>
          <w:bCs/>
        </w:rPr>
      </w:pPr>
      <w:r w:rsidRPr="00EB3730">
        <w:rPr>
          <w:rFonts w:ascii="Arial" w:hAnsi="Arial" w:cs="Arial"/>
          <w:b/>
        </w:rPr>
        <w:t>EMENTA</w:t>
      </w:r>
      <w:r w:rsidR="002E1004" w:rsidRPr="00EB3730">
        <w:rPr>
          <w:rFonts w:ascii="Arial" w:hAnsi="Arial" w:cs="Arial"/>
          <w:b/>
        </w:rPr>
        <w:t xml:space="preserve"> DO PROJETO</w:t>
      </w:r>
      <w:r w:rsidRPr="00EB3730">
        <w:rPr>
          <w:rFonts w:ascii="Arial" w:hAnsi="Arial" w:cs="Arial"/>
          <w:b/>
        </w:rPr>
        <w:t xml:space="preserve">: </w:t>
      </w:r>
      <w:bookmarkStart w:id="0" w:name="_Hlk155952214"/>
      <w:r w:rsidR="00E238E7" w:rsidRPr="00EB3730">
        <w:rPr>
          <w:rFonts w:ascii="Arial" w:hAnsi="Arial" w:cs="Arial"/>
        </w:rPr>
        <w:t>Institui as gratificações dos agentes públicos que desempenham funções nos procedimentos de contratação pública regidos pela Lei Federal Nº 14.133 e Lei Municipal 541/2023, no âmbito da administração direta, dos fundos, das fundações e das autarquias.</w:t>
      </w:r>
      <w:r w:rsidR="00E238E7" w:rsidRPr="00EB3730">
        <w:rPr>
          <w:rFonts w:ascii="Arial" w:hAnsi="Arial" w:cs="Arial"/>
          <w:bCs/>
        </w:rPr>
        <w:t xml:space="preserve"> </w:t>
      </w:r>
    </w:p>
    <w:p w14:paraId="3A51D66D" w14:textId="77777777" w:rsidR="00E238E7" w:rsidRPr="00EB3730" w:rsidRDefault="00E238E7" w:rsidP="00E238E7">
      <w:pPr>
        <w:widowControl w:val="0"/>
        <w:tabs>
          <w:tab w:val="left" w:pos="0"/>
        </w:tabs>
        <w:spacing w:after="5" w:line="250" w:lineRule="auto"/>
        <w:jc w:val="both"/>
        <w:rPr>
          <w:rFonts w:ascii="Arial" w:hAnsi="Arial" w:cs="Arial"/>
          <w:bCs/>
        </w:rPr>
      </w:pPr>
    </w:p>
    <w:bookmarkEnd w:id="0"/>
    <w:p w14:paraId="1BF00B1A" w14:textId="77777777" w:rsidR="00E238E7" w:rsidRPr="00EB3730" w:rsidRDefault="00E238E7" w:rsidP="001036BA">
      <w:pPr>
        <w:pStyle w:val="Ttulo"/>
        <w:jc w:val="both"/>
        <w:rPr>
          <w:rFonts w:cs="Arial"/>
          <w:sz w:val="24"/>
        </w:rPr>
      </w:pPr>
    </w:p>
    <w:p w14:paraId="7160396E" w14:textId="77777777" w:rsidR="00D66555" w:rsidRPr="00EB3730" w:rsidRDefault="00D66555" w:rsidP="00D66555">
      <w:pPr>
        <w:pStyle w:val="Ttulo"/>
        <w:ind w:firstLine="1134"/>
        <w:jc w:val="both"/>
        <w:rPr>
          <w:rFonts w:cs="Arial"/>
          <w:sz w:val="24"/>
        </w:rPr>
      </w:pPr>
      <w:r w:rsidRPr="00EB3730">
        <w:rPr>
          <w:rFonts w:cs="Arial"/>
          <w:sz w:val="24"/>
        </w:rPr>
        <w:t>Em análise a matéria em apreço, apresentamos o seguinte Parecer:</w:t>
      </w:r>
    </w:p>
    <w:p w14:paraId="6BBE9F66" w14:textId="1B567EB1" w:rsidR="00D66555" w:rsidRPr="00EB3730" w:rsidRDefault="00D66555" w:rsidP="00D66555">
      <w:pPr>
        <w:pStyle w:val="Ttulo"/>
        <w:ind w:firstLine="1134"/>
        <w:jc w:val="both"/>
        <w:rPr>
          <w:rFonts w:cs="Arial"/>
          <w:sz w:val="24"/>
        </w:rPr>
      </w:pPr>
    </w:p>
    <w:p w14:paraId="71C684D4" w14:textId="6F9CBDA7" w:rsidR="007C37FA" w:rsidRPr="00EB3730" w:rsidRDefault="007C37FA" w:rsidP="007C37FA">
      <w:pPr>
        <w:pStyle w:val="Ttulo"/>
        <w:ind w:firstLine="1134"/>
        <w:jc w:val="both"/>
        <w:rPr>
          <w:rFonts w:cs="Arial"/>
          <w:sz w:val="24"/>
        </w:rPr>
      </w:pPr>
      <w:r w:rsidRPr="00EB3730">
        <w:rPr>
          <w:rFonts w:cs="Arial"/>
          <w:sz w:val="24"/>
        </w:rPr>
        <w:t>Após o trâmite regimental, foi o Projeto de Lei Nº 0</w:t>
      </w:r>
      <w:r w:rsidR="002E1004" w:rsidRPr="00EB3730">
        <w:rPr>
          <w:rFonts w:cs="Arial"/>
          <w:sz w:val="24"/>
        </w:rPr>
        <w:t>06</w:t>
      </w:r>
      <w:r w:rsidRPr="00EB3730">
        <w:rPr>
          <w:rFonts w:cs="Arial"/>
          <w:sz w:val="24"/>
        </w:rPr>
        <w:t>/202</w:t>
      </w:r>
      <w:r w:rsidR="002E1004" w:rsidRPr="00EB3730">
        <w:rPr>
          <w:rFonts w:cs="Arial"/>
          <w:sz w:val="24"/>
        </w:rPr>
        <w:t>4</w:t>
      </w:r>
      <w:r w:rsidRPr="00EB3730">
        <w:rPr>
          <w:rFonts w:cs="Arial"/>
          <w:sz w:val="24"/>
        </w:rPr>
        <w:t xml:space="preserve">, aprovado na </w:t>
      </w:r>
      <w:r w:rsidR="00533EE0" w:rsidRPr="00EB3730">
        <w:rPr>
          <w:rFonts w:cs="Arial"/>
          <w:sz w:val="24"/>
        </w:rPr>
        <w:t>Sexta</w:t>
      </w:r>
      <w:r w:rsidRPr="00EB3730">
        <w:rPr>
          <w:rFonts w:cs="Arial"/>
          <w:sz w:val="24"/>
        </w:rPr>
        <w:t xml:space="preserve"> Sessão Ordinária do primeiro período </w:t>
      </w:r>
      <w:r w:rsidR="00F753DC" w:rsidRPr="00EB3730">
        <w:rPr>
          <w:rFonts w:cs="Arial"/>
          <w:sz w:val="24"/>
        </w:rPr>
        <w:t xml:space="preserve">Legislativo </w:t>
      </w:r>
      <w:r w:rsidRPr="00EB3730">
        <w:rPr>
          <w:rFonts w:cs="Arial"/>
          <w:sz w:val="24"/>
        </w:rPr>
        <w:t>de 202</w:t>
      </w:r>
      <w:r w:rsidR="00533EE0" w:rsidRPr="00EB3730">
        <w:rPr>
          <w:rFonts w:cs="Arial"/>
          <w:sz w:val="24"/>
        </w:rPr>
        <w:t>4</w:t>
      </w:r>
      <w:r w:rsidRPr="00EB3730">
        <w:rPr>
          <w:rFonts w:cs="Arial"/>
          <w:sz w:val="24"/>
        </w:rPr>
        <w:t>, realizada em 1</w:t>
      </w:r>
      <w:r w:rsidR="00533EE0" w:rsidRPr="00EB3730">
        <w:rPr>
          <w:rFonts w:cs="Arial"/>
          <w:sz w:val="24"/>
        </w:rPr>
        <w:t>9</w:t>
      </w:r>
      <w:r w:rsidRPr="00EB3730">
        <w:rPr>
          <w:rFonts w:cs="Arial"/>
          <w:sz w:val="24"/>
        </w:rPr>
        <w:t xml:space="preserve"> de </w:t>
      </w:r>
      <w:r w:rsidR="00533EE0" w:rsidRPr="00EB3730">
        <w:rPr>
          <w:rFonts w:cs="Arial"/>
          <w:sz w:val="24"/>
        </w:rPr>
        <w:t>março</w:t>
      </w:r>
      <w:r w:rsidRPr="00EB3730">
        <w:rPr>
          <w:rFonts w:cs="Arial"/>
          <w:sz w:val="24"/>
        </w:rPr>
        <w:t xml:space="preserve"> do corrente ano</w:t>
      </w:r>
      <w:r w:rsidR="00027F2B" w:rsidRPr="00EB3730">
        <w:rPr>
          <w:rFonts w:cs="Arial"/>
          <w:sz w:val="24"/>
        </w:rPr>
        <w:t>, com a Emenda Modificativa Nº 001 ao artigo primeiro, de autoria do Vereador Èder Rodrigo Nogueira de Carvalho</w:t>
      </w:r>
      <w:r w:rsidRPr="00EB3730">
        <w:rPr>
          <w:rFonts w:cs="Arial"/>
          <w:sz w:val="24"/>
        </w:rPr>
        <w:t>.</w:t>
      </w:r>
    </w:p>
    <w:p w14:paraId="67E2A223" w14:textId="77777777" w:rsidR="007C37FA" w:rsidRPr="00EB3730" w:rsidRDefault="007C37FA" w:rsidP="007C37FA">
      <w:pPr>
        <w:pStyle w:val="Ttulo"/>
        <w:ind w:firstLine="1134"/>
        <w:jc w:val="both"/>
        <w:rPr>
          <w:rFonts w:cs="Arial"/>
          <w:sz w:val="24"/>
        </w:rPr>
      </w:pPr>
    </w:p>
    <w:p w14:paraId="7C7312EB" w14:textId="34D34220" w:rsidR="007C37FA" w:rsidRPr="00EB3730" w:rsidRDefault="007C37FA" w:rsidP="007C37FA">
      <w:pPr>
        <w:pStyle w:val="Ttulo"/>
        <w:ind w:firstLine="1134"/>
        <w:jc w:val="both"/>
        <w:rPr>
          <w:rFonts w:cs="Arial"/>
          <w:sz w:val="24"/>
        </w:rPr>
      </w:pPr>
      <w:r w:rsidRPr="00EB3730">
        <w:rPr>
          <w:rFonts w:cs="Arial"/>
          <w:sz w:val="24"/>
        </w:rPr>
        <w:t xml:space="preserve"> Através do Ofício Gabinete Nº </w:t>
      </w:r>
      <w:r w:rsidR="00F753DC" w:rsidRPr="00EB3730">
        <w:rPr>
          <w:rFonts w:cs="Arial"/>
          <w:sz w:val="24"/>
        </w:rPr>
        <w:t>102</w:t>
      </w:r>
      <w:r w:rsidRPr="00EB3730">
        <w:rPr>
          <w:rFonts w:cs="Arial"/>
          <w:sz w:val="24"/>
        </w:rPr>
        <w:t>/202</w:t>
      </w:r>
      <w:r w:rsidR="00F753DC" w:rsidRPr="00EB3730">
        <w:rPr>
          <w:rFonts w:cs="Arial"/>
          <w:sz w:val="24"/>
        </w:rPr>
        <w:t>4</w:t>
      </w:r>
      <w:r w:rsidRPr="00EB3730">
        <w:rPr>
          <w:rFonts w:cs="Arial"/>
          <w:sz w:val="24"/>
        </w:rPr>
        <w:t xml:space="preserve">, recebido no dia </w:t>
      </w:r>
      <w:r w:rsidR="00F753DC" w:rsidRPr="00EB3730">
        <w:rPr>
          <w:rFonts w:cs="Arial"/>
          <w:sz w:val="24"/>
        </w:rPr>
        <w:t xml:space="preserve">25 </w:t>
      </w:r>
      <w:r w:rsidRPr="00EB3730">
        <w:rPr>
          <w:rFonts w:cs="Arial"/>
          <w:sz w:val="24"/>
        </w:rPr>
        <w:t>de março de 202</w:t>
      </w:r>
      <w:r w:rsidR="00F753DC" w:rsidRPr="00EB3730">
        <w:rPr>
          <w:rFonts w:cs="Arial"/>
          <w:sz w:val="24"/>
        </w:rPr>
        <w:t>4</w:t>
      </w:r>
      <w:r w:rsidRPr="00EB3730">
        <w:rPr>
          <w:rFonts w:cs="Arial"/>
          <w:sz w:val="24"/>
        </w:rPr>
        <w:t>, o Senhor Prefeito, usando da faculdade que lhe confere o artigo 65, § 1º</w:t>
      </w:r>
      <w:r w:rsidR="003D3C46" w:rsidRPr="00EB3730">
        <w:rPr>
          <w:rFonts w:cs="Arial"/>
          <w:sz w:val="24"/>
        </w:rPr>
        <w:t xml:space="preserve"> da Lei Orgânica Municipal</w:t>
      </w:r>
      <w:r w:rsidRPr="00EB3730">
        <w:rPr>
          <w:rFonts w:cs="Arial"/>
          <w:sz w:val="24"/>
        </w:rPr>
        <w:t xml:space="preserve">, vetou </w:t>
      </w:r>
      <w:r w:rsidR="00F753DC" w:rsidRPr="00EB3730">
        <w:rPr>
          <w:rFonts w:cs="Arial"/>
          <w:sz w:val="24"/>
        </w:rPr>
        <w:t xml:space="preserve">o </w:t>
      </w:r>
      <w:r w:rsidR="00EB09B6" w:rsidRPr="00EB3730">
        <w:rPr>
          <w:rFonts w:cs="Arial"/>
          <w:sz w:val="24"/>
        </w:rPr>
        <w:t>§ 1º do artigo 1º do Projeto de Lei Nº 006/2024</w:t>
      </w:r>
      <w:r w:rsidRPr="00EB3730">
        <w:rPr>
          <w:rFonts w:cs="Arial"/>
          <w:sz w:val="24"/>
        </w:rPr>
        <w:t xml:space="preserve">, o qual, nos termos constitucionais, retornou a esta casa legislativa para ser novamente apreciado, desta feita face aos argumentos empregados pelo senhor Prefeito para a interposição do veto. </w:t>
      </w:r>
    </w:p>
    <w:p w14:paraId="65A9CB63" w14:textId="77777777" w:rsidR="007C37FA" w:rsidRPr="00EB3730" w:rsidRDefault="007C37FA" w:rsidP="007C37FA">
      <w:pPr>
        <w:pStyle w:val="Ttulo"/>
        <w:ind w:firstLine="1134"/>
        <w:jc w:val="both"/>
        <w:rPr>
          <w:rFonts w:cs="Arial"/>
          <w:sz w:val="24"/>
        </w:rPr>
      </w:pPr>
    </w:p>
    <w:p w14:paraId="3DEC8548" w14:textId="0DC55599" w:rsidR="007C37FA" w:rsidRPr="00EB3730" w:rsidRDefault="007C37FA" w:rsidP="007C37FA">
      <w:pPr>
        <w:pStyle w:val="Ttulo"/>
        <w:ind w:firstLine="1134"/>
        <w:jc w:val="both"/>
        <w:rPr>
          <w:rFonts w:cs="Arial"/>
          <w:sz w:val="24"/>
        </w:rPr>
      </w:pPr>
      <w:r w:rsidRPr="00EB3730">
        <w:rPr>
          <w:rFonts w:cs="Arial"/>
          <w:sz w:val="24"/>
        </w:rPr>
        <w:t>Nessas condições, a propositura retorna ao exame desta Casa, no</w:t>
      </w:r>
      <w:r w:rsidR="003D3C46" w:rsidRPr="00EB3730">
        <w:rPr>
          <w:rFonts w:cs="Arial"/>
          <w:sz w:val="24"/>
        </w:rPr>
        <w:t>s termos do que estabelece o § 4º do artigo 65 da Lei Orgânica Municipal</w:t>
      </w:r>
      <w:r w:rsidRPr="00EB3730">
        <w:rPr>
          <w:rFonts w:cs="Arial"/>
          <w:sz w:val="24"/>
        </w:rPr>
        <w:t xml:space="preserve">.  </w:t>
      </w:r>
    </w:p>
    <w:p w14:paraId="35C1FFB6" w14:textId="77777777" w:rsidR="007C37FA" w:rsidRPr="00EB3730" w:rsidRDefault="007C37FA" w:rsidP="007C37FA">
      <w:pPr>
        <w:pStyle w:val="Ttulo"/>
        <w:ind w:firstLine="1134"/>
        <w:jc w:val="both"/>
        <w:rPr>
          <w:rFonts w:cs="Arial"/>
          <w:sz w:val="24"/>
        </w:rPr>
      </w:pPr>
    </w:p>
    <w:p w14:paraId="6E7BB9D0" w14:textId="0F12A9C6" w:rsidR="007C37FA" w:rsidRPr="00EB3730" w:rsidRDefault="007C37FA" w:rsidP="007C37FA">
      <w:pPr>
        <w:pStyle w:val="Ttulo"/>
        <w:ind w:firstLine="1134"/>
        <w:jc w:val="both"/>
        <w:rPr>
          <w:rFonts w:cs="Arial"/>
          <w:sz w:val="24"/>
        </w:rPr>
      </w:pPr>
      <w:r w:rsidRPr="00EB3730">
        <w:rPr>
          <w:rFonts w:cs="Arial"/>
          <w:sz w:val="24"/>
        </w:rPr>
        <w:t>Por força do despacho do Senhor Presidente</w:t>
      </w:r>
      <w:r w:rsidR="0033746B" w:rsidRPr="00EB3730">
        <w:rPr>
          <w:rFonts w:cs="Arial"/>
          <w:sz w:val="24"/>
        </w:rPr>
        <w:t>,</w:t>
      </w:r>
      <w:r w:rsidR="003475B6" w:rsidRPr="00EB3730">
        <w:rPr>
          <w:rFonts w:cs="Arial"/>
          <w:sz w:val="24"/>
        </w:rPr>
        <w:t xml:space="preserve"> através do Oficio Nº 03</w:t>
      </w:r>
      <w:r w:rsidR="005B417F" w:rsidRPr="00EB3730">
        <w:rPr>
          <w:rFonts w:cs="Arial"/>
          <w:sz w:val="24"/>
        </w:rPr>
        <w:t>0</w:t>
      </w:r>
      <w:r w:rsidR="003475B6" w:rsidRPr="00EB3730">
        <w:rPr>
          <w:rFonts w:cs="Arial"/>
          <w:sz w:val="24"/>
        </w:rPr>
        <w:t>/202</w:t>
      </w:r>
      <w:r w:rsidR="005B417F" w:rsidRPr="00EB3730">
        <w:rPr>
          <w:rFonts w:cs="Arial"/>
          <w:sz w:val="24"/>
        </w:rPr>
        <w:t>4</w:t>
      </w:r>
      <w:r w:rsidR="003475B6" w:rsidRPr="00EB3730">
        <w:rPr>
          <w:rFonts w:cs="Arial"/>
          <w:sz w:val="24"/>
        </w:rPr>
        <w:t xml:space="preserve"> de </w:t>
      </w:r>
      <w:r w:rsidR="005B417F" w:rsidRPr="00EB3730">
        <w:rPr>
          <w:rFonts w:cs="Arial"/>
          <w:sz w:val="24"/>
        </w:rPr>
        <w:t>25</w:t>
      </w:r>
      <w:r w:rsidR="003475B6" w:rsidRPr="00EB3730">
        <w:rPr>
          <w:rFonts w:cs="Arial"/>
          <w:sz w:val="24"/>
        </w:rPr>
        <w:t xml:space="preserve"> de março de 202</w:t>
      </w:r>
      <w:r w:rsidR="005B417F" w:rsidRPr="00EB3730">
        <w:rPr>
          <w:rFonts w:cs="Arial"/>
          <w:sz w:val="24"/>
        </w:rPr>
        <w:t>4</w:t>
      </w:r>
      <w:r w:rsidR="003475B6" w:rsidRPr="00EB3730">
        <w:rPr>
          <w:rFonts w:cs="Arial"/>
          <w:sz w:val="24"/>
        </w:rPr>
        <w:t>,</w:t>
      </w:r>
      <w:r w:rsidRPr="00EB3730">
        <w:rPr>
          <w:rFonts w:cs="Arial"/>
          <w:sz w:val="24"/>
        </w:rPr>
        <w:t xml:space="preserve"> e</w:t>
      </w:r>
      <w:r w:rsidR="003475B6" w:rsidRPr="00EB3730">
        <w:rPr>
          <w:rFonts w:cs="Arial"/>
          <w:sz w:val="24"/>
        </w:rPr>
        <w:t>,</w:t>
      </w:r>
      <w:r w:rsidRPr="00EB3730">
        <w:rPr>
          <w:rFonts w:cs="Arial"/>
          <w:sz w:val="24"/>
        </w:rPr>
        <w:t xml:space="preserve"> em cumprimento ao disposto</w:t>
      </w:r>
      <w:r w:rsidR="0033746B" w:rsidRPr="00EB3730">
        <w:rPr>
          <w:rFonts w:cs="Arial"/>
          <w:sz w:val="24"/>
        </w:rPr>
        <w:t xml:space="preserve"> no artigo 67</w:t>
      </w:r>
      <w:r w:rsidRPr="00EB3730">
        <w:rPr>
          <w:rFonts w:cs="Arial"/>
          <w:sz w:val="24"/>
        </w:rPr>
        <w:t xml:space="preserve"> do Regimento Interno, foi </w:t>
      </w:r>
      <w:r w:rsidR="005B417F" w:rsidRPr="00EB3730">
        <w:rPr>
          <w:rFonts w:cs="Arial"/>
          <w:sz w:val="24"/>
        </w:rPr>
        <w:t>a Mensagem de Veto</w:t>
      </w:r>
      <w:r w:rsidR="0033746B" w:rsidRPr="00EB3730">
        <w:rPr>
          <w:rFonts w:cs="Arial"/>
          <w:sz w:val="24"/>
        </w:rPr>
        <w:t xml:space="preserve"> encaminhado ao exame desta Comissão</w:t>
      </w:r>
      <w:r w:rsidRPr="00EB3730">
        <w:rPr>
          <w:rFonts w:cs="Arial"/>
          <w:sz w:val="24"/>
        </w:rPr>
        <w:t xml:space="preserve">, competindo-nos nesta oportunidade analisar a matéria vetada quanto ao aspecto constitucional, legal e jurídico. </w:t>
      </w:r>
    </w:p>
    <w:p w14:paraId="1B945275" w14:textId="77777777" w:rsidR="007C37FA" w:rsidRPr="00EB3730" w:rsidRDefault="007C37FA" w:rsidP="007C37FA">
      <w:pPr>
        <w:pStyle w:val="Ttulo"/>
        <w:ind w:firstLine="1134"/>
        <w:jc w:val="both"/>
        <w:rPr>
          <w:rFonts w:cs="Arial"/>
          <w:sz w:val="24"/>
        </w:rPr>
      </w:pPr>
    </w:p>
    <w:p w14:paraId="242C0994" w14:textId="3363ECB2" w:rsidR="007C37FA" w:rsidRPr="00EB3730" w:rsidRDefault="007C37FA" w:rsidP="007C37FA">
      <w:pPr>
        <w:pStyle w:val="Ttulo"/>
        <w:ind w:firstLine="1134"/>
        <w:jc w:val="both"/>
        <w:rPr>
          <w:rFonts w:cs="Arial"/>
          <w:sz w:val="24"/>
        </w:rPr>
      </w:pPr>
      <w:r w:rsidRPr="00EB3730">
        <w:rPr>
          <w:rFonts w:cs="Arial"/>
          <w:sz w:val="24"/>
        </w:rPr>
        <w:t xml:space="preserve">Inicialmente, verificamos que o senhor </w:t>
      </w:r>
      <w:r w:rsidR="00F47BAB" w:rsidRPr="00EB3730">
        <w:rPr>
          <w:rFonts w:cs="Arial"/>
          <w:sz w:val="24"/>
        </w:rPr>
        <w:t xml:space="preserve">Prefeito </w:t>
      </w:r>
      <w:r w:rsidRPr="00EB3730">
        <w:rPr>
          <w:rFonts w:cs="Arial"/>
          <w:sz w:val="24"/>
        </w:rPr>
        <w:t>interpôs suas razões de veto à presente propositura</w:t>
      </w:r>
      <w:r w:rsidR="00F47BAB" w:rsidRPr="00EB3730">
        <w:rPr>
          <w:rFonts w:cs="Arial"/>
          <w:sz w:val="24"/>
        </w:rPr>
        <w:t xml:space="preserve"> em conformidade com o § 1º do artigo 65</w:t>
      </w:r>
      <w:r w:rsidRPr="00EB3730">
        <w:rPr>
          <w:rFonts w:cs="Arial"/>
          <w:sz w:val="24"/>
        </w:rPr>
        <w:t xml:space="preserve"> </w:t>
      </w:r>
      <w:r w:rsidR="00F47BAB" w:rsidRPr="00EB3730">
        <w:rPr>
          <w:rFonts w:cs="Arial"/>
          <w:sz w:val="24"/>
        </w:rPr>
        <w:t xml:space="preserve">da Lei Orgânica Municipal, </w:t>
      </w:r>
      <w:r w:rsidRPr="00EB3730">
        <w:rPr>
          <w:rFonts w:cs="Arial"/>
          <w:sz w:val="24"/>
        </w:rPr>
        <w:t xml:space="preserve">obedecendo, inclusive, ao prazo de 15 dias </w:t>
      </w:r>
      <w:r w:rsidR="00F47BAB" w:rsidRPr="00EB3730">
        <w:rPr>
          <w:rFonts w:cs="Arial"/>
          <w:sz w:val="24"/>
        </w:rPr>
        <w:t xml:space="preserve">úteis </w:t>
      </w:r>
      <w:r w:rsidRPr="00EB3730">
        <w:rPr>
          <w:rFonts w:cs="Arial"/>
          <w:sz w:val="24"/>
        </w:rPr>
        <w:t>contados da data do recebimento do Projeto.</w:t>
      </w:r>
    </w:p>
    <w:p w14:paraId="383E5FDE" w14:textId="77777777" w:rsidR="004C2769" w:rsidRPr="00EB3730" w:rsidRDefault="004C2769" w:rsidP="007C37FA">
      <w:pPr>
        <w:pStyle w:val="Ttulo"/>
        <w:ind w:firstLine="1134"/>
        <w:jc w:val="both"/>
        <w:rPr>
          <w:rFonts w:cs="Arial"/>
          <w:sz w:val="24"/>
        </w:rPr>
      </w:pPr>
    </w:p>
    <w:p w14:paraId="6C617BAA" w14:textId="3DE1C2E6" w:rsidR="003F6AB1" w:rsidRPr="00EB3730" w:rsidRDefault="00FE1491" w:rsidP="007C37FA">
      <w:pPr>
        <w:pStyle w:val="Ttulo"/>
        <w:ind w:firstLine="1134"/>
        <w:jc w:val="both"/>
        <w:rPr>
          <w:rFonts w:cs="Arial"/>
          <w:i/>
          <w:iCs/>
          <w:sz w:val="24"/>
        </w:rPr>
      </w:pPr>
      <w:r w:rsidRPr="00EB3730">
        <w:rPr>
          <w:rFonts w:cs="Arial"/>
          <w:sz w:val="24"/>
        </w:rPr>
        <w:t xml:space="preserve">Em </w:t>
      </w:r>
      <w:r w:rsidR="008E37B9" w:rsidRPr="00EB3730">
        <w:rPr>
          <w:rFonts w:cs="Arial"/>
          <w:sz w:val="24"/>
        </w:rPr>
        <w:t xml:space="preserve">sua primeira fundamentação para </w:t>
      </w:r>
      <w:r w:rsidRPr="00EB3730">
        <w:rPr>
          <w:rFonts w:cs="Arial"/>
          <w:sz w:val="24"/>
        </w:rPr>
        <w:t xml:space="preserve">vetar </w:t>
      </w:r>
      <w:r w:rsidR="00D86427" w:rsidRPr="00EB3730">
        <w:rPr>
          <w:rFonts w:cs="Arial"/>
          <w:sz w:val="24"/>
        </w:rPr>
        <w:t xml:space="preserve">o § 1º do artigo 1º do Projeto de Lei Nº 006/2024, </w:t>
      </w:r>
      <w:r w:rsidRPr="00EB3730">
        <w:rPr>
          <w:rFonts w:cs="Arial"/>
          <w:sz w:val="24"/>
        </w:rPr>
        <w:t xml:space="preserve">o </w:t>
      </w:r>
      <w:r w:rsidR="008E37B9" w:rsidRPr="00EB3730">
        <w:rPr>
          <w:rFonts w:cs="Arial"/>
          <w:sz w:val="24"/>
        </w:rPr>
        <w:t>“</w:t>
      </w:r>
      <w:r w:rsidRPr="00EB3730">
        <w:rPr>
          <w:rFonts w:cs="Arial"/>
          <w:i/>
          <w:iCs/>
          <w:sz w:val="24"/>
        </w:rPr>
        <w:t>Prefeito</w:t>
      </w:r>
      <w:r w:rsidR="00CB2C9E" w:rsidRPr="00EB3730">
        <w:rPr>
          <w:rFonts w:cs="Arial"/>
          <w:i/>
          <w:iCs/>
          <w:sz w:val="24"/>
        </w:rPr>
        <w:t xml:space="preserve"> aduz</w:t>
      </w:r>
      <w:r w:rsidRPr="00EB3730">
        <w:rPr>
          <w:rFonts w:cs="Arial"/>
          <w:i/>
          <w:iCs/>
          <w:sz w:val="24"/>
        </w:rPr>
        <w:t xml:space="preserve"> </w:t>
      </w:r>
      <w:r w:rsidR="00605F04" w:rsidRPr="00EB3730">
        <w:rPr>
          <w:rFonts w:cs="Arial"/>
          <w:i/>
          <w:iCs/>
          <w:sz w:val="24"/>
        </w:rPr>
        <w:t xml:space="preserve">que a Emenda </w:t>
      </w:r>
      <w:r w:rsidR="003F6AB1" w:rsidRPr="00EB3730">
        <w:rPr>
          <w:rFonts w:cs="Arial"/>
          <w:i/>
          <w:iCs/>
          <w:sz w:val="24"/>
        </w:rPr>
        <w:t xml:space="preserve">Modificativa extrapola o direito subjetivo do Poder Legislativo, ao dispor sobre competência privativa do chefe do Poder </w:t>
      </w:r>
      <w:r w:rsidR="008F7051" w:rsidRPr="00EB3730">
        <w:rPr>
          <w:rFonts w:cs="Arial"/>
          <w:i/>
          <w:iCs/>
          <w:sz w:val="24"/>
        </w:rPr>
        <w:t>E</w:t>
      </w:r>
      <w:r w:rsidR="003F6AB1" w:rsidRPr="00EB3730">
        <w:rPr>
          <w:rFonts w:cs="Arial"/>
          <w:i/>
          <w:iCs/>
          <w:sz w:val="24"/>
        </w:rPr>
        <w:t>xecutivo Municipal</w:t>
      </w:r>
      <w:r w:rsidR="00AE637E" w:rsidRPr="00EB3730">
        <w:rPr>
          <w:rFonts w:cs="Arial"/>
          <w:i/>
          <w:iCs/>
          <w:sz w:val="24"/>
        </w:rPr>
        <w:t>, ao definir a obrigatoriedade do Município de Jatobá de nomear o agente de contratação previsto no art. 8º, da Lei 14.133/21, somente entre os servidores de provimento efetivo</w:t>
      </w:r>
      <w:r w:rsidR="008E37B9" w:rsidRPr="00EB3730">
        <w:rPr>
          <w:rFonts w:cs="Arial"/>
          <w:i/>
          <w:iCs/>
          <w:sz w:val="24"/>
        </w:rPr>
        <w:t>”</w:t>
      </w:r>
      <w:r w:rsidR="003F6AB1" w:rsidRPr="00EB3730">
        <w:rPr>
          <w:rFonts w:cs="Arial"/>
          <w:i/>
          <w:iCs/>
          <w:sz w:val="24"/>
        </w:rPr>
        <w:t>.</w:t>
      </w:r>
    </w:p>
    <w:p w14:paraId="0174CE66" w14:textId="77777777" w:rsidR="003F6AB1" w:rsidRPr="00EB3730" w:rsidRDefault="003F6AB1" w:rsidP="007C37FA">
      <w:pPr>
        <w:pStyle w:val="Ttulo"/>
        <w:ind w:firstLine="1134"/>
        <w:jc w:val="both"/>
        <w:rPr>
          <w:rFonts w:cs="Arial"/>
          <w:sz w:val="24"/>
        </w:rPr>
      </w:pPr>
    </w:p>
    <w:p w14:paraId="1E45E6D9" w14:textId="77777777" w:rsidR="004C31C0" w:rsidRPr="00EB3730" w:rsidRDefault="004C31C0" w:rsidP="007C37FA">
      <w:pPr>
        <w:pStyle w:val="Ttulo"/>
        <w:ind w:firstLine="1134"/>
        <w:jc w:val="both"/>
        <w:rPr>
          <w:rFonts w:cs="Arial"/>
          <w:sz w:val="24"/>
        </w:rPr>
      </w:pPr>
    </w:p>
    <w:p w14:paraId="322B82F7" w14:textId="558E7FE8" w:rsidR="00FE1491" w:rsidRPr="00EB3730" w:rsidRDefault="005D6E13" w:rsidP="007C37FA">
      <w:pPr>
        <w:pStyle w:val="Ttulo"/>
        <w:ind w:firstLine="1134"/>
        <w:jc w:val="both"/>
        <w:rPr>
          <w:rFonts w:cs="Arial"/>
          <w:sz w:val="24"/>
        </w:rPr>
      </w:pPr>
      <w:r w:rsidRPr="00EB3730">
        <w:rPr>
          <w:rFonts w:cs="Arial"/>
          <w:sz w:val="24"/>
        </w:rPr>
        <w:t xml:space="preserve">Neste sentido, </w:t>
      </w:r>
      <w:r w:rsidR="00A459F1">
        <w:rPr>
          <w:rFonts w:cs="Arial"/>
          <w:sz w:val="24"/>
        </w:rPr>
        <w:t xml:space="preserve">como já reportamos, </w:t>
      </w:r>
      <w:r w:rsidRPr="00EB3730">
        <w:rPr>
          <w:rFonts w:cs="Arial"/>
          <w:sz w:val="24"/>
        </w:rPr>
        <w:t>entendemos que a</w:t>
      </w:r>
      <w:r w:rsidR="004C2769" w:rsidRPr="00EB3730">
        <w:rPr>
          <w:rFonts w:cs="Arial"/>
          <w:sz w:val="24"/>
        </w:rPr>
        <w:t xml:space="preserve"> </w:t>
      </w:r>
      <w:r w:rsidR="00F5620F" w:rsidRPr="00EB3730">
        <w:rPr>
          <w:rFonts w:cs="Arial"/>
          <w:sz w:val="24"/>
        </w:rPr>
        <w:t xml:space="preserve">Emenda Modificativa Nº 001 ao Projeto de Lei Nº 006/2024, é totalmente </w:t>
      </w:r>
      <w:r w:rsidR="00FE1491" w:rsidRPr="00EB3730">
        <w:rPr>
          <w:rFonts w:cs="Arial"/>
          <w:sz w:val="24"/>
        </w:rPr>
        <w:t xml:space="preserve">contrário </w:t>
      </w:r>
      <w:r w:rsidR="0009650E">
        <w:rPr>
          <w:rFonts w:cs="Arial"/>
          <w:sz w:val="24"/>
        </w:rPr>
        <w:t>à</w:t>
      </w:r>
      <w:r w:rsidR="00FE1491" w:rsidRPr="00EB3730">
        <w:rPr>
          <w:rFonts w:cs="Arial"/>
          <w:sz w:val="24"/>
        </w:rPr>
        <w:t xml:space="preserve"> </w:t>
      </w:r>
      <w:r w:rsidR="00F5620F" w:rsidRPr="00EB3730">
        <w:rPr>
          <w:rFonts w:cs="Arial"/>
          <w:sz w:val="24"/>
        </w:rPr>
        <w:t xml:space="preserve">nossa </w:t>
      </w:r>
      <w:r w:rsidR="00FE1491" w:rsidRPr="00EB3730">
        <w:rPr>
          <w:rFonts w:cs="Arial"/>
          <w:sz w:val="24"/>
        </w:rPr>
        <w:t xml:space="preserve">Lei Orgânica Municipal, </w:t>
      </w:r>
      <w:r w:rsidR="004C31C0" w:rsidRPr="00EB3730">
        <w:rPr>
          <w:rFonts w:cs="Arial"/>
          <w:sz w:val="24"/>
        </w:rPr>
        <w:t xml:space="preserve">como também é diversa da </w:t>
      </w:r>
      <w:r w:rsidR="00FE1491" w:rsidRPr="00EB3730">
        <w:rPr>
          <w:rFonts w:cs="Arial"/>
          <w:sz w:val="24"/>
        </w:rPr>
        <w:t xml:space="preserve">alínea “b”, do inciso II, § 1º do art. 61 da </w:t>
      </w:r>
      <w:r w:rsidR="004C31C0" w:rsidRPr="00EB3730">
        <w:rPr>
          <w:rFonts w:cs="Arial"/>
          <w:sz w:val="24"/>
        </w:rPr>
        <w:t>C</w:t>
      </w:r>
      <w:r w:rsidR="00FE1491" w:rsidRPr="00EB3730">
        <w:rPr>
          <w:rFonts w:cs="Arial"/>
          <w:sz w:val="24"/>
        </w:rPr>
        <w:t xml:space="preserve">onstituição </w:t>
      </w:r>
      <w:r w:rsidR="004C31C0" w:rsidRPr="00EB3730">
        <w:rPr>
          <w:rFonts w:cs="Arial"/>
          <w:sz w:val="24"/>
        </w:rPr>
        <w:t>F</w:t>
      </w:r>
      <w:r w:rsidR="00FE1491" w:rsidRPr="00EB3730">
        <w:rPr>
          <w:rFonts w:cs="Arial"/>
          <w:sz w:val="24"/>
        </w:rPr>
        <w:t>ederal.</w:t>
      </w:r>
    </w:p>
    <w:p w14:paraId="3B7D8EBD" w14:textId="77777777" w:rsidR="00605F04" w:rsidRPr="00EB3730" w:rsidRDefault="00605F04" w:rsidP="007C37FA">
      <w:pPr>
        <w:pStyle w:val="Ttulo"/>
        <w:ind w:firstLine="1134"/>
        <w:jc w:val="both"/>
        <w:rPr>
          <w:rFonts w:cs="Arial"/>
          <w:sz w:val="24"/>
        </w:rPr>
      </w:pPr>
    </w:p>
    <w:p w14:paraId="204E1C77" w14:textId="08A7B35D" w:rsidR="00FE1491" w:rsidRPr="00EB3730" w:rsidRDefault="004E5AF9" w:rsidP="0033005D">
      <w:pPr>
        <w:pStyle w:val="Ttulo"/>
        <w:ind w:left="3402" w:right="1134"/>
        <w:jc w:val="both"/>
        <w:rPr>
          <w:rFonts w:cs="Arial"/>
          <w:b/>
          <w:sz w:val="20"/>
          <w:szCs w:val="20"/>
        </w:rPr>
      </w:pPr>
      <w:r w:rsidRPr="00EB3730">
        <w:rPr>
          <w:rFonts w:cs="Arial"/>
          <w:b/>
          <w:sz w:val="20"/>
          <w:szCs w:val="20"/>
        </w:rPr>
        <w:t>“</w:t>
      </w:r>
      <w:r w:rsidR="00FE1491" w:rsidRPr="00EB3730">
        <w:rPr>
          <w:rFonts w:cs="Arial"/>
          <w:b/>
          <w:sz w:val="20"/>
          <w:szCs w:val="20"/>
        </w:rPr>
        <w:t>Art. 61. A iniciativa das leis complementares e ordinárias cabe a qualquer membro ou Comissão da Câmara dos Deputados, do Senado Federal ou do Congresso Nacional, ao Presidente da República, ao Supremo Tribunal Federal, aos Tribunais Superiores, ao Procurador-Geral da República e aos cidadãos, na forma e nos casos previstos nesta Constituição.</w:t>
      </w:r>
    </w:p>
    <w:p w14:paraId="6FA6C6FC" w14:textId="77777777" w:rsidR="00FE1491" w:rsidRPr="00EB3730" w:rsidRDefault="00FE1491" w:rsidP="0033005D">
      <w:pPr>
        <w:pStyle w:val="Ttulo"/>
        <w:ind w:left="3402" w:right="1134"/>
        <w:jc w:val="both"/>
        <w:rPr>
          <w:rFonts w:cs="Arial"/>
          <w:b/>
          <w:sz w:val="20"/>
          <w:szCs w:val="20"/>
        </w:rPr>
      </w:pPr>
    </w:p>
    <w:p w14:paraId="6C2CB5DE" w14:textId="77777777" w:rsidR="00FE1491" w:rsidRPr="00EB3730" w:rsidRDefault="00FE1491" w:rsidP="0033005D">
      <w:pPr>
        <w:pStyle w:val="Ttulo"/>
        <w:ind w:left="3402" w:right="1134"/>
        <w:jc w:val="both"/>
        <w:rPr>
          <w:rFonts w:cs="Arial"/>
          <w:b/>
          <w:sz w:val="20"/>
          <w:szCs w:val="20"/>
        </w:rPr>
      </w:pPr>
      <w:r w:rsidRPr="00EB3730">
        <w:rPr>
          <w:rFonts w:cs="Arial"/>
          <w:b/>
          <w:sz w:val="20"/>
          <w:szCs w:val="20"/>
        </w:rPr>
        <w:t>§ 1º São de iniciativa privativa do Presidente da República as leis que:</w:t>
      </w:r>
    </w:p>
    <w:p w14:paraId="0A49FD76" w14:textId="77777777" w:rsidR="00FE1491" w:rsidRPr="00EB3730" w:rsidRDefault="00FE1491" w:rsidP="0033005D">
      <w:pPr>
        <w:pStyle w:val="Ttulo"/>
        <w:ind w:left="3402" w:right="1134"/>
        <w:jc w:val="both"/>
        <w:rPr>
          <w:rFonts w:cs="Arial"/>
          <w:b/>
          <w:sz w:val="20"/>
          <w:szCs w:val="20"/>
        </w:rPr>
      </w:pPr>
    </w:p>
    <w:p w14:paraId="65C2FC09" w14:textId="77777777" w:rsidR="00FE1491" w:rsidRPr="00EB3730" w:rsidRDefault="00FE1491" w:rsidP="0033005D">
      <w:pPr>
        <w:pStyle w:val="Ttulo"/>
        <w:ind w:left="3402" w:right="1134"/>
        <w:jc w:val="both"/>
        <w:rPr>
          <w:rFonts w:cs="Arial"/>
          <w:b/>
          <w:sz w:val="20"/>
          <w:szCs w:val="20"/>
        </w:rPr>
      </w:pPr>
      <w:r w:rsidRPr="00EB3730">
        <w:rPr>
          <w:rFonts w:cs="Arial"/>
          <w:b/>
          <w:sz w:val="20"/>
          <w:szCs w:val="20"/>
        </w:rPr>
        <w:t>II - disponham sobre:</w:t>
      </w:r>
    </w:p>
    <w:p w14:paraId="71A95608" w14:textId="77777777" w:rsidR="00FE1491" w:rsidRPr="00EB3730" w:rsidRDefault="00FE1491" w:rsidP="0033005D">
      <w:pPr>
        <w:pStyle w:val="Ttulo"/>
        <w:ind w:left="3402" w:right="1134"/>
        <w:jc w:val="both"/>
        <w:rPr>
          <w:rFonts w:cs="Arial"/>
          <w:b/>
          <w:sz w:val="20"/>
          <w:szCs w:val="20"/>
        </w:rPr>
      </w:pPr>
    </w:p>
    <w:p w14:paraId="3E7B859B" w14:textId="6A8A0B06" w:rsidR="00FE1491" w:rsidRPr="00EB3730" w:rsidRDefault="00FE1491" w:rsidP="0033005D">
      <w:pPr>
        <w:pStyle w:val="Ttulo"/>
        <w:ind w:left="3402" w:right="1134"/>
        <w:jc w:val="both"/>
        <w:rPr>
          <w:rFonts w:cs="Arial"/>
          <w:b/>
          <w:sz w:val="20"/>
          <w:szCs w:val="20"/>
        </w:rPr>
      </w:pPr>
      <w:r w:rsidRPr="00EB3730">
        <w:rPr>
          <w:rFonts w:cs="Arial"/>
          <w:b/>
          <w:sz w:val="20"/>
          <w:szCs w:val="20"/>
        </w:rPr>
        <w:t>b) organização administrativa e judiciária, matéria tributária e orçamentária, serviços públicos e pessoal d</w:t>
      </w:r>
      <w:r w:rsidR="004E5AF9" w:rsidRPr="00EB3730">
        <w:rPr>
          <w:rFonts w:cs="Arial"/>
          <w:b/>
          <w:sz w:val="20"/>
          <w:szCs w:val="20"/>
        </w:rPr>
        <w:t>a administração dos Territórios.”</w:t>
      </w:r>
    </w:p>
    <w:p w14:paraId="15D39DC8" w14:textId="77777777" w:rsidR="009D0160" w:rsidRPr="00EB3730" w:rsidRDefault="009D0160" w:rsidP="007C37FA">
      <w:pPr>
        <w:pStyle w:val="Ttulo"/>
        <w:ind w:firstLine="1134"/>
        <w:jc w:val="both"/>
        <w:rPr>
          <w:rFonts w:cs="Arial"/>
          <w:sz w:val="24"/>
        </w:rPr>
      </w:pPr>
    </w:p>
    <w:p w14:paraId="5DF94B97" w14:textId="239E3DF2" w:rsidR="00EB3730" w:rsidRDefault="009D0160" w:rsidP="009D0160">
      <w:pPr>
        <w:pStyle w:val="Ttulo"/>
        <w:ind w:firstLine="1134"/>
        <w:jc w:val="both"/>
        <w:rPr>
          <w:rFonts w:cs="Arial"/>
          <w:sz w:val="24"/>
        </w:rPr>
      </w:pPr>
      <w:r w:rsidRPr="00EB3730">
        <w:rPr>
          <w:rFonts w:cs="Arial"/>
          <w:sz w:val="24"/>
        </w:rPr>
        <w:t>Em sua</w:t>
      </w:r>
      <w:r w:rsidR="00EB3730" w:rsidRPr="00EB3730">
        <w:rPr>
          <w:rFonts w:cs="Arial"/>
          <w:sz w:val="24"/>
        </w:rPr>
        <w:t>s justificativas o</w:t>
      </w:r>
      <w:r w:rsidR="00EB3730">
        <w:rPr>
          <w:rFonts w:cs="Arial"/>
          <w:sz w:val="24"/>
        </w:rPr>
        <w:t xml:space="preserve"> E</w:t>
      </w:r>
      <w:r w:rsidR="00EB3730" w:rsidRPr="00EB3730">
        <w:rPr>
          <w:rFonts w:cs="Arial"/>
          <w:sz w:val="24"/>
        </w:rPr>
        <w:t xml:space="preserve">xcelentíssimo </w:t>
      </w:r>
      <w:r w:rsidR="00EB3730">
        <w:rPr>
          <w:rFonts w:cs="Arial"/>
          <w:sz w:val="24"/>
        </w:rPr>
        <w:t xml:space="preserve">Senhor </w:t>
      </w:r>
      <w:r w:rsidR="00EB3730" w:rsidRPr="00EB3730">
        <w:rPr>
          <w:rFonts w:cs="Arial"/>
          <w:sz w:val="24"/>
        </w:rPr>
        <w:t>Prefeito</w:t>
      </w:r>
      <w:r w:rsidR="00EB3730">
        <w:rPr>
          <w:rFonts w:cs="Arial"/>
          <w:sz w:val="24"/>
        </w:rPr>
        <w:t>,</w:t>
      </w:r>
      <w:r w:rsidR="00EB3730" w:rsidRPr="00EB3730">
        <w:rPr>
          <w:rFonts w:cs="Arial"/>
          <w:sz w:val="24"/>
        </w:rPr>
        <w:t xml:space="preserve"> também argumenta que </w:t>
      </w:r>
      <w:r w:rsidR="00EB3730">
        <w:rPr>
          <w:rFonts w:cs="Arial"/>
          <w:sz w:val="24"/>
        </w:rPr>
        <w:t>“</w:t>
      </w:r>
      <w:r w:rsidR="00EB3730" w:rsidRPr="00B14EFD">
        <w:rPr>
          <w:rFonts w:cs="Arial"/>
          <w:i/>
          <w:iCs/>
          <w:sz w:val="24"/>
        </w:rPr>
        <w:t>a Emenda Modificativa altera de forma tácita outra Lei do Município, Lei Nº 541/2023, que regulamentou a aplicação da nova Lei de Licitações e Contratos Administrativos e que previu a possibilidade do Município de nomear servidores de seus quadros, sem a exclusividade para aqueles de provimento efetivo</w:t>
      </w:r>
      <w:r w:rsidR="00EB3730">
        <w:rPr>
          <w:rFonts w:cs="Arial"/>
          <w:sz w:val="24"/>
        </w:rPr>
        <w:t xml:space="preserve">”. </w:t>
      </w:r>
    </w:p>
    <w:p w14:paraId="06920435" w14:textId="77777777" w:rsidR="00EB3730" w:rsidRDefault="00EB3730" w:rsidP="009D0160">
      <w:pPr>
        <w:pStyle w:val="Ttulo"/>
        <w:ind w:firstLine="1134"/>
        <w:jc w:val="both"/>
        <w:rPr>
          <w:rFonts w:cs="Arial"/>
          <w:sz w:val="24"/>
        </w:rPr>
      </w:pPr>
    </w:p>
    <w:p w14:paraId="4E4133EE" w14:textId="79060E7F" w:rsidR="00294E75" w:rsidRDefault="00020B9D" w:rsidP="009D0160">
      <w:pPr>
        <w:pStyle w:val="Ttulo"/>
        <w:ind w:firstLine="1134"/>
        <w:jc w:val="both"/>
        <w:rPr>
          <w:rFonts w:cs="Arial"/>
          <w:sz w:val="24"/>
        </w:rPr>
      </w:pPr>
      <w:r>
        <w:rPr>
          <w:rFonts w:cs="Arial"/>
          <w:sz w:val="24"/>
        </w:rPr>
        <w:t xml:space="preserve">Por fim o Prefeito argumenta que </w:t>
      </w:r>
      <w:r w:rsidR="0009650E">
        <w:rPr>
          <w:rFonts w:cs="Arial"/>
          <w:sz w:val="24"/>
        </w:rPr>
        <w:t>“</w:t>
      </w:r>
      <w:r w:rsidRPr="00215773">
        <w:rPr>
          <w:rFonts w:cs="Arial"/>
          <w:i/>
          <w:iCs/>
          <w:sz w:val="24"/>
        </w:rPr>
        <w:t>além da invasão da competência regulamentar e privativa do Chefe do Poder Executivo, o Projeto de Lei Nº 006/2024, conforme aprovado viola o interesse da administração municipal de dispor sobre a sua organização da estrutura administrativa, bem como torna o poder discricionário do Chefe do Executivo, na forma</w:t>
      </w:r>
      <w:r w:rsidR="00294E75" w:rsidRPr="00215773">
        <w:rPr>
          <w:rFonts w:cs="Arial"/>
          <w:i/>
          <w:iCs/>
          <w:sz w:val="24"/>
        </w:rPr>
        <w:t xml:space="preserve"> do art. 176 da Lei Nº 14.133/21</w:t>
      </w:r>
      <w:r w:rsidR="0009650E">
        <w:rPr>
          <w:rFonts w:cs="Arial"/>
          <w:i/>
          <w:iCs/>
          <w:sz w:val="24"/>
        </w:rPr>
        <w:t>”</w:t>
      </w:r>
      <w:r w:rsidR="00294E75">
        <w:rPr>
          <w:rFonts w:cs="Arial"/>
          <w:sz w:val="24"/>
        </w:rPr>
        <w:t>, como se verifica:</w:t>
      </w:r>
    </w:p>
    <w:p w14:paraId="5233831B" w14:textId="77777777" w:rsidR="00294E75" w:rsidRDefault="00294E75" w:rsidP="009D0160">
      <w:pPr>
        <w:pStyle w:val="Ttulo"/>
        <w:ind w:firstLine="1134"/>
        <w:jc w:val="both"/>
        <w:rPr>
          <w:rFonts w:cs="Arial"/>
          <w:sz w:val="24"/>
        </w:rPr>
      </w:pPr>
    </w:p>
    <w:p w14:paraId="04C58700" w14:textId="77777777" w:rsidR="00294E75" w:rsidRPr="00294E75" w:rsidRDefault="00294E75" w:rsidP="0033005D">
      <w:pPr>
        <w:pStyle w:val="Ttulo"/>
        <w:ind w:left="3402" w:right="1134"/>
        <w:jc w:val="both"/>
        <w:rPr>
          <w:rFonts w:cs="Arial"/>
          <w:b/>
          <w:bCs/>
          <w:sz w:val="20"/>
          <w:szCs w:val="20"/>
        </w:rPr>
      </w:pPr>
      <w:r w:rsidRPr="00294E75">
        <w:rPr>
          <w:rFonts w:cs="Arial"/>
          <w:b/>
          <w:bCs/>
          <w:sz w:val="20"/>
          <w:szCs w:val="20"/>
        </w:rPr>
        <w:t>Art. 176. Os Municípios com até 20.000 (vinte mil) habitantes terão o prazo de 6 (seis) anos, contado da data de publicação desta Lei, para cumprimento:</w:t>
      </w:r>
    </w:p>
    <w:p w14:paraId="28D8C9DE" w14:textId="77777777" w:rsidR="00294E75" w:rsidRPr="00294E75" w:rsidRDefault="00294E75" w:rsidP="0033005D">
      <w:pPr>
        <w:pStyle w:val="Ttulo"/>
        <w:ind w:left="3402" w:right="1134"/>
        <w:jc w:val="both"/>
        <w:rPr>
          <w:rFonts w:cs="Arial"/>
          <w:b/>
          <w:bCs/>
          <w:sz w:val="20"/>
          <w:szCs w:val="20"/>
        </w:rPr>
      </w:pPr>
    </w:p>
    <w:p w14:paraId="1FC50C56" w14:textId="77777777" w:rsidR="00294E75" w:rsidRPr="00294E75" w:rsidRDefault="00294E75" w:rsidP="0033005D">
      <w:pPr>
        <w:pStyle w:val="Ttulo"/>
        <w:ind w:left="3402" w:right="1134"/>
        <w:jc w:val="both"/>
        <w:rPr>
          <w:rFonts w:cs="Arial"/>
          <w:b/>
          <w:bCs/>
          <w:sz w:val="20"/>
          <w:szCs w:val="20"/>
        </w:rPr>
      </w:pPr>
      <w:r w:rsidRPr="00294E75">
        <w:rPr>
          <w:rFonts w:cs="Arial"/>
          <w:b/>
          <w:bCs/>
          <w:sz w:val="20"/>
          <w:szCs w:val="20"/>
        </w:rPr>
        <w:t>I - dos requisitos estabelecidos no art. 7º e no caput do art. 8º desta Lei;</w:t>
      </w:r>
    </w:p>
    <w:p w14:paraId="65770C0B" w14:textId="77777777" w:rsidR="00294E75" w:rsidRPr="00294E75" w:rsidRDefault="00294E75" w:rsidP="0033005D">
      <w:pPr>
        <w:pStyle w:val="Ttulo"/>
        <w:ind w:left="3402" w:right="1134"/>
        <w:jc w:val="both"/>
        <w:rPr>
          <w:rFonts w:cs="Arial"/>
          <w:b/>
          <w:bCs/>
          <w:sz w:val="20"/>
          <w:szCs w:val="20"/>
        </w:rPr>
      </w:pPr>
    </w:p>
    <w:p w14:paraId="2315E2CE" w14:textId="77777777" w:rsidR="00294E75" w:rsidRPr="00294E75" w:rsidRDefault="00294E75" w:rsidP="0033005D">
      <w:pPr>
        <w:pStyle w:val="Ttulo"/>
        <w:ind w:left="3402" w:right="1134"/>
        <w:jc w:val="both"/>
        <w:rPr>
          <w:rFonts w:cs="Arial"/>
          <w:b/>
          <w:bCs/>
          <w:sz w:val="20"/>
          <w:szCs w:val="20"/>
        </w:rPr>
      </w:pPr>
      <w:r w:rsidRPr="00294E75">
        <w:rPr>
          <w:rFonts w:cs="Arial"/>
          <w:b/>
          <w:bCs/>
          <w:sz w:val="20"/>
          <w:szCs w:val="20"/>
        </w:rPr>
        <w:t>II - da obrigatoriedade de realização da licitação sob a forma eletrônica a que se refere o § 2º do art. 17 desta Lei;</w:t>
      </w:r>
    </w:p>
    <w:p w14:paraId="19AAC664" w14:textId="77777777" w:rsidR="00294E75" w:rsidRPr="00294E75" w:rsidRDefault="00294E75" w:rsidP="0033005D">
      <w:pPr>
        <w:pStyle w:val="Ttulo"/>
        <w:ind w:left="3402" w:right="1134"/>
        <w:jc w:val="both"/>
        <w:rPr>
          <w:rFonts w:cs="Arial"/>
          <w:b/>
          <w:bCs/>
          <w:sz w:val="20"/>
          <w:szCs w:val="20"/>
        </w:rPr>
      </w:pPr>
    </w:p>
    <w:p w14:paraId="47899DBB" w14:textId="77777777" w:rsidR="00294E75" w:rsidRPr="00294E75" w:rsidRDefault="00294E75" w:rsidP="0033005D">
      <w:pPr>
        <w:pStyle w:val="Ttulo"/>
        <w:ind w:left="3402" w:right="1134"/>
        <w:jc w:val="both"/>
        <w:rPr>
          <w:rFonts w:cs="Arial"/>
          <w:b/>
          <w:bCs/>
          <w:sz w:val="20"/>
          <w:szCs w:val="20"/>
        </w:rPr>
      </w:pPr>
      <w:r w:rsidRPr="00294E75">
        <w:rPr>
          <w:rFonts w:cs="Arial"/>
          <w:b/>
          <w:bCs/>
          <w:sz w:val="20"/>
          <w:szCs w:val="20"/>
        </w:rPr>
        <w:t>III - das regras relativas à divulgação em sítio eletrônico oficial.</w:t>
      </w:r>
    </w:p>
    <w:p w14:paraId="0574D9A4" w14:textId="77777777" w:rsidR="00294E75" w:rsidRPr="00294E75" w:rsidRDefault="00294E75" w:rsidP="0033005D">
      <w:pPr>
        <w:pStyle w:val="Ttulo"/>
        <w:ind w:left="3402" w:right="1134"/>
        <w:jc w:val="both"/>
        <w:rPr>
          <w:rFonts w:cs="Arial"/>
          <w:b/>
          <w:bCs/>
          <w:sz w:val="20"/>
          <w:szCs w:val="20"/>
        </w:rPr>
      </w:pPr>
    </w:p>
    <w:p w14:paraId="6ECE1FB9" w14:textId="77777777" w:rsidR="00294E75" w:rsidRPr="00294E75" w:rsidRDefault="00294E75" w:rsidP="0033005D">
      <w:pPr>
        <w:pStyle w:val="Ttulo"/>
        <w:ind w:left="3402" w:right="1134"/>
        <w:jc w:val="both"/>
        <w:rPr>
          <w:rFonts w:cs="Arial"/>
          <w:b/>
          <w:bCs/>
          <w:sz w:val="20"/>
          <w:szCs w:val="20"/>
        </w:rPr>
      </w:pPr>
      <w:r w:rsidRPr="00294E75">
        <w:rPr>
          <w:rFonts w:cs="Arial"/>
          <w:b/>
          <w:bCs/>
          <w:sz w:val="20"/>
          <w:szCs w:val="20"/>
        </w:rPr>
        <w:t>Parágrafo único. Enquanto não adotarem o PNCP, os Municípios a que se refere o caput deste artigo deverão:</w:t>
      </w:r>
    </w:p>
    <w:p w14:paraId="74A3F06B" w14:textId="77777777" w:rsidR="00294E75" w:rsidRDefault="00294E75" w:rsidP="0033005D">
      <w:pPr>
        <w:pStyle w:val="Ttulo"/>
        <w:ind w:left="3402" w:right="1134"/>
        <w:jc w:val="both"/>
        <w:rPr>
          <w:rFonts w:cs="Arial"/>
          <w:b/>
          <w:bCs/>
          <w:sz w:val="20"/>
          <w:szCs w:val="20"/>
        </w:rPr>
      </w:pPr>
    </w:p>
    <w:p w14:paraId="63C407BA" w14:textId="77777777" w:rsidR="00FE31A2" w:rsidRDefault="00FE31A2" w:rsidP="0033005D">
      <w:pPr>
        <w:pStyle w:val="Ttulo"/>
        <w:ind w:left="3402" w:right="1134"/>
        <w:jc w:val="both"/>
        <w:rPr>
          <w:rFonts w:cs="Arial"/>
          <w:b/>
          <w:bCs/>
          <w:sz w:val="20"/>
          <w:szCs w:val="20"/>
        </w:rPr>
      </w:pPr>
    </w:p>
    <w:p w14:paraId="501E0C04" w14:textId="77777777" w:rsidR="00FE31A2" w:rsidRDefault="00FE31A2" w:rsidP="0033005D">
      <w:pPr>
        <w:pStyle w:val="Ttulo"/>
        <w:ind w:left="3402" w:right="1134"/>
        <w:jc w:val="both"/>
        <w:rPr>
          <w:rFonts w:cs="Arial"/>
          <w:b/>
          <w:bCs/>
          <w:sz w:val="20"/>
          <w:szCs w:val="20"/>
        </w:rPr>
      </w:pPr>
    </w:p>
    <w:p w14:paraId="7A40ADBD" w14:textId="77777777" w:rsidR="00FE31A2" w:rsidRPr="00294E75" w:rsidRDefault="00FE31A2" w:rsidP="0033005D">
      <w:pPr>
        <w:pStyle w:val="Ttulo"/>
        <w:ind w:left="3402" w:right="1134"/>
        <w:jc w:val="both"/>
        <w:rPr>
          <w:rFonts w:cs="Arial"/>
          <w:b/>
          <w:bCs/>
          <w:sz w:val="20"/>
          <w:szCs w:val="20"/>
        </w:rPr>
      </w:pPr>
    </w:p>
    <w:p w14:paraId="504B2E95" w14:textId="77777777" w:rsidR="00294E75" w:rsidRPr="00294E75" w:rsidRDefault="00294E75" w:rsidP="0033005D">
      <w:pPr>
        <w:pStyle w:val="Ttulo"/>
        <w:ind w:left="3402" w:right="1134"/>
        <w:jc w:val="both"/>
        <w:rPr>
          <w:rFonts w:cs="Arial"/>
          <w:b/>
          <w:bCs/>
          <w:sz w:val="20"/>
          <w:szCs w:val="20"/>
        </w:rPr>
      </w:pPr>
      <w:r w:rsidRPr="00294E75">
        <w:rPr>
          <w:rFonts w:cs="Arial"/>
          <w:b/>
          <w:bCs/>
          <w:sz w:val="20"/>
          <w:szCs w:val="20"/>
        </w:rPr>
        <w:t>I - publicar, em diário oficial, as informações que esta Lei exige que sejam divulgadas em sítio eletrônico oficial, admitida a publicação de extrato;</w:t>
      </w:r>
    </w:p>
    <w:p w14:paraId="6F46F1C1" w14:textId="77777777" w:rsidR="00294E75" w:rsidRPr="00294E75" w:rsidRDefault="00294E75" w:rsidP="0033005D">
      <w:pPr>
        <w:pStyle w:val="Ttulo"/>
        <w:ind w:left="3402" w:right="1134"/>
        <w:jc w:val="both"/>
        <w:rPr>
          <w:rFonts w:cs="Arial"/>
          <w:b/>
          <w:bCs/>
          <w:sz w:val="20"/>
          <w:szCs w:val="20"/>
        </w:rPr>
      </w:pPr>
    </w:p>
    <w:p w14:paraId="10C78C1F" w14:textId="0FB55AF9" w:rsidR="00EB3730" w:rsidRPr="00294E75" w:rsidRDefault="00294E75" w:rsidP="0033005D">
      <w:pPr>
        <w:pStyle w:val="Ttulo"/>
        <w:ind w:left="3402" w:right="1134"/>
        <w:jc w:val="both"/>
        <w:rPr>
          <w:rFonts w:cs="Arial"/>
          <w:b/>
          <w:bCs/>
          <w:sz w:val="20"/>
          <w:szCs w:val="20"/>
        </w:rPr>
      </w:pPr>
      <w:r w:rsidRPr="00294E75">
        <w:rPr>
          <w:rFonts w:cs="Arial"/>
          <w:b/>
          <w:bCs/>
          <w:sz w:val="20"/>
          <w:szCs w:val="20"/>
        </w:rPr>
        <w:t>II - disponibilizar a versão física dos documentos em suas repartições, vedada a cobrança de qualquer valor, salvo o referente ao fornecimento de edital ou de cópia de documento, que não será superior ao custo de sua reprodução gráfica.</w:t>
      </w:r>
      <w:r w:rsidR="00020B9D" w:rsidRPr="00294E75">
        <w:rPr>
          <w:rFonts w:cs="Arial"/>
          <w:b/>
          <w:bCs/>
          <w:sz w:val="20"/>
          <w:szCs w:val="20"/>
        </w:rPr>
        <w:t xml:space="preserve"> </w:t>
      </w:r>
    </w:p>
    <w:p w14:paraId="21C1267B" w14:textId="77777777" w:rsidR="00577FC9" w:rsidRPr="002F1F22" w:rsidRDefault="00577FC9" w:rsidP="009D0160">
      <w:pPr>
        <w:pStyle w:val="Ttulo"/>
        <w:ind w:firstLine="1134"/>
        <w:jc w:val="both"/>
        <w:rPr>
          <w:rFonts w:cs="Arial"/>
          <w:sz w:val="20"/>
          <w:szCs w:val="20"/>
        </w:rPr>
      </w:pPr>
    </w:p>
    <w:p w14:paraId="461D1E08" w14:textId="62AECB70" w:rsidR="00700E9D" w:rsidRDefault="008B5313" w:rsidP="007C37FA">
      <w:pPr>
        <w:pStyle w:val="Ttulo"/>
        <w:ind w:firstLine="1134"/>
        <w:jc w:val="both"/>
        <w:rPr>
          <w:rFonts w:cs="Arial"/>
          <w:sz w:val="24"/>
        </w:rPr>
      </w:pPr>
      <w:r>
        <w:rPr>
          <w:rFonts w:cs="Arial"/>
          <w:sz w:val="24"/>
        </w:rPr>
        <w:t xml:space="preserve"> </w:t>
      </w:r>
      <w:r w:rsidR="00723B3D">
        <w:rPr>
          <w:rFonts w:cs="Arial"/>
          <w:sz w:val="24"/>
        </w:rPr>
        <w:t>Lembramos que e</w:t>
      </w:r>
      <w:r>
        <w:rPr>
          <w:rFonts w:cs="Arial"/>
          <w:sz w:val="24"/>
        </w:rPr>
        <w:t xml:space="preserve">sta Comissão, ao analisar a Proposta de Emenda Modificativa Nº 001 ao Projeto de Lei Nº 006/2024, emitiu no dia 19 de março de 2024, o Parecer nº 010/2024, </w:t>
      </w:r>
      <w:r w:rsidR="00700E9D">
        <w:rPr>
          <w:rFonts w:cs="Arial"/>
          <w:sz w:val="24"/>
        </w:rPr>
        <w:t>com os seguintes argumentos de forma suscinta:</w:t>
      </w:r>
    </w:p>
    <w:p w14:paraId="75250300" w14:textId="77777777" w:rsidR="00700E9D" w:rsidRPr="002F1F22" w:rsidRDefault="00700E9D" w:rsidP="007C37FA">
      <w:pPr>
        <w:pStyle w:val="Ttulo"/>
        <w:ind w:firstLine="1134"/>
        <w:jc w:val="both"/>
        <w:rPr>
          <w:rFonts w:cs="Arial"/>
          <w:sz w:val="20"/>
          <w:szCs w:val="20"/>
        </w:rPr>
      </w:pPr>
    </w:p>
    <w:p w14:paraId="2112998B" w14:textId="14A53497" w:rsidR="00700E9D" w:rsidRPr="00700E9D" w:rsidRDefault="00700E9D" w:rsidP="00700E9D">
      <w:pPr>
        <w:widowControl w:val="0"/>
        <w:spacing w:after="5" w:line="250" w:lineRule="auto"/>
        <w:ind w:left="3402" w:right="1134"/>
        <w:jc w:val="both"/>
        <w:rPr>
          <w:rFonts w:ascii="Arial" w:hAnsi="Arial" w:cs="Arial"/>
          <w:b/>
          <w:sz w:val="20"/>
          <w:szCs w:val="20"/>
        </w:rPr>
      </w:pPr>
      <w:r w:rsidRPr="00700E9D">
        <w:rPr>
          <w:rFonts w:ascii="Arial" w:hAnsi="Arial" w:cs="Arial"/>
          <w:b/>
          <w:sz w:val="20"/>
          <w:szCs w:val="20"/>
        </w:rPr>
        <w:t>“O nobre Vereador não observou que as adequações propostas já foram regulamentadas por esta casa legislativa, no dia 20 de abril de 2023, através do Projeto de Lei Nº 010/2023, sancionado na Lei Municipal Nº 541/2023;</w:t>
      </w:r>
    </w:p>
    <w:p w14:paraId="4007A450" w14:textId="77777777" w:rsidR="00700E9D" w:rsidRPr="00700E9D" w:rsidRDefault="00700E9D" w:rsidP="00700E9D">
      <w:pPr>
        <w:widowControl w:val="0"/>
        <w:spacing w:after="5" w:line="250" w:lineRule="auto"/>
        <w:ind w:left="3402" w:right="1134"/>
        <w:jc w:val="both"/>
        <w:rPr>
          <w:rFonts w:ascii="Arial" w:hAnsi="Arial" w:cs="Arial"/>
          <w:b/>
          <w:sz w:val="20"/>
          <w:szCs w:val="20"/>
        </w:rPr>
      </w:pPr>
    </w:p>
    <w:p w14:paraId="4043042F" w14:textId="213756AC" w:rsidR="00700E9D" w:rsidRPr="00700E9D" w:rsidRDefault="00700E9D" w:rsidP="00700E9D">
      <w:pPr>
        <w:widowControl w:val="0"/>
        <w:spacing w:after="5" w:line="250" w:lineRule="auto"/>
        <w:ind w:left="3402" w:right="1134"/>
        <w:jc w:val="both"/>
        <w:rPr>
          <w:rFonts w:ascii="Arial" w:hAnsi="Arial" w:cs="Arial"/>
          <w:b/>
          <w:sz w:val="20"/>
          <w:szCs w:val="20"/>
        </w:rPr>
      </w:pPr>
      <w:r w:rsidRPr="00700E9D">
        <w:rPr>
          <w:rFonts w:ascii="Arial" w:hAnsi="Arial" w:cs="Arial"/>
          <w:b/>
          <w:sz w:val="20"/>
          <w:szCs w:val="20"/>
        </w:rPr>
        <w:t>Constatamos também que no parágrafo 1º do art. 34 da Lei Municipal Nº 541/2023 já está previsto a capacitação para os agentes públicos, vejamos;</w:t>
      </w:r>
    </w:p>
    <w:p w14:paraId="4BE9124D" w14:textId="77777777" w:rsidR="00700E9D" w:rsidRPr="00700E9D" w:rsidRDefault="00700E9D" w:rsidP="00700E9D">
      <w:pPr>
        <w:widowControl w:val="0"/>
        <w:spacing w:after="5" w:line="250" w:lineRule="auto"/>
        <w:ind w:left="3402" w:right="1134"/>
        <w:jc w:val="both"/>
        <w:rPr>
          <w:rFonts w:ascii="Arial" w:hAnsi="Arial" w:cs="Arial"/>
          <w:b/>
          <w:sz w:val="20"/>
          <w:szCs w:val="20"/>
        </w:rPr>
      </w:pPr>
    </w:p>
    <w:p w14:paraId="6331906C" w14:textId="2D27F612" w:rsidR="00700E9D" w:rsidRPr="00700E9D" w:rsidRDefault="00700E9D" w:rsidP="00700E9D">
      <w:pPr>
        <w:widowControl w:val="0"/>
        <w:spacing w:after="5" w:line="250" w:lineRule="auto"/>
        <w:ind w:left="3402" w:right="1134"/>
        <w:jc w:val="both"/>
        <w:rPr>
          <w:rFonts w:ascii="Arial" w:hAnsi="Arial" w:cs="Arial"/>
          <w:b/>
          <w:sz w:val="20"/>
          <w:szCs w:val="20"/>
        </w:rPr>
      </w:pPr>
      <w:r w:rsidRPr="00700E9D">
        <w:rPr>
          <w:rFonts w:ascii="Arial" w:hAnsi="Arial" w:cs="Arial"/>
          <w:b/>
          <w:sz w:val="20"/>
          <w:szCs w:val="20"/>
        </w:rPr>
        <w:t>Dessa forma, fica claro nobres vereadores, que a Lei Municipal Nº 541/2023 já está adequada a nova lei de Licitações e Contratos Administrativos, Lei 14.133/2021, como citamos, os agentes públicos designados para o desempenho das funções essenciais devem ser preferencialmente, servidor efetivo ou empregado público dos quadros permanente da Administração Pública;</w:t>
      </w:r>
    </w:p>
    <w:p w14:paraId="3CD524EE" w14:textId="77777777" w:rsidR="00700E9D" w:rsidRPr="00700E9D" w:rsidRDefault="00700E9D" w:rsidP="00700E9D">
      <w:pPr>
        <w:widowControl w:val="0"/>
        <w:spacing w:after="5" w:line="250" w:lineRule="auto"/>
        <w:ind w:left="3402" w:right="1134"/>
        <w:jc w:val="both"/>
        <w:rPr>
          <w:rFonts w:ascii="Arial" w:hAnsi="Arial" w:cs="Arial"/>
          <w:b/>
          <w:sz w:val="20"/>
          <w:szCs w:val="20"/>
        </w:rPr>
      </w:pPr>
    </w:p>
    <w:p w14:paraId="06C8F89C" w14:textId="33A6238A" w:rsidR="00700E9D" w:rsidRPr="00700E9D" w:rsidRDefault="00700E9D" w:rsidP="00700E9D">
      <w:pPr>
        <w:widowControl w:val="0"/>
        <w:spacing w:after="5" w:line="250" w:lineRule="auto"/>
        <w:ind w:left="3402" w:right="1134"/>
        <w:jc w:val="both"/>
        <w:rPr>
          <w:rFonts w:ascii="Arial" w:hAnsi="Arial" w:cs="Arial"/>
          <w:b/>
          <w:sz w:val="20"/>
          <w:szCs w:val="20"/>
        </w:rPr>
      </w:pPr>
      <w:r w:rsidRPr="00700E9D">
        <w:rPr>
          <w:rFonts w:ascii="Arial" w:hAnsi="Arial" w:cs="Arial"/>
          <w:b/>
          <w:sz w:val="20"/>
          <w:szCs w:val="20"/>
        </w:rPr>
        <w:t>O que realmente precisa ser regulamentado por esta casa legislativa, é o valor das gratificações dos agentes públicos que desempenham funções nos procedimentos de   Licitações e Contratos Administrativos, no âmbito da administração pública municipal</w:t>
      </w:r>
      <w:r w:rsidR="00564005">
        <w:rPr>
          <w:rFonts w:ascii="Arial" w:hAnsi="Arial" w:cs="Arial"/>
          <w:b/>
          <w:sz w:val="20"/>
          <w:szCs w:val="20"/>
        </w:rPr>
        <w:t>”</w:t>
      </w:r>
      <w:r w:rsidRPr="00700E9D">
        <w:rPr>
          <w:rFonts w:ascii="Arial" w:hAnsi="Arial" w:cs="Arial"/>
          <w:b/>
          <w:sz w:val="20"/>
          <w:szCs w:val="20"/>
        </w:rPr>
        <w:t>.</w:t>
      </w:r>
    </w:p>
    <w:p w14:paraId="28382AED" w14:textId="77777777" w:rsidR="00700E9D" w:rsidRPr="002F1F22" w:rsidRDefault="00700E9D" w:rsidP="00700E9D">
      <w:pPr>
        <w:widowControl w:val="0"/>
        <w:tabs>
          <w:tab w:val="left" w:pos="0"/>
        </w:tabs>
        <w:spacing w:after="5" w:line="250" w:lineRule="auto"/>
        <w:ind w:firstLine="1134"/>
        <w:jc w:val="both"/>
        <w:rPr>
          <w:rFonts w:ascii="Arial" w:hAnsi="Arial" w:cs="Arial"/>
          <w:bCs/>
          <w:sz w:val="20"/>
          <w:szCs w:val="20"/>
        </w:rPr>
      </w:pPr>
    </w:p>
    <w:p w14:paraId="718E5B4B" w14:textId="39C26612" w:rsidR="00700E9D" w:rsidRDefault="00700E9D" w:rsidP="00700E9D">
      <w:pPr>
        <w:widowControl w:val="0"/>
        <w:tabs>
          <w:tab w:val="left" w:pos="0"/>
        </w:tabs>
        <w:spacing w:after="5" w:line="250" w:lineRule="auto"/>
        <w:ind w:firstLine="1134"/>
        <w:jc w:val="both"/>
        <w:rPr>
          <w:rFonts w:ascii="Arial" w:hAnsi="Arial" w:cs="Arial"/>
          <w:bCs/>
        </w:rPr>
      </w:pPr>
      <w:r>
        <w:rPr>
          <w:rFonts w:ascii="Arial" w:hAnsi="Arial" w:cs="Arial"/>
          <w:bCs/>
        </w:rPr>
        <w:t>E</w:t>
      </w:r>
      <w:r w:rsidR="00B57035">
        <w:rPr>
          <w:rFonts w:ascii="Arial" w:hAnsi="Arial" w:cs="Arial"/>
          <w:bCs/>
        </w:rPr>
        <w:t>,</w:t>
      </w:r>
      <w:r>
        <w:rPr>
          <w:rFonts w:ascii="Arial" w:hAnsi="Arial" w:cs="Arial"/>
          <w:bCs/>
        </w:rPr>
        <w:t xml:space="preserve"> por fim</w:t>
      </w:r>
      <w:r w:rsidR="00B57035">
        <w:rPr>
          <w:rFonts w:ascii="Arial" w:hAnsi="Arial" w:cs="Arial"/>
          <w:bCs/>
        </w:rPr>
        <w:t>,</w:t>
      </w:r>
      <w:r>
        <w:rPr>
          <w:rFonts w:ascii="Arial" w:hAnsi="Arial" w:cs="Arial"/>
          <w:bCs/>
        </w:rPr>
        <w:t xml:space="preserve"> esta Comissão de </w:t>
      </w:r>
      <w:r w:rsidR="008C6F70">
        <w:rPr>
          <w:rFonts w:ascii="Arial" w:hAnsi="Arial" w:cs="Arial"/>
          <w:bCs/>
        </w:rPr>
        <w:t>C</w:t>
      </w:r>
      <w:r>
        <w:rPr>
          <w:rFonts w:ascii="Arial" w:hAnsi="Arial" w:cs="Arial"/>
          <w:bCs/>
        </w:rPr>
        <w:t>onstituição</w:t>
      </w:r>
      <w:r w:rsidR="001C7BB2">
        <w:rPr>
          <w:rFonts w:ascii="Arial" w:hAnsi="Arial" w:cs="Arial"/>
          <w:bCs/>
        </w:rPr>
        <w:t xml:space="preserve">, </w:t>
      </w:r>
      <w:r w:rsidR="008C6F70">
        <w:rPr>
          <w:rFonts w:ascii="Arial" w:hAnsi="Arial" w:cs="Arial"/>
          <w:bCs/>
        </w:rPr>
        <w:t>J</w:t>
      </w:r>
      <w:r w:rsidR="001C7BB2">
        <w:rPr>
          <w:rFonts w:ascii="Arial" w:hAnsi="Arial" w:cs="Arial"/>
          <w:bCs/>
        </w:rPr>
        <w:t xml:space="preserve">ustiça e </w:t>
      </w:r>
      <w:r w:rsidR="008C6F70">
        <w:rPr>
          <w:rFonts w:ascii="Arial" w:hAnsi="Arial" w:cs="Arial"/>
          <w:bCs/>
        </w:rPr>
        <w:t>Redação Final,</w:t>
      </w:r>
      <w:r>
        <w:rPr>
          <w:rFonts w:ascii="Arial" w:hAnsi="Arial" w:cs="Arial"/>
          <w:bCs/>
        </w:rPr>
        <w:t xml:space="preserve"> emitiu o Parecer Nº 010/2024, opinando pela </w:t>
      </w:r>
      <w:r w:rsidRPr="000813AF">
        <w:rPr>
          <w:rFonts w:ascii="Arial" w:hAnsi="Arial" w:cs="Arial"/>
          <w:b/>
        </w:rPr>
        <w:t>rejeição</w:t>
      </w:r>
      <w:r>
        <w:rPr>
          <w:rFonts w:ascii="Arial" w:hAnsi="Arial" w:cs="Arial"/>
          <w:bCs/>
        </w:rPr>
        <w:t xml:space="preserve"> da Emenda Modificativa Nº 001 ao Projeto de Lei Nº 006/2024</w:t>
      </w:r>
      <w:r w:rsidR="00410835">
        <w:rPr>
          <w:rFonts w:ascii="Arial" w:hAnsi="Arial" w:cs="Arial"/>
          <w:bCs/>
        </w:rPr>
        <w:t>,</w:t>
      </w:r>
      <w:r w:rsidR="00C07243">
        <w:rPr>
          <w:rFonts w:ascii="Arial" w:hAnsi="Arial" w:cs="Arial"/>
          <w:bCs/>
        </w:rPr>
        <w:t xml:space="preserve"> de autoria do Vereador Èder Rodrigo Nogueira de Carvalho,</w:t>
      </w:r>
      <w:r w:rsidR="00410835">
        <w:rPr>
          <w:rFonts w:ascii="Arial" w:hAnsi="Arial" w:cs="Arial"/>
          <w:bCs/>
        </w:rPr>
        <w:t xml:space="preserve"> entretanto, devido </w:t>
      </w:r>
      <w:r w:rsidR="00C07243">
        <w:rPr>
          <w:rFonts w:ascii="Arial" w:hAnsi="Arial" w:cs="Arial"/>
          <w:bCs/>
        </w:rPr>
        <w:t xml:space="preserve">o nobre vereador </w:t>
      </w:r>
      <w:r w:rsidR="00410835">
        <w:rPr>
          <w:rFonts w:ascii="Arial" w:hAnsi="Arial" w:cs="Arial"/>
          <w:bCs/>
        </w:rPr>
        <w:t xml:space="preserve">ter o apoio </w:t>
      </w:r>
      <w:r w:rsidR="00ED3475">
        <w:rPr>
          <w:rFonts w:ascii="Arial" w:hAnsi="Arial" w:cs="Arial"/>
          <w:bCs/>
        </w:rPr>
        <w:t>político</w:t>
      </w:r>
      <w:r w:rsidR="00410835">
        <w:rPr>
          <w:rFonts w:ascii="Arial" w:hAnsi="Arial" w:cs="Arial"/>
          <w:bCs/>
        </w:rPr>
        <w:t xml:space="preserve"> da maioria dos nobres vereadores desta casa legislativa, a Proposta de Emenda Modificativa em questão, foi aprovada</w:t>
      </w:r>
      <w:r w:rsidR="00B57035">
        <w:rPr>
          <w:rFonts w:ascii="Arial" w:hAnsi="Arial" w:cs="Arial"/>
          <w:bCs/>
        </w:rPr>
        <w:t xml:space="preserve"> no Plenário</w:t>
      </w:r>
      <w:r w:rsidR="00410835">
        <w:rPr>
          <w:rFonts w:ascii="Arial" w:hAnsi="Arial" w:cs="Arial"/>
          <w:bCs/>
        </w:rPr>
        <w:t>.</w:t>
      </w:r>
    </w:p>
    <w:p w14:paraId="39145A6B" w14:textId="77777777" w:rsidR="00ED3475" w:rsidRDefault="00ED3475" w:rsidP="00700E9D">
      <w:pPr>
        <w:widowControl w:val="0"/>
        <w:tabs>
          <w:tab w:val="left" w:pos="0"/>
        </w:tabs>
        <w:spacing w:after="5" w:line="250" w:lineRule="auto"/>
        <w:ind w:firstLine="1134"/>
        <w:jc w:val="both"/>
        <w:rPr>
          <w:rFonts w:ascii="Arial" w:hAnsi="Arial" w:cs="Arial"/>
          <w:bCs/>
        </w:rPr>
      </w:pPr>
    </w:p>
    <w:p w14:paraId="397CB45D" w14:textId="78AD182D" w:rsidR="00ED3475" w:rsidRPr="00DA42B5" w:rsidRDefault="00ED3475" w:rsidP="00700E9D">
      <w:pPr>
        <w:widowControl w:val="0"/>
        <w:tabs>
          <w:tab w:val="left" w:pos="0"/>
        </w:tabs>
        <w:spacing w:after="5" w:line="250" w:lineRule="auto"/>
        <w:ind w:firstLine="1134"/>
        <w:jc w:val="both"/>
        <w:rPr>
          <w:rFonts w:ascii="Arial" w:hAnsi="Arial" w:cs="Arial"/>
          <w:bCs/>
        </w:rPr>
      </w:pPr>
      <w:r>
        <w:rPr>
          <w:rFonts w:ascii="Arial" w:hAnsi="Arial" w:cs="Arial"/>
          <w:bCs/>
        </w:rPr>
        <w:t>Desta forma, f</w:t>
      </w:r>
      <w:r w:rsidRPr="00ED3475">
        <w:rPr>
          <w:rFonts w:ascii="Arial" w:hAnsi="Arial" w:cs="Arial"/>
          <w:bCs/>
        </w:rPr>
        <w:t>ica claro e notório que o vereador Èder Rodrigo é um desafeto pessoal e político do chefe do poder executivo, e está fazendo de tudo para inviabilizar, tumultuar e atrapalhar as ações realizadas e planejadas pela gestão municipal, e, em virtude de ter total apoio político da maioria dos vereadores desta casa que também fazer parte do grupo de oposição ao gestor municipal, uma oposição que trabalha de forma articulada para travar as ações da gestão municipal, suas ações infundadas são aprovadas, causando sérios prejuízos para a população e não ao chefe do Poder Executivo.</w:t>
      </w:r>
    </w:p>
    <w:p w14:paraId="27061BA9" w14:textId="77777777" w:rsidR="00700E9D" w:rsidRDefault="00700E9D" w:rsidP="007C37FA">
      <w:pPr>
        <w:pStyle w:val="Ttulo"/>
        <w:ind w:firstLine="1134"/>
        <w:jc w:val="both"/>
        <w:rPr>
          <w:rFonts w:cs="Arial"/>
          <w:sz w:val="24"/>
        </w:rPr>
      </w:pPr>
    </w:p>
    <w:p w14:paraId="1BD95373" w14:textId="0065F5DD" w:rsidR="008F7B80" w:rsidRPr="004265F4" w:rsidRDefault="00FE31A2" w:rsidP="007C37FA">
      <w:pPr>
        <w:pStyle w:val="Ttulo"/>
        <w:ind w:firstLine="1134"/>
        <w:jc w:val="both"/>
        <w:rPr>
          <w:rFonts w:cs="Arial"/>
          <w:b/>
          <w:bCs/>
          <w:sz w:val="24"/>
        </w:rPr>
      </w:pPr>
      <w:r>
        <w:rPr>
          <w:rFonts w:cs="Arial"/>
          <w:sz w:val="24"/>
        </w:rPr>
        <w:t xml:space="preserve">Sendo assim, está comissão continua com o mesmo entendimento </w:t>
      </w:r>
      <w:r w:rsidR="0009382F">
        <w:rPr>
          <w:rFonts w:cs="Arial"/>
          <w:sz w:val="24"/>
        </w:rPr>
        <w:t xml:space="preserve">técnico e jurídico, </w:t>
      </w:r>
      <w:r>
        <w:rPr>
          <w:rFonts w:cs="Arial"/>
          <w:sz w:val="24"/>
        </w:rPr>
        <w:t xml:space="preserve">apresentado no Parecer Nº 010/2014, </w:t>
      </w:r>
      <w:r w:rsidR="00CC6C63" w:rsidRPr="00EB3730">
        <w:rPr>
          <w:rFonts w:cs="Arial"/>
          <w:sz w:val="24"/>
        </w:rPr>
        <w:t xml:space="preserve">e </w:t>
      </w:r>
      <w:r w:rsidR="0009382F">
        <w:rPr>
          <w:rFonts w:cs="Arial"/>
          <w:sz w:val="24"/>
        </w:rPr>
        <w:t>reitera</w:t>
      </w:r>
      <w:r w:rsidR="00CC6C63" w:rsidRPr="00EB3730">
        <w:rPr>
          <w:rFonts w:cs="Arial"/>
          <w:sz w:val="24"/>
        </w:rPr>
        <w:t xml:space="preserve"> </w:t>
      </w:r>
      <w:r w:rsidR="00CC6C63" w:rsidRPr="00754782">
        <w:rPr>
          <w:rFonts w:cs="Arial"/>
          <w:sz w:val="24"/>
        </w:rPr>
        <w:t>que</w:t>
      </w:r>
      <w:r w:rsidR="00CC6C63" w:rsidRPr="004265F4">
        <w:rPr>
          <w:rFonts w:cs="Arial"/>
          <w:b/>
          <w:bCs/>
          <w:sz w:val="24"/>
        </w:rPr>
        <w:t xml:space="preserve"> </w:t>
      </w:r>
      <w:r w:rsidRPr="004265F4">
        <w:rPr>
          <w:rFonts w:cs="Arial"/>
          <w:b/>
          <w:bCs/>
          <w:sz w:val="24"/>
        </w:rPr>
        <w:t xml:space="preserve">a Emenda Modificativa Nº 001 ao </w:t>
      </w:r>
      <w:r w:rsidR="00CC6C63" w:rsidRPr="004265F4">
        <w:rPr>
          <w:rFonts w:cs="Arial"/>
          <w:b/>
          <w:bCs/>
          <w:sz w:val="24"/>
        </w:rPr>
        <w:t>Projeto de Lei Nº 0</w:t>
      </w:r>
      <w:r w:rsidRPr="004265F4">
        <w:rPr>
          <w:rFonts w:cs="Arial"/>
          <w:b/>
          <w:bCs/>
          <w:sz w:val="24"/>
        </w:rPr>
        <w:t>06</w:t>
      </w:r>
      <w:r w:rsidR="00CC6C63" w:rsidRPr="004265F4">
        <w:rPr>
          <w:rFonts w:cs="Arial"/>
          <w:b/>
          <w:bCs/>
          <w:sz w:val="24"/>
        </w:rPr>
        <w:t>/202</w:t>
      </w:r>
      <w:r w:rsidRPr="004265F4">
        <w:rPr>
          <w:rFonts w:cs="Arial"/>
          <w:b/>
          <w:bCs/>
          <w:sz w:val="24"/>
        </w:rPr>
        <w:t>4</w:t>
      </w:r>
      <w:r w:rsidR="00CC6C63" w:rsidRPr="004265F4">
        <w:rPr>
          <w:rFonts w:cs="Arial"/>
          <w:b/>
          <w:bCs/>
          <w:sz w:val="24"/>
        </w:rPr>
        <w:t xml:space="preserve"> há flagrante caracterização de inc</w:t>
      </w:r>
      <w:r w:rsidR="00CE4F38" w:rsidRPr="004265F4">
        <w:rPr>
          <w:rFonts w:cs="Arial"/>
          <w:b/>
          <w:bCs/>
          <w:sz w:val="24"/>
        </w:rPr>
        <w:t>onstitucionalidade formal por ví</w:t>
      </w:r>
      <w:r w:rsidR="00CC6C63" w:rsidRPr="004265F4">
        <w:rPr>
          <w:rFonts w:cs="Arial"/>
          <w:b/>
          <w:bCs/>
          <w:sz w:val="24"/>
        </w:rPr>
        <w:t>cio de iniciativa (art. 61, § 1º</w:t>
      </w:r>
      <w:r w:rsidR="00CE4F38" w:rsidRPr="004265F4">
        <w:rPr>
          <w:rFonts w:cs="Arial"/>
          <w:b/>
          <w:bCs/>
          <w:sz w:val="24"/>
        </w:rPr>
        <w:t xml:space="preserve"> da CF/88), </w:t>
      </w:r>
      <w:r w:rsidR="00FE1491" w:rsidRPr="004265F4">
        <w:rPr>
          <w:rFonts w:cs="Arial"/>
          <w:b/>
          <w:bCs/>
          <w:sz w:val="24"/>
        </w:rPr>
        <w:t xml:space="preserve"> </w:t>
      </w:r>
      <w:r w:rsidRPr="004265F4">
        <w:rPr>
          <w:rFonts w:cs="Arial"/>
          <w:b/>
          <w:bCs/>
          <w:sz w:val="24"/>
        </w:rPr>
        <w:t>é</w:t>
      </w:r>
      <w:r w:rsidR="00EE241E" w:rsidRPr="004265F4">
        <w:rPr>
          <w:rFonts w:cs="Arial"/>
          <w:b/>
          <w:bCs/>
          <w:sz w:val="24"/>
        </w:rPr>
        <w:t>,</w:t>
      </w:r>
      <w:r w:rsidR="008F7B80" w:rsidRPr="004265F4">
        <w:rPr>
          <w:rFonts w:cs="Arial"/>
          <w:b/>
          <w:bCs/>
          <w:sz w:val="24"/>
        </w:rPr>
        <w:t xml:space="preserve"> de inconstitucionalidade ma</w:t>
      </w:r>
      <w:r w:rsidR="00EE241E" w:rsidRPr="004265F4">
        <w:rPr>
          <w:rFonts w:cs="Arial"/>
          <w:b/>
          <w:bCs/>
          <w:sz w:val="24"/>
        </w:rPr>
        <w:t xml:space="preserve">terial por afronta ao princípio </w:t>
      </w:r>
      <w:r w:rsidR="008F7B80" w:rsidRPr="004265F4">
        <w:rPr>
          <w:rFonts w:cs="Arial"/>
          <w:b/>
          <w:bCs/>
          <w:sz w:val="24"/>
        </w:rPr>
        <w:t xml:space="preserve">da separação dos poderes (art. 2º da CF/88), </w:t>
      </w:r>
      <w:r w:rsidR="004265F4" w:rsidRPr="004265F4">
        <w:rPr>
          <w:rFonts w:cs="Arial"/>
          <w:b/>
          <w:bCs/>
          <w:sz w:val="24"/>
        </w:rPr>
        <w:t xml:space="preserve">contraria </w:t>
      </w:r>
      <w:r w:rsidR="00E1463C">
        <w:rPr>
          <w:rFonts w:cs="Arial"/>
          <w:b/>
          <w:bCs/>
          <w:sz w:val="24"/>
        </w:rPr>
        <w:t>a nova Lei de Licitações e Contratos (</w:t>
      </w:r>
      <w:r w:rsidR="004265F4" w:rsidRPr="004265F4">
        <w:rPr>
          <w:rFonts w:cs="Arial"/>
          <w:b/>
          <w:bCs/>
          <w:sz w:val="24"/>
        </w:rPr>
        <w:t>art. 176 da Lei 14.133/21</w:t>
      </w:r>
      <w:r w:rsidR="00E1463C">
        <w:rPr>
          <w:rFonts w:cs="Arial"/>
          <w:b/>
          <w:bCs/>
          <w:sz w:val="24"/>
        </w:rPr>
        <w:t>)</w:t>
      </w:r>
      <w:r w:rsidR="004265F4" w:rsidRPr="004265F4">
        <w:rPr>
          <w:rFonts w:cs="Arial"/>
          <w:b/>
          <w:bCs/>
          <w:sz w:val="24"/>
        </w:rPr>
        <w:t xml:space="preserve">, </w:t>
      </w:r>
      <w:r w:rsidR="008F7B80" w:rsidRPr="004265F4">
        <w:rPr>
          <w:rFonts w:cs="Arial"/>
          <w:b/>
          <w:bCs/>
          <w:sz w:val="24"/>
        </w:rPr>
        <w:t>violando ainda os princípios da LIMPE.</w:t>
      </w:r>
    </w:p>
    <w:p w14:paraId="4B15F666" w14:textId="77777777" w:rsidR="00754782" w:rsidRDefault="00754782" w:rsidP="007C37FA">
      <w:pPr>
        <w:pStyle w:val="Ttulo"/>
        <w:ind w:firstLine="1134"/>
        <w:jc w:val="both"/>
        <w:rPr>
          <w:rFonts w:cs="Arial"/>
          <w:sz w:val="24"/>
        </w:rPr>
      </w:pPr>
    </w:p>
    <w:p w14:paraId="4A34258E" w14:textId="16A2E403" w:rsidR="008F7B80" w:rsidRPr="00EB3730" w:rsidRDefault="008F7B80" w:rsidP="007C37FA">
      <w:pPr>
        <w:pStyle w:val="Ttulo"/>
        <w:ind w:firstLine="1134"/>
        <w:jc w:val="both"/>
        <w:rPr>
          <w:rFonts w:cs="Arial"/>
          <w:sz w:val="24"/>
        </w:rPr>
      </w:pPr>
      <w:r w:rsidRPr="00C84B1A">
        <w:rPr>
          <w:rFonts w:cs="Arial"/>
          <w:sz w:val="24"/>
        </w:rPr>
        <w:t>Diante do acima exposto, esta comissão tem por razoável acatar as razões do Veto do Chefe do Executivo Municipal ao</w:t>
      </w:r>
      <w:r w:rsidR="00D871E3" w:rsidRPr="00C84B1A">
        <w:rPr>
          <w:rFonts w:cs="Arial"/>
          <w:sz w:val="24"/>
        </w:rPr>
        <w:t xml:space="preserve"> § 1º do artigo 1º do Projeto de Lei Nº 006/2024</w:t>
      </w:r>
      <w:r w:rsidR="00C84B1A" w:rsidRPr="00C84B1A">
        <w:rPr>
          <w:rFonts w:cs="Arial"/>
          <w:sz w:val="24"/>
        </w:rPr>
        <w:t>, incluso através da Emenda Modificativa Nº 001, de autoria do Vereador Èder Rodrigo Nogueira de Carvalho</w:t>
      </w:r>
      <w:r w:rsidR="00C84B1A">
        <w:rPr>
          <w:rFonts w:cs="Arial"/>
          <w:sz w:val="24"/>
        </w:rPr>
        <w:t xml:space="preserve">, </w:t>
      </w:r>
      <w:r w:rsidRPr="00EB3730">
        <w:rPr>
          <w:rFonts w:cs="Arial"/>
          <w:sz w:val="24"/>
        </w:rPr>
        <w:t>opinando pela MANUTENÇÃO DO VETO.</w:t>
      </w:r>
    </w:p>
    <w:p w14:paraId="60BE4CCF" w14:textId="77777777" w:rsidR="00D66555" w:rsidRPr="00EB3730" w:rsidRDefault="00D66555" w:rsidP="00D66555">
      <w:pPr>
        <w:pStyle w:val="Ttulo"/>
        <w:ind w:firstLine="1134"/>
        <w:jc w:val="both"/>
        <w:rPr>
          <w:rFonts w:cs="Arial"/>
          <w:sz w:val="24"/>
        </w:rPr>
      </w:pPr>
    </w:p>
    <w:p w14:paraId="7F959050" w14:textId="77777777" w:rsidR="00D66555" w:rsidRPr="00EB3730" w:rsidRDefault="00D66555" w:rsidP="00D66555">
      <w:pPr>
        <w:pStyle w:val="Ttulo"/>
        <w:ind w:firstLine="1134"/>
        <w:jc w:val="both"/>
        <w:rPr>
          <w:rFonts w:cs="Arial"/>
          <w:sz w:val="24"/>
        </w:rPr>
      </w:pPr>
      <w:r w:rsidRPr="00EB3730">
        <w:rPr>
          <w:rFonts w:cs="Arial"/>
          <w:sz w:val="24"/>
        </w:rPr>
        <w:t xml:space="preserve">É o Parecer. </w:t>
      </w:r>
    </w:p>
    <w:p w14:paraId="04C6EA62" w14:textId="6E32FAF5" w:rsidR="000F213E" w:rsidRPr="00EB3730" w:rsidRDefault="000F213E" w:rsidP="0002793D">
      <w:pPr>
        <w:pStyle w:val="Ttulo"/>
        <w:ind w:firstLine="1134"/>
        <w:jc w:val="both"/>
        <w:rPr>
          <w:rFonts w:cs="Arial"/>
          <w:sz w:val="24"/>
        </w:rPr>
      </w:pPr>
    </w:p>
    <w:p w14:paraId="062CD3DF" w14:textId="77777777" w:rsidR="00443778" w:rsidRPr="00EB3730" w:rsidRDefault="00443778" w:rsidP="008B4051">
      <w:pPr>
        <w:pStyle w:val="Ttulo"/>
        <w:jc w:val="both"/>
        <w:rPr>
          <w:rFonts w:cs="Arial"/>
          <w:sz w:val="24"/>
        </w:rPr>
      </w:pPr>
    </w:p>
    <w:p w14:paraId="46A22E35" w14:textId="60F69A8F" w:rsidR="004628E9" w:rsidRPr="00EB3730" w:rsidRDefault="004628E9" w:rsidP="008B4051">
      <w:pPr>
        <w:pStyle w:val="Ttulo"/>
        <w:rPr>
          <w:rFonts w:cs="Arial"/>
          <w:sz w:val="24"/>
        </w:rPr>
      </w:pPr>
      <w:r w:rsidRPr="00EB3730">
        <w:rPr>
          <w:rFonts w:cs="Arial"/>
          <w:sz w:val="24"/>
        </w:rPr>
        <w:t xml:space="preserve">Jatobá, </w:t>
      </w:r>
      <w:r w:rsidR="009D7516">
        <w:rPr>
          <w:rFonts w:cs="Arial"/>
          <w:sz w:val="24"/>
        </w:rPr>
        <w:t>15</w:t>
      </w:r>
      <w:r w:rsidR="00FE6035" w:rsidRPr="00EB3730">
        <w:rPr>
          <w:rFonts w:cs="Arial"/>
          <w:sz w:val="24"/>
        </w:rPr>
        <w:t xml:space="preserve"> </w:t>
      </w:r>
      <w:r w:rsidR="00464227" w:rsidRPr="00EB3730">
        <w:rPr>
          <w:rFonts w:cs="Arial"/>
          <w:sz w:val="24"/>
        </w:rPr>
        <w:t xml:space="preserve">de </w:t>
      </w:r>
      <w:r w:rsidR="007436AD">
        <w:rPr>
          <w:rFonts w:cs="Arial"/>
          <w:sz w:val="24"/>
        </w:rPr>
        <w:t>abril</w:t>
      </w:r>
      <w:r w:rsidR="00464227" w:rsidRPr="00EB3730">
        <w:rPr>
          <w:rFonts w:cs="Arial"/>
          <w:sz w:val="24"/>
        </w:rPr>
        <w:t xml:space="preserve"> de 202</w:t>
      </w:r>
      <w:r w:rsidR="007436AD">
        <w:rPr>
          <w:rFonts w:cs="Arial"/>
          <w:sz w:val="24"/>
        </w:rPr>
        <w:t>4</w:t>
      </w:r>
      <w:r w:rsidRPr="00EB3730">
        <w:rPr>
          <w:rFonts w:cs="Arial"/>
          <w:sz w:val="24"/>
        </w:rPr>
        <w:t>.</w:t>
      </w:r>
    </w:p>
    <w:p w14:paraId="265AB21B" w14:textId="1BA68C78" w:rsidR="00332FA5" w:rsidRPr="00EB3730" w:rsidRDefault="00332FA5" w:rsidP="008B4051">
      <w:pPr>
        <w:pStyle w:val="Ttulo"/>
        <w:rPr>
          <w:rFonts w:cs="Arial"/>
          <w:sz w:val="24"/>
        </w:rPr>
      </w:pPr>
    </w:p>
    <w:p w14:paraId="5F678BE4" w14:textId="77777777" w:rsidR="00F56985" w:rsidRPr="00EB3730" w:rsidRDefault="00F56985" w:rsidP="008B4051">
      <w:pPr>
        <w:pStyle w:val="Ttulo"/>
        <w:rPr>
          <w:rFonts w:cs="Arial"/>
          <w:sz w:val="24"/>
        </w:rPr>
      </w:pPr>
    </w:p>
    <w:p w14:paraId="006F6DEF" w14:textId="77777777" w:rsidR="00332FA5" w:rsidRPr="00EB3730" w:rsidRDefault="00332FA5" w:rsidP="008B4051">
      <w:pPr>
        <w:pStyle w:val="Ttulo"/>
        <w:rPr>
          <w:rFonts w:cs="Arial"/>
          <w:b/>
          <w:sz w:val="24"/>
        </w:rPr>
      </w:pPr>
    </w:p>
    <w:p w14:paraId="494E7139" w14:textId="77777777" w:rsidR="00980FD6" w:rsidRPr="00EB3730" w:rsidRDefault="00980FD6" w:rsidP="00980FD6">
      <w:pPr>
        <w:pStyle w:val="Ttulo"/>
        <w:rPr>
          <w:rFonts w:cs="Arial"/>
          <w:b/>
          <w:bCs/>
          <w:i/>
          <w:sz w:val="24"/>
        </w:rPr>
      </w:pPr>
      <w:r w:rsidRPr="00EB3730">
        <w:rPr>
          <w:rFonts w:cs="Arial"/>
          <w:b/>
          <w:bCs/>
          <w:sz w:val="24"/>
        </w:rPr>
        <w:t>Eudes de A. Pereira Júnior</w:t>
      </w:r>
    </w:p>
    <w:p w14:paraId="1D8DC16A" w14:textId="77777777" w:rsidR="00332FA5" w:rsidRPr="00EB3730" w:rsidRDefault="00332FA5" w:rsidP="008B4051">
      <w:pPr>
        <w:pStyle w:val="Ttulo"/>
        <w:rPr>
          <w:rFonts w:cs="Arial"/>
          <w:b/>
          <w:iCs/>
          <w:sz w:val="24"/>
        </w:rPr>
      </w:pPr>
      <w:r w:rsidRPr="00EB3730">
        <w:rPr>
          <w:rFonts w:cs="Arial"/>
          <w:b/>
          <w:iCs/>
          <w:sz w:val="24"/>
        </w:rPr>
        <w:t>Relator</w:t>
      </w:r>
    </w:p>
    <w:tbl>
      <w:tblPr>
        <w:tblW w:w="0" w:type="auto"/>
        <w:tblCellMar>
          <w:left w:w="70" w:type="dxa"/>
          <w:right w:w="70" w:type="dxa"/>
        </w:tblCellMar>
        <w:tblLook w:val="04A0" w:firstRow="1" w:lastRow="0" w:firstColumn="1" w:lastColumn="0" w:noHBand="0" w:noVBand="1"/>
      </w:tblPr>
      <w:tblGrid>
        <w:gridCol w:w="4830"/>
        <w:gridCol w:w="4809"/>
      </w:tblGrid>
      <w:tr w:rsidR="00EB3730" w:rsidRPr="00EB3730" w14:paraId="078D726E" w14:textId="77777777" w:rsidTr="00F87F68">
        <w:tc>
          <w:tcPr>
            <w:tcW w:w="4830" w:type="dxa"/>
            <w:hideMark/>
          </w:tcPr>
          <w:p w14:paraId="7E42DB0D" w14:textId="77777777" w:rsidR="00332FA5" w:rsidRDefault="00332FA5" w:rsidP="008B4051">
            <w:pPr>
              <w:pStyle w:val="Ttulo"/>
              <w:rPr>
                <w:rFonts w:cs="Arial"/>
                <w:b/>
                <w:iCs/>
                <w:sz w:val="24"/>
              </w:rPr>
            </w:pPr>
          </w:p>
          <w:p w14:paraId="0C4C808A" w14:textId="77777777" w:rsidR="00E131FC" w:rsidRDefault="00E131FC" w:rsidP="008B4051">
            <w:pPr>
              <w:pStyle w:val="Ttulo"/>
              <w:rPr>
                <w:rFonts w:cs="Arial"/>
                <w:b/>
                <w:iCs/>
                <w:sz w:val="24"/>
              </w:rPr>
            </w:pPr>
          </w:p>
          <w:p w14:paraId="3DFDF015" w14:textId="77777777" w:rsidR="00E131FC" w:rsidRPr="00EB3730" w:rsidRDefault="00E131FC" w:rsidP="008B4051">
            <w:pPr>
              <w:pStyle w:val="Ttulo"/>
              <w:rPr>
                <w:rFonts w:cs="Arial"/>
                <w:b/>
                <w:iCs/>
                <w:sz w:val="24"/>
              </w:rPr>
            </w:pPr>
          </w:p>
        </w:tc>
        <w:tc>
          <w:tcPr>
            <w:tcW w:w="4809" w:type="dxa"/>
            <w:hideMark/>
          </w:tcPr>
          <w:p w14:paraId="4449562B" w14:textId="77777777" w:rsidR="00332FA5" w:rsidRPr="00EB3730" w:rsidRDefault="00332FA5" w:rsidP="008B4051">
            <w:pPr>
              <w:pStyle w:val="Ttulo"/>
              <w:rPr>
                <w:rFonts w:cs="Arial"/>
                <w:b/>
                <w:iCs/>
                <w:sz w:val="24"/>
              </w:rPr>
            </w:pPr>
          </w:p>
          <w:p w14:paraId="72C20B3F" w14:textId="77777777" w:rsidR="00F56985" w:rsidRPr="00EB3730" w:rsidRDefault="00F56985" w:rsidP="008B4051">
            <w:pPr>
              <w:pStyle w:val="Ttulo"/>
              <w:rPr>
                <w:rFonts w:cs="Arial"/>
                <w:b/>
                <w:iCs/>
                <w:sz w:val="24"/>
              </w:rPr>
            </w:pPr>
          </w:p>
          <w:p w14:paraId="51F0377C" w14:textId="5B65FDAF" w:rsidR="00F56985" w:rsidRPr="00EB3730" w:rsidRDefault="00F56985" w:rsidP="008B4051">
            <w:pPr>
              <w:pStyle w:val="Ttulo"/>
              <w:rPr>
                <w:rFonts w:cs="Arial"/>
                <w:b/>
                <w:iCs/>
                <w:sz w:val="24"/>
              </w:rPr>
            </w:pPr>
          </w:p>
        </w:tc>
      </w:tr>
      <w:tr w:rsidR="00EB3730" w:rsidRPr="00EB3730" w14:paraId="58BE5C26" w14:textId="77777777" w:rsidTr="00F87F68">
        <w:tc>
          <w:tcPr>
            <w:tcW w:w="4830" w:type="dxa"/>
            <w:hideMark/>
          </w:tcPr>
          <w:p w14:paraId="586BAC64" w14:textId="439E1BE8" w:rsidR="00332FA5" w:rsidRPr="00EB3730" w:rsidRDefault="00980FD6" w:rsidP="00980FD6">
            <w:pPr>
              <w:pStyle w:val="Ttulo"/>
              <w:rPr>
                <w:rFonts w:cs="Arial"/>
                <w:b/>
                <w:i/>
                <w:sz w:val="24"/>
              </w:rPr>
            </w:pPr>
            <w:r>
              <w:rPr>
                <w:b/>
                <w:bCs/>
                <w:sz w:val="26"/>
                <w:szCs w:val="26"/>
              </w:rPr>
              <w:t>Antônio Joaquim de Souza</w:t>
            </w:r>
          </w:p>
        </w:tc>
        <w:tc>
          <w:tcPr>
            <w:tcW w:w="4809" w:type="dxa"/>
            <w:hideMark/>
          </w:tcPr>
          <w:p w14:paraId="35C16EA4" w14:textId="15869949" w:rsidR="00332FA5" w:rsidRPr="00EB3730" w:rsidRDefault="00980FD6" w:rsidP="008B4051">
            <w:pPr>
              <w:pStyle w:val="Ttulo"/>
              <w:rPr>
                <w:rFonts w:cs="Arial"/>
                <w:b/>
                <w:bCs/>
                <w:i/>
                <w:sz w:val="24"/>
              </w:rPr>
            </w:pPr>
            <w:r>
              <w:rPr>
                <w:rFonts w:cs="Arial"/>
                <w:b/>
                <w:bCs/>
                <w:sz w:val="24"/>
              </w:rPr>
              <w:t>Mardônio Tolentino Varjão</w:t>
            </w:r>
          </w:p>
        </w:tc>
      </w:tr>
      <w:tr w:rsidR="0002793D" w:rsidRPr="00EB3730" w14:paraId="04D76107" w14:textId="77777777" w:rsidTr="00F87F68">
        <w:tc>
          <w:tcPr>
            <w:tcW w:w="4830" w:type="dxa"/>
            <w:hideMark/>
          </w:tcPr>
          <w:p w14:paraId="19E1FE17" w14:textId="77777777" w:rsidR="00332FA5" w:rsidRPr="00EB3730" w:rsidRDefault="00332FA5" w:rsidP="008B4051">
            <w:pPr>
              <w:pStyle w:val="Ttulo"/>
              <w:rPr>
                <w:rFonts w:cs="Arial"/>
                <w:b/>
                <w:iCs/>
                <w:sz w:val="24"/>
              </w:rPr>
            </w:pPr>
            <w:r w:rsidRPr="00EB3730">
              <w:rPr>
                <w:rFonts w:cs="Arial"/>
                <w:b/>
                <w:iCs/>
                <w:sz w:val="24"/>
              </w:rPr>
              <w:t>Presidente</w:t>
            </w:r>
          </w:p>
        </w:tc>
        <w:tc>
          <w:tcPr>
            <w:tcW w:w="4809" w:type="dxa"/>
            <w:hideMark/>
          </w:tcPr>
          <w:p w14:paraId="0DDD7B7F" w14:textId="77777777" w:rsidR="00332FA5" w:rsidRPr="00EB3730" w:rsidRDefault="00332FA5" w:rsidP="008B4051">
            <w:pPr>
              <w:pStyle w:val="Ttulo"/>
              <w:rPr>
                <w:rFonts w:cs="Arial"/>
                <w:b/>
                <w:iCs/>
                <w:sz w:val="24"/>
              </w:rPr>
            </w:pPr>
            <w:r w:rsidRPr="00EB3730">
              <w:rPr>
                <w:rFonts w:cs="Arial"/>
                <w:b/>
                <w:iCs/>
                <w:sz w:val="24"/>
              </w:rPr>
              <w:t>Sub-Relator</w:t>
            </w:r>
          </w:p>
        </w:tc>
      </w:tr>
    </w:tbl>
    <w:p w14:paraId="3BC72599" w14:textId="77777777" w:rsidR="00332FA5" w:rsidRPr="00EB3730" w:rsidRDefault="00332FA5" w:rsidP="008B4051">
      <w:pPr>
        <w:pStyle w:val="Ttulo"/>
        <w:rPr>
          <w:rFonts w:cs="Arial"/>
          <w:sz w:val="24"/>
        </w:rPr>
      </w:pPr>
    </w:p>
    <w:sectPr w:rsidR="00332FA5" w:rsidRPr="00EB3730" w:rsidSect="00D60703">
      <w:headerReference w:type="even" r:id="rId8"/>
      <w:headerReference w:type="default" r:id="rId9"/>
      <w:footerReference w:type="default" r:id="rId10"/>
      <w:headerReference w:type="first" r:id="rId11"/>
      <w:pgSz w:w="11907" w:h="16840" w:code="9"/>
      <w:pgMar w:top="1134" w:right="1134" w:bottom="1134" w:left="1134" w:header="454" w:footer="510"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85437" w14:textId="77777777" w:rsidR="00D60703" w:rsidRDefault="00D60703">
      <w:r>
        <w:separator/>
      </w:r>
    </w:p>
  </w:endnote>
  <w:endnote w:type="continuationSeparator" w:id="0">
    <w:p w14:paraId="36CD6933" w14:textId="77777777" w:rsidR="00D60703" w:rsidRDefault="00D60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elix Titling">
    <w:panose1 w:val="04060505060202020A04"/>
    <w:charset w:val="00"/>
    <w:family w:val="decorativ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tangChe">
    <w:charset w:val="81"/>
    <w:family w:val="modern"/>
    <w:pitch w:val="fixed"/>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6319A" w14:textId="26343C05" w:rsidR="00D47193" w:rsidRDefault="00D47193" w:rsidP="00D47193">
    <w:pPr>
      <w:pStyle w:val="Rodap"/>
      <w:pBdr>
        <w:top w:val="single" w:sz="18" w:space="1" w:color="auto"/>
      </w:pBdr>
      <w:tabs>
        <w:tab w:val="left" w:pos="1276"/>
      </w:tabs>
      <w:ind w:right="-8"/>
      <w:jc w:val="center"/>
      <w:rPr>
        <w:rFonts w:ascii="Arial" w:hAnsi="Arial" w:cs="Arial"/>
        <w:noProof/>
        <w:sz w:val="20"/>
      </w:rPr>
    </w:pPr>
    <w:r>
      <w:rPr>
        <w:rFonts w:ascii="Arial" w:hAnsi="Arial" w:cs="Arial"/>
        <w:noProof/>
        <w:sz w:val="20"/>
      </w:rPr>
      <w:t xml:space="preserve">Fone/Fax: (87) 98116-8534                                                  E-mail: secretariacmj@jatoba.pe.leg.br      </w:t>
    </w:r>
  </w:p>
  <w:p w14:paraId="40699386" w14:textId="77777777" w:rsidR="00D47193" w:rsidRDefault="00D47193" w:rsidP="00D47193">
    <w:pPr>
      <w:pStyle w:val="Rodap"/>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27992" w14:textId="77777777" w:rsidR="00D60703" w:rsidRDefault="00D60703">
      <w:r>
        <w:separator/>
      </w:r>
    </w:p>
  </w:footnote>
  <w:footnote w:type="continuationSeparator" w:id="0">
    <w:p w14:paraId="7E53047F" w14:textId="77777777" w:rsidR="00D60703" w:rsidRDefault="00D607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6610A" w14:textId="77777777" w:rsidR="00AB5E5B" w:rsidRDefault="00000000">
    <w:pPr>
      <w:pStyle w:val="Cabealho"/>
    </w:pPr>
    <w:r>
      <w:rPr>
        <w:noProof/>
      </w:rPr>
      <w:pict w14:anchorId="410776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73782" o:spid="_x0000_s1031" type="#_x0000_t75" style="position:absolute;margin-left:0;margin-top:0;width:453.4pt;height:423.5pt;z-index:-251658240;mso-position-horizontal:center;mso-position-horizontal-relative:margin;mso-position-vertical:center;mso-position-vertical-relative:margin" o:allowincell="f">
          <v:imagedata r:id="rId1" o:title="BRASÃ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E14F3" w14:textId="50B3A285" w:rsidR="00D60F33" w:rsidRPr="00E070D4" w:rsidRDefault="00D60F33" w:rsidP="00D60F33">
    <w:pPr>
      <w:pStyle w:val="Cabealho"/>
      <w:ind w:firstLine="851"/>
      <w:jc w:val="center"/>
      <w:rPr>
        <w:rFonts w:ascii="Arial Black" w:hAnsi="Arial Black" w:cs="Arial"/>
        <w:spacing w:val="40"/>
        <w:sz w:val="28"/>
        <w:szCs w:val="28"/>
      </w:rPr>
    </w:pPr>
    <w:r w:rsidRPr="00DE1F0F">
      <w:rPr>
        <w:rFonts w:ascii="Felix Titling" w:hAnsi="Felix Titling"/>
        <w:noProof/>
        <w:sz w:val="32"/>
        <w:szCs w:val="32"/>
      </w:rPr>
      <w:drawing>
        <wp:anchor distT="0" distB="0" distL="114300" distR="114300" simplePos="0" relativeHeight="251660288" behindDoc="0" locked="0" layoutInCell="1" allowOverlap="1" wp14:anchorId="0F3AE9F5" wp14:editId="4992A587">
          <wp:simplePos x="0" y="0"/>
          <wp:positionH relativeFrom="margin">
            <wp:posOffset>299085</wp:posOffset>
          </wp:positionH>
          <wp:positionV relativeFrom="margin">
            <wp:posOffset>-899160</wp:posOffset>
          </wp:positionV>
          <wp:extent cx="803910" cy="750570"/>
          <wp:effectExtent l="0" t="0" r="0" b="0"/>
          <wp:wrapNone/>
          <wp:docPr id="1" name="Imagem 1" descr="Descrição: 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391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Felix Titling" w:hAnsi="Felix Titling" w:cs="Arial"/>
        <w:spacing w:val="40"/>
        <w:sz w:val="32"/>
        <w:szCs w:val="32"/>
      </w:rPr>
      <w:t xml:space="preserve">     </w:t>
    </w:r>
    <w:r w:rsidRPr="00E070D4">
      <w:rPr>
        <w:rFonts w:ascii="Arial Black" w:hAnsi="Arial Black" w:cs="Arial"/>
        <w:spacing w:val="40"/>
        <w:sz w:val="28"/>
        <w:szCs w:val="28"/>
      </w:rPr>
      <w:t>CÂMARA MUNICIPAL DE JATOBÁ-PE.</w:t>
    </w:r>
  </w:p>
  <w:p w14:paraId="1CE689EB" w14:textId="5436ADBA" w:rsidR="00D60F33" w:rsidRPr="00E070D4" w:rsidRDefault="00D60F33" w:rsidP="00D60F33">
    <w:pPr>
      <w:pStyle w:val="Ttulo1"/>
      <w:tabs>
        <w:tab w:val="clear" w:pos="1701"/>
        <w:tab w:val="left" w:pos="0"/>
      </w:tabs>
      <w:ind w:firstLine="851"/>
      <w:rPr>
        <w:rStyle w:val="nfase"/>
        <w:rFonts w:ascii="Arial" w:eastAsia="BatangChe" w:hAnsi="Arial" w:cs="Arial"/>
        <w:b w:val="0"/>
        <w:i/>
        <w:sz w:val="28"/>
        <w:szCs w:val="28"/>
      </w:rPr>
    </w:pPr>
    <w:r w:rsidRPr="00E070D4">
      <w:rPr>
        <w:rStyle w:val="nfase"/>
        <w:rFonts w:ascii="Arial" w:eastAsia="BatangChe" w:hAnsi="Arial" w:cs="Arial"/>
        <w:b w:val="0"/>
        <w:i/>
        <w:sz w:val="28"/>
        <w:szCs w:val="28"/>
      </w:rPr>
      <w:t>Casa Legislativa Irani Felix da Silva</w:t>
    </w:r>
  </w:p>
  <w:p w14:paraId="5345B577" w14:textId="3E8034A1" w:rsidR="00D60F33" w:rsidRPr="00E070D4" w:rsidRDefault="00D60F33" w:rsidP="00D60F33">
    <w:pPr>
      <w:pStyle w:val="Cabealho"/>
      <w:ind w:left="851" w:firstLine="14"/>
      <w:jc w:val="center"/>
      <w:rPr>
        <w:rStyle w:val="nfase"/>
        <w:rFonts w:ascii="Arial" w:eastAsia="Batang" w:hAnsi="Arial" w:cs="Arial"/>
        <w:i w:val="0"/>
        <w:sz w:val="20"/>
        <w:szCs w:val="20"/>
      </w:rPr>
    </w:pPr>
    <w:r w:rsidRPr="00E070D4">
      <w:rPr>
        <w:rStyle w:val="nfase"/>
        <w:rFonts w:ascii="Arial" w:eastAsia="Batang" w:hAnsi="Arial" w:cs="Arial"/>
        <w:i w:val="0"/>
        <w:sz w:val="20"/>
        <w:szCs w:val="20"/>
      </w:rPr>
      <w:t>Rua Rio Formoso, nº 21, Centro de Jatobá - Pernambuco.</w:t>
    </w:r>
  </w:p>
  <w:p w14:paraId="344F7FCE" w14:textId="77777777" w:rsidR="00D60F33" w:rsidRPr="00E070D4" w:rsidRDefault="00D60F33" w:rsidP="00D60F33">
    <w:pPr>
      <w:pStyle w:val="Cabealho"/>
      <w:ind w:left="851" w:firstLine="14"/>
      <w:jc w:val="center"/>
      <w:rPr>
        <w:rStyle w:val="nfase"/>
        <w:rFonts w:ascii="Arial" w:eastAsia="Batang" w:hAnsi="Arial" w:cs="Arial"/>
        <w:i w:val="0"/>
        <w:sz w:val="20"/>
        <w:szCs w:val="20"/>
      </w:rPr>
    </w:pPr>
    <w:r w:rsidRPr="00E070D4">
      <w:rPr>
        <w:rStyle w:val="nfase"/>
        <w:rFonts w:ascii="Arial" w:eastAsia="Batang" w:hAnsi="Arial" w:cs="Arial"/>
        <w:i w:val="0"/>
        <w:sz w:val="20"/>
        <w:szCs w:val="20"/>
      </w:rPr>
      <w:t>CEP-56.470-000               CNPJ - 01.615.668/0001-06</w:t>
    </w:r>
  </w:p>
  <w:p w14:paraId="68E6D90D" w14:textId="77777777" w:rsidR="00D60F33" w:rsidRPr="00726E00" w:rsidRDefault="00D60F33" w:rsidP="00D60F33">
    <w:pPr>
      <w:pStyle w:val="Cabealho"/>
      <w:spacing w:line="72" w:lineRule="auto"/>
      <w:ind w:firstLine="1418"/>
      <w:rPr>
        <w:rStyle w:val="nfase"/>
        <w:rFonts w:eastAsia="Batang"/>
        <w:sz w:val="20"/>
        <w:szCs w:val="20"/>
      </w:rPr>
    </w:pPr>
  </w:p>
  <w:p w14:paraId="7B21B20B" w14:textId="77777777" w:rsidR="00D60F33" w:rsidRDefault="00D60F33" w:rsidP="00D60F33">
    <w:pPr>
      <w:pStyle w:val="Cabealho"/>
      <w:pBdr>
        <w:bottom w:val="thinThickSmallGap" w:sz="24" w:space="1" w:color="auto"/>
      </w:pBdr>
      <w:ind w:firstLine="1843"/>
      <w:jc w:val="center"/>
      <w:rPr>
        <w:rFonts w:ascii="Arial" w:hAnsi="Arial" w:cs="Arial"/>
        <w:sz w:val="8"/>
      </w:rPr>
    </w:pPr>
  </w:p>
  <w:p w14:paraId="56B84688" w14:textId="77777777" w:rsidR="00D60F33" w:rsidRDefault="00D60F33" w:rsidP="00D60F33">
    <w:pPr>
      <w:pStyle w:val="Cabealho"/>
      <w:rPr>
        <w:sz w:val="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BB272" w14:textId="77777777" w:rsidR="00AB5E5B" w:rsidRDefault="00000000">
    <w:pPr>
      <w:pStyle w:val="Cabealho"/>
    </w:pPr>
    <w:r>
      <w:rPr>
        <w:noProof/>
      </w:rPr>
      <w:pict w14:anchorId="76A726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73781" o:spid="_x0000_s1030" type="#_x0000_t75" style="position:absolute;margin-left:0;margin-top:0;width:453.4pt;height:423.5pt;z-index:-251659264;mso-position-horizontal:center;mso-position-horizontal-relative:margin;mso-position-vertical:center;mso-position-vertical-relative:margin" o:allowincell="f">
          <v:imagedata r:id="rId1" o:title="BRASÃ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7F810C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7533AF9"/>
    <w:multiLevelType w:val="hybridMultilevel"/>
    <w:tmpl w:val="5BA8A39A"/>
    <w:lvl w:ilvl="0" w:tplc="0416000D">
      <w:start w:val="1"/>
      <w:numFmt w:val="bullet"/>
      <w:lvlText w:val=""/>
      <w:lvlJc w:val="left"/>
      <w:pPr>
        <w:tabs>
          <w:tab w:val="num" w:pos="360"/>
        </w:tabs>
        <w:ind w:left="360" w:hanging="360"/>
      </w:pPr>
      <w:rPr>
        <w:rFonts w:ascii="Wingdings" w:hAnsi="Wingdings" w:hint="default"/>
      </w:rPr>
    </w:lvl>
    <w:lvl w:ilvl="1" w:tplc="04160003" w:tentative="1">
      <w:start w:val="1"/>
      <w:numFmt w:val="bullet"/>
      <w:lvlText w:val="o"/>
      <w:lvlJc w:val="left"/>
      <w:pPr>
        <w:tabs>
          <w:tab w:val="num" w:pos="1080"/>
        </w:tabs>
        <w:ind w:left="1080" w:hanging="360"/>
      </w:pPr>
      <w:rPr>
        <w:rFonts w:ascii="Courier New" w:hAnsi="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BB71DD5"/>
    <w:multiLevelType w:val="hybridMultilevel"/>
    <w:tmpl w:val="5998771A"/>
    <w:lvl w:ilvl="0" w:tplc="AD0C3610">
      <w:start w:val="1"/>
      <w:numFmt w:val="upperRoman"/>
      <w:lvlText w:val="%1."/>
      <w:lvlJc w:val="left"/>
      <w:pPr>
        <w:ind w:left="953" w:hanging="853"/>
      </w:pPr>
      <w:rPr>
        <w:rFonts w:ascii="Arial" w:eastAsia="Arial" w:hAnsi="Arial" w:cs="Arial" w:hint="default"/>
        <w:spacing w:val="0"/>
        <w:w w:val="103"/>
        <w:sz w:val="24"/>
        <w:szCs w:val="24"/>
        <w:lang w:val="pt-PT" w:eastAsia="pt-PT" w:bidi="pt-PT"/>
      </w:rPr>
    </w:lvl>
    <w:lvl w:ilvl="1" w:tplc="5EB488B4">
      <w:numFmt w:val="bullet"/>
      <w:lvlText w:val="•"/>
      <w:lvlJc w:val="left"/>
      <w:pPr>
        <w:ind w:left="1792" w:hanging="853"/>
      </w:pPr>
      <w:rPr>
        <w:rFonts w:hint="default"/>
        <w:lang w:val="pt-PT" w:eastAsia="pt-PT" w:bidi="pt-PT"/>
      </w:rPr>
    </w:lvl>
    <w:lvl w:ilvl="2" w:tplc="C7582EA8">
      <w:numFmt w:val="bullet"/>
      <w:lvlText w:val="•"/>
      <w:lvlJc w:val="left"/>
      <w:pPr>
        <w:ind w:left="2625" w:hanging="853"/>
      </w:pPr>
      <w:rPr>
        <w:rFonts w:hint="default"/>
        <w:lang w:val="pt-PT" w:eastAsia="pt-PT" w:bidi="pt-PT"/>
      </w:rPr>
    </w:lvl>
    <w:lvl w:ilvl="3" w:tplc="4E2C6112">
      <w:numFmt w:val="bullet"/>
      <w:lvlText w:val="•"/>
      <w:lvlJc w:val="left"/>
      <w:pPr>
        <w:ind w:left="3458" w:hanging="853"/>
      </w:pPr>
      <w:rPr>
        <w:rFonts w:hint="default"/>
        <w:lang w:val="pt-PT" w:eastAsia="pt-PT" w:bidi="pt-PT"/>
      </w:rPr>
    </w:lvl>
    <w:lvl w:ilvl="4" w:tplc="659A2596">
      <w:numFmt w:val="bullet"/>
      <w:lvlText w:val="•"/>
      <w:lvlJc w:val="left"/>
      <w:pPr>
        <w:ind w:left="4291" w:hanging="853"/>
      </w:pPr>
      <w:rPr>
        <w:rFonts w:hint="default"/>
        <w:lang w:val="pt-PT" w:eastAsia="pt-PT" w:bidi="pt-PT"/>
      </w:rPr>
    </w:lvl>
    <w:lvl w:ilvl="5" w:tplc="72B29902">
      <w:numFmt w:val="bullet"/>
      <w:lvlText w:val="•"/>
      <w:lvlJc w:val="left"/>
      <w:pPr>
        <w:ind w:left="5124" w:hanging="853"/>
      </w:pPr>
      <w:rPr>
        <w:rFonts w:hint="default"/>
        <w:lang w:val="pt-PT" w:eastAsia="pt-PT" w:bidi="pt-PT"/>
      </w:rPr>
    </w:lvl>
    <w:lvl w:ilvl="6" w:tplc="7510455C">
      <w:numFmt w:val="bullet"/>
      <w:lvlText w:val="•"/>
      <w:lvlJc w:val="left"/>
      <w:pPr>
        <w:ind w:left="5956" w:hanging="853"/>
      </w:pPr>
      <w:rPr>
        <w:rFonts w:hint="default"/>
        <w:lang w:val="pt-PT" w:eastAsia="pt-PT" w:bidi="pt-PT"/>
      </w:rPr>
    </w:lvl>
    <w:lvl w:ilvl="7" w:tplc="2788DEB2">
      <w:numFmt w:val="bullet"/>
      <w:lvlText w:val="•"/>
      <w:lvlJc w:val="left"/>
      <w:pPr>
        <w:ind w:left="6789" w:hanging="853"/>
      </w:pPr>
      <w:rPr>
        <w:rFonts w:hint="default"/>
        <w:lang w:val="pt-PT" w:eastAsia="pt-PT" w:bidi="pt-PT"/>
      </w:rPr>
    </w:lvl>
    <w:lvl w:ilvl="8" w:tplc="EC4CC774">
      <w:numFmt w:val="bullet"/>
      <w:lvlText w:val="•"/>
      <w:lvlJc w:val="left"/>
      <w:pPr>
        <w:ind w:left="7622" w:hanging="853"/>
      </w:pPr>
      <w:rPr>
        <w:rFonts w:hint="default"/>
        <w:lang w:val="pt-PT" w:eastAsia="pt-PT" w:bidi="pt-PT"/>
      </w:rPr>
    </w:lvl>
  </w:abstractNum>
  <w:abstractNum w:abstractNumId="3" w15:restartNumberingAfterBreak="0">
    <w:nsid w:val="0F33389D"/>
    <w:multiLevelType w:val="hybridMultilevel"/>
    <w:tmpl w:val="60949CB0"/>
    <w:lvl w:ilvl="0" w:tplc="1924EF06">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 w15:restartNumberingAfterBreak="0">
    <w:nsid w:val="1BFD6E73"/>
    <w:multiLevelType w:val="hybridMultilevel"/>
    <w:tmpl w:val="0B1444A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DFF00F8"/>
    <w:multiLevelType w:val="hybridMultilevel"/>
    <w:tmpl w:val="ABF8F06C"/>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44E6B7F"/>
    <w:multiLevelType w:val="hybridMultilevel"/>
    <w:tmpl w:val="4FEEB64A"/>
    <w:lvl w:ilvl="0" w:tplc="04160009">
      <w:start w:val="1"/>
      <w:numFmt w:val="bullet"/>
      <w:lvlText w:val=""/>
      <w:lvlJc w:val="left"/>
      <w:pPr>
        <w:ind w:left="840" w:hanging="360"/>
      </w:pPr>
      <w:rPr>
        <w:rFonts w:ascii="Wingdings" w:hAnsi="Wingdings" w:hint="default"/>
      </w:rPr>
    </w:lvl>
    <w:lvl w:ilvl="1" w:tplc="04160003" w:tentative="1">
      <w:start w:val="1"/>
      <w:numFmt w:val="bullet"/>
      <w:lvlText w:val="o"/>
      <w:lvlJc w:val="left"/>
      <w:pPr>
        <w:ind w:left="1560" w:hanging="360"/>
      </w:pPr>
      <w:rPr>
        <w:rFonts w:ascii="Courier New" w:hAnsi="Courier New" w:cs="Courier New" w:hint="default"/>
      </w:rPr>
    </w:lvl>
    <w:lvl w:ilvl="2" w:tplc="04160005" w:tentative="1">
      <w:start w:val="1"/>
      <w:numFmt w:val="bullet"/>
      <w:lvlText w:val=""/>
      <w:lvlJc w:val="left"/>
      <w:pPr>
        <w:ind w:left="2280" w:hanging="360"/>
      </w:pPr>
      <w:rPr>
        <w:rFonts w:ascii="Wingdings" w:hAnsi="Wingdings" w:hint="default"/>
      </w:rPr>
    </w:lvl>
    <w:lvl w:ilvl="3" w:tplc="04160001" w:tentative="1">
      <w:start w:val="1"/>
      <w:numFmt w:val="bullet"/>
      <w:lvlText w:val=""/>
      <w:lvlJc w:val="left"/>
      <w:pPr>
        <w:ind w:left="3000" w:hanging="360"/>
      </w:pPr>
      <w:rPr>
        <w:rFonts w:ascii="Symbol" w:hAnsi="Symbol" w:hint="default"/>
      </w:rPr>
    </w:lvl>
    <w:lvl w:ilvl="4" w:tplc="04160003" w:tentative="1">
      <w:start w:val="1"/>
      <w:numFmt w:val="bullet"/>
      <w:lvlText w:val="o"/>
      <w:lvlJc w:val="left"/>
      <w:pPr>
        <w:ind w:left="3720" w:hanging="360"/>
      </w:pPr>
      <w:rPr>
        <w:rFonts w:ascii="Courier New" w:hAnsi="Courier New" w:cs="Courier New" w:hint="default"/>
      </w:rPr>
    </w:lvl>
    <w:lvl w:ilvl="5" w:tplc="04160005" w:tentative="1">
      <w:start w:val="1"/>
      <w:numFmt w:val="bullet"/>
      <w:lvlText w:val=""/>
      <w:lvlJc w:val="left"/>
      <w:pPr>
        <w:ind w:left="4440" w:hanging="360"/>
      </w:pPr>
      <w:rPr>
        <w:rFonts w:ascii="Wingdings" w:hAnsi="Wingdings" w:hint="default"/>
      </w:rPr>
    </w:lvl>
    <w:lvl w:ilvl="6" w:tplc="04160001" w:tentative="1">
      <w:start w:val="1"/>
      <w:numFmt w:val="bullet"/>
      <w:lvlText w:val=""/>
      <w:lvlJc w:val="left"/>
      <w:pPr>
        <w:ind w:left="5160" w:hanging="360"/>
      </w:pPr>
      <w:rPr>
        <w:rFonts w:ascii="Symbol" w:hAnsi="Symbol" w:hint="default"/>
      </w:rPr>
    </w:lvl>
    <w:lvl w:ilvl="7" w:tplc="04160003" w:tentative="1">
      <w:start w:val="1"/>
      <w:numFmt w:val="bullet"/>
      <w:lvlText w:val="o"/>
      <w:lvlJc w:val="left"/>
      <w:pPr>
        <w:ind w:left="5880" w:hanging="360"/>
      </w:pPr>
      <w:rPr>
        <w:rFonts w:ascii="Courier New" w:hAnsi="Courier New" w:cs="Courier New" w:hint="default"/>
      </w:rPr>
    </w:lvl>
    <w:lvl w:ilvl="8" w:tplc="04160005" w:tentative="1">
      <w:start w:val="1"/>
      <w:numFmt w:val="bullet"/>
      <w:lvlText w:val=""/>
      <w:lvlJc w:val="left"/>
      <w:pPr>
        <w:ind w:left="6600" w:hanging="360"/>
      </w:pPr>
      <w:rPr>
        <w:rFonts w:ascii="Wingdings" w:hAnsi="Wingdings" w:hint="default"/>
      </w:rPr>
    </w:lvl>
  </w:abstractNum>
  <w:abstractNum w:abstractNumId="7" w15:restartNumberingAfterBreak="0">
    <w:nsid w:val="2D79487E"/>
    <w:multiLevelType w:val="hybridMultilevel"/>
    <w:tmpl w:val="D4A0B73A"/>
    <w:lvl w:ilvl="0" w:tplc="A6DA8264">
      <w:start w:val="42"/>
      <w:numFmt w:val="bullet"/>
      <w:lvlText w:val=""/>
      <w:lvlJc w:val="left"/>
      <w:pPr>
        <w:ind w:left="420" w:hanging="360"/>
      </w:pPr>
      <w:rPr>
        <w:rFonts w:ascii="Symbol" w:eastAsia="Times New Roman" w:hAnsi="Symbol" w:cs="Arial" w:hint="default"/>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8" w15:restartNumberingAfterBreak="0">
    <w:nsid w:val="4D531E05"/>
    <w:multiLevelType w:val="hybridMultilevel"/>
    <w:tmpl w:val="AE580FA0"/>
    <w:lvl w:ilvl="0" w:tplc="0416000B">
      <w:start w:val="1"/>
      <w:numFmt w:val="bullet"/>
      <w:lvlText w:val=""/>
      <w:lvlJc w:val="left"/>
      <w:pPr>
        <w:ind w:left="1854" w:hanging="360"/>
      </w:pPr>
      <w:rPr>
        <w:rFonts w:ascii="Wingdings" w:hAnsi="Wingdings"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9" w15:restartNumberingAfterBreak="0">
    <w:nsid w:val="51E7562E"/>
    <w:multiLevelType w:val="hybridMultilevel"/>
    <w:tmpl w:val="0B1444A4"/>
    <w:lvl w:ilvl="0" w:tplc="04160001">
      <w:start w:val="1"/>
      <w:numFmt w:val="bullet"/>
      <w:lvlText w:val=""/>
      <w:lvlJc w:val="left"/>
      <w:pPr>
        <w:tabs>
          <w:tab w:val="num" w:pos="2061"/>
        </w:tabs>
        <w:ind w:left="2061" w:hanging="360"/>
      </w:pPr>
      <w:rPr>
        <w:rFonts w:ascii="Symbol" w:hAnsi="Symbol" w:hint="default"/>
      </w:rPr>
    </w:lvl>
    <w:lvl w:ilvl="1" w:tplc="04160003" w:tentative="1">
      <w:start w:val="1"/>
      <w:numFmt w:val="bullet"/>
      <w:lvlText w:val="o"/>
      <w:lvlJc w:val="left"/>
      <w:pPr>
        <w:tabs>
          <w:tab w:val="num" w:pos="2781"/>
        </w:tabs>
        <w:ind w:left="2781" w:hanging="360"/>
      </w:pPr>
      <w:rPr>
        <w:rFonts w:ascii="Courier New" w:hAnsi="Courier New" w:hint="default"/>
      </w:rPr>
    </w:lvl>
    <w:lvl w:ilvl="2" w:tplc="04160005">
      <w:start w:val="1"/>
      <w:numFmt w:val="bullet"/>
      <w:lvlText w:val=""/>
      <w:lvlJc w:val="left"/>
      <w:pPr>
        <w:tabs>
          <w:tab w:val="num" w:pos="3501"/>
        </w:tabs>
        <w:ind w:left="3501" w:hanging="360"/>
      </w:pPr>
      <w:rPr>
        <w:rFonts w:ascii="Wingdings" w:hAnsi="Wingdings" w:hint="default"/>
      </w:rPr>
    </w:lvl>
    <w:lvl w:ilvl="3" w:tplc="04160001" w:tentative="1">
      <w:start w:val="1"/>
      <w:numFmt w:val="bullet"/>
      <w:lvlText w:val=""/>
      <w:lvlJc w:val="left"/>
      <w:pPr>
        <w:tabs>
          <w:tab w:val="num" w:pos="4221"/>
        </w:tabs>
        <w:ind w:left="4221" w:hanging="360"/>
      </w:pPr>
      <w:rPr>
        <w:rFonts w:ascii="Symbol" w:hAnsi="Symbol" w:hint="default"/>
      </w:rPr>
    </w:lvl>
    <w:lvl w:ilvl="4" w:tplc="04160003" w:tentative="1">
      <w:start w:val="1"/>
      <w:numFmt w:val="bullet"/>
      <w:lvlText w:val="o"/>
      <w:lvlJc w:val="left"/>
      <w:pPr>
        <w:tabs>
          <w:tab w:val="num" w:pos="4941"/>
        </w:tabs>
        <w:ind w:left="4941" w:hanging="360"/>
      </w:pPr>
      <w:rPr>
        <w:rFonts w:ascii="Courier New" w:hAnsi="Courier New" w:hint="default"/>
      </w:rPr>
    </w:lvl>
    <w:lvl w:ilvl="5" w:tplc="04160005" w:tentative="1">
      <w:start w:val="1"/>
      <w:numFmt w:val="bullet"/>
      <w:lvlText w:val=""/>
      <w:lvlJc w:val="left"/>
      <w:pPr>
        <w:tabs>
          <w:tab w:val="num" w:pos="5661"/>
        </w:tabs>
        <w:ind w:left="5661" w:hanging="360"/>
      </w:pPr>
      <w:rPr>
        <w:rFonts w:ascii="Wingdings" w:hAnsi="Wingdings" w:hint="default"/>
      </w:rPr>
    </w:lvl>
    <w:lvl w:ilvl="6" w:tplc="04160001" w:tentative="1">
      <w:start w:val="1"/>
      <w:numFmt w:val="bullet"/>
      <w:lvlText w:val=""/>
      <w:lvlJc w:val="left"/>
      <w:pPr>
        <w:tabs>
          <w:tab w:val="num" w:pos="6381"/>
        </w:tabs>
        <w:ind w:left="6381" w:hanging="360"/>
      </w:pPr>
      <w:rPr>
        <w:rFonts w:ascii="Symbol" w:hAnsi="Symbol" w:hint="default"/>
      </w:rPr>
    </w:lvl>
    <w:lvl w:ilvl="7" w:tplc="04160003" w:tentative="1">
      <w:start w:val="1"/>
      <w:numFmt w:val="bullet"/>
      <w:lvlText w:val="o"/>
      <w:lvlJc w:val="left"/>
      <w:pPr>
        <w:tabs>
          <w:tab w:val="num" w:pos="7101"/>
        </w:tabs>
        <w:ind w:left="7101" w:hanging="360"/>
      </w:pPr>
      <w:rPr>
        <w:rFonts w:ascii="Courier New" w:hAnsi="Courier New" w:hint="default"/>
      </w:rPr>
    </w:lvl>
    <w:lvl w:ilvl="8" w:tplc="04160005" w:tentative="1">
      <w:start w:val="1"/>
      <w:numFmt w:val="bullet"/>
      <w:lvlText w:val=""/>
      <w:lvlJc w:val="left"/>
      <w:pPr>
        <w:tabs>
          <w:tab w:val="num" w:pos="7821"/>
        </w:tabs>
        <w:ind w:left="7821" w:hanging="360"/>
      </w:pPr>
      <w:rPr>
        <w:rFonts w:ascii="Wingdings" w:hAnsi="Wingdings" w:hint="default"/>
      </w:rPr>
    </w:lvl>
  </w:abstractNum>
  <w:abstractNum w:abstractNumId="10" w15:restartNumberingAfterBreak="0">
    <w:nsid w:val="5EAD6AE0"/>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6B9758F2"/>
    <w:multiLevelType w:val="hybridMultilevel"/>
    <w:tmpl w:val="0B589EEA"/>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646662585">
    <w:abstractNumId w:val="10"/>
  </w:num>
  <w:num w:numId="2" w16cid:durableId="472522063">
    <w:abstractNumId w:val="4"/>
  </w:num>
  <w:num w:numId="3" w16cid:durableId="1723360654">
    <w:abstractNumId w:val="9"/>
  </w:num>
  <w:num w:numId="4" w16cid:durableId="10183500">
    <w:abstractNumId w:val="0"/>
  </w:num>
  <w:num w:numId="5" w16cid:durableId="948007365">
    <w:abstractNumId w:val="8"/>
  </w:num>
  <w:num w:numId="6" w16cid:durableId="2080902651">
    <w:abstractNumId w:val="7"/>
  </w:num>
  <w:num w:numId="7" w16cid:durableId="118040300">
    <w:abstractNumId w:val="6"/>
  </w:num>
  <w:num w:numId="8" w16cid:durableId="484667257">
    <w:abstractNumId w:val="11"/>
  </w:num>
  <w:num w:numId="9" w16cid:durableId="1336105951">
    <w:abstractNumId w:val="1"/>
  </w:num>
  <w:num w:numId="10" w16cid:durableId="1860117425">
    <w:abstractNumId w:val="5"/>
  </w:num>
  <w:num w:numId="11" w16cid:durableId="1130441448">
    <w:abstractNumId w:val="2"/>
  </w:num>
  <w:num w:numId="12" w16cid:durableId="7192880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F03"/>
    <w:rsid w:val="000003B7"/>
    <w:rsid w:val="00000BA8"/>
    <w:rsid w:val="00004606"/>
    <w:rsid w:val="000066ED"/>
    <w:rsid w:val="000102ED"/>
    <w:rsid w:val="000112D0"/>
    <w:rsid w:val="00020B9D"/>
    <w:rsid w:val="00022950"/>
    <w:rsid w:val="00022B32"/>
    <w:rsid w:val="00026FC2"/>
    <w:rsid w:val="0002793D"/>
    <w:rsid w:val="00027F2B"/>
    <w:rsid w:val="0003111D"/>
    <w:rsid w:val="00032383"/>
    <w:rsid w:val="00032AD2"/>
    <w:rsid w:val="00033199"/>
    <w:rsid w:val="00034947"/>
    <w:rsid w:val="000359F2"/>
    <w:rsid w:val="00037D29"/>
    <w:rsid w:val="00041FC5"/>
    <w:rsid w:val="000437C4"/>
    <w:rsid w:val="00044393"/>
    <w:rsid w:val="00044433"/>
    <w:rsid w:val="00044A65"/>
    <w:rsid w:val="00050F31"/>
    <w:rsid w:val="00051841"/>
    <w:rsid w:val="00054DA6"/>
    <w:rsid w:val="0005566E"/>
    <w:rsid w:val="0006140F"/>
    <w:rsid w:val="000614B3"/>
    <w:rsid w:val="00062CF6"/>
    <w:rsid w:val="0006395A"/>
    <w:rsid w:val="000658AD"/>
    <w:rsid w:val="00066EB4"/>
    <w:rsid w:val="00073475"/>
    <w:rsid w:val="00076A67"/>
    <w:rsid w:val="000776C7"/>
    <w:rsid w:val="0007795C"/>
    <w:rsid w:val="00080151"/>
    <w:rsid w:val="00080D19"/>
    <w:rsid w:val="000813AF"/>
    <w:rsid w:val="000819DC"/>
    <w:rsid w:val="00081B42"/>
    <w:rsid w:val="00082F17"/>
    <w:rsid w:val="00083A31"/>
    <w:rsid w:val="00084FBF"/>
    <w:rsid w:val="000852C8"/>
    <w:rsid w:val="00086580"/>
    <w:rsid w:val="000874F2"/>
    <w:rsid w:val="00090576"/>
    <w:rsid w:val="00091ED8"/>
    <w:rsid w:val="000926D1"/>
    <w:rsid w:val="0009382F"/>
    <w:rsid w:val="0009650E"/>
    <w:rsid w:val="000A3875"/>
    <w:rsid w:val="000A3C5B"/>
    <w:rsid w:val="000A4138"/>
    <w:rsid w:val="000A5B02"/>
    <w:rsid w:val="000A7870"/>
    <w:rsid w:val="000A7D6E"/>
    <w:rsid w:val="000B1173"/>
    <w:rsid w:val="000B2603"/>
    <w:rsid w:val="000B67F2"/>
    <w:rsid w:val="000B6943"/>
    <w:rsid w:val="000B72AB"/>
    <w:rsid w:val="000B751D"/>
    <w:rsid w:val="000C03BC"/>
    <w:rsid w:val="000C2716"/>
    <w:rsid w:val="000C303E"/>
    <w:rsid w:val="000C4610"/>
    <w:rsid w:val="000C6907"/>
    <w:rsid w:val="000C75D0"/>
    <w:rsid w:val="000D7833"/>
    <w:rsid w:val="000E39BE"/>
    <w:rsid w:val="000E3BE2"/>
    <w:rsid w:val="000E7BF6"/>
    <w:rsid w:val="000F213E"/>
    <w:rsid w:val="000F3048"/>
    <w:rsid w:val="000F4B60"/>
    <w:rsid w:val="000F651B"/>
    <w:rsid w:val="000F72A5"/>
    <w:rsid w:val="001036BA"/>
    <w:rsid w:val="00103E50"/>
    <w:rsid w:val="00106677"/>
    <w:rsid w:val="00113F17"/>
    <w:rsid w:val="00117EA3"/>
    <w:rsid w:val="0012118D"/>
    <w:rsid w:val="00127475"/>
    <w:rsid w:val="00130958"/>
    <w:rsid w:val="001313CC"/>
    <w:rsid w:val="001351C1"/>
    <w:rsid w:val="00141393"/>
    <w:rsid w:val="001432F1"/>
    <w:rsid w:val="001479F5"/>
    <w:rsid w:val="00152562"/>
    <w:rsid w:val="0015745C"/>
    <w:rsid w:val="001645ED"/>
    <w:rsid w:val="00173AE4"/>
    <w:rsid w:val="0017481A"/>
    <w:rsid w:val="00175F5A"/>
    <w:rsid w:val="00177375"/>
    <w:rsid w:val="001800A8"/>
    <w:rsid w:val="001809B4"/>
    <w:rsid w:val="00181160"/>
    <w:rsid w:val="001835D4"/>
    <w:rsid w:val="00192C08"/>
    <w:rsid w:val="001A2FB5"/>
    <w:rsid w:val="001A4B98"/>
    <w:rsid w:val="001A5452"/>
    <w:rsid w:val="001A7CAB"/>
    <w:rsid w:val="001A7E63"/>
    <w:rsid w:val="001B0F23"/>
    <w:rsid w:val="001B1063"/>
    <w:rsid w:val="001B2B38"/>
    <w:rsid w:val="001B2C50"/>
    <w:rsid w:val="001B4380"/>
    <w:rsid w:val="001B4BBE"/>
    <w:rsid w:val="001B5104"/>
    <w:rsid w:val="001C05EF"/>
    <w:rsid w:val="001C5C29"/>
    <w:rsid w:val="001C6B04"/>
    <w:rsid w:val="001C7BB2"/>
    <w:rsid w:val="001D1117"/>
    <w:rsid w:val="001D2004"/>
    <w:rsid w:val="001D25F0"/>
    <w:rsid w:val="001D286E"/>
    <w:rsid w:val="001D4A18"/>
    <w:rsid w:val="001D5868"/>
    <w:rsid w:val="001D5FAF"/>
    <w:rsid w:val="001D6D17"/>
    <w:rsid w:val="001D7B55"/>
    <w:rsid w:val="001E1787"/>
    <w:rsid w:val="001E3954"/>
    <w:rsid w:val="001E5148"/>
    <w:rsid w:val="001E6027"/>
    <w:rsid w:val="001E6622"/>
    <w:rsid w:val="001E670C"/>
    <w:rsid w:val="0020197C"/>
    <w:rsid w:val="00203BB4"/>
    <w:rsid w:val="00206C13"/>
    <w:rsid w:val="00212635"/>
    <w:rsid w:val="00215773"/>
    <w:rsid w:val="00215E79"/>
    <w:rsid w:val="002178C1"/>
    <w:rsid w:val="0022054F"/>
    <w:rsid w:val="00220833"/>
    <w:rsid w:val="00225DEE"/>
    <w:rsid w:val="002265FC"/>
    <w:rsid w:val="002332E9"/>
    <w:rsid w:val="00234EC8"/>
    <w:rsid w:val="002351D0"/>
    <w:rsid w:val="002355FA"/>
    <w:rsid w:val="0024024E"/>
    <w:rsid w:val="00240909"/>
    <w:rsid w:val="0024305D"/>
    <w:rsid w:val="002450D2"/>
    <w:rsid w:val="00245724"/>
    <w:rsid w:val="00245948"/>
    <w:rsid w:val="002476A5"/>
    <w:rsid w:val="002520BD"/>
    <w:rsid w:val="0025246D"/>
    <w:rsid w:val="002552C0"/>
    <w:rsid w:val="00263422"/>
    <w:rsid w:val="00266054"/>
    <w:rsid w:val="002701A2"/>
    <w:rsid w:val="0027116C"/>
    <w:rsid w:val="00274675"/>
    <w:rsid w:val="00276BFD"/>
    <w:rsid w:val="0027701E"/>
    <w:rsid w:val="00277E68"/>
    <w:rsid w:val="00286D58"/>
    <w:rsid w:val="00292F03"/>
    <w:rsid w:val="00294E75"/>
    <w:rsid w:val="002954CF"/>
    <w:rsid w:val="002A023D"/>
    <w:rsid w:val="002A2378"/>
    <w:rsid w:val="002A4CFD"/>
    <w:rsid w:val="002A5714"/>
    <w:rsid w:val="002A6150"/>
    <w:rsid w:val="002A663B"/>
    <w:rsid w:val="002A708E"/>
    <w:rsid w:val="002B0178"/>
    <w:rsid w:val="002B10C6"/>
    <w:rsid w:val="002B24D6"/>
    <w:rsid w:val="002B4FA2"/>
    <w:rsid w:val="002B67B4"/>
    <w:rsid w:val="002C15EC"/>
    <w:rsid w:val="002C2CF5"/>
    <w:rsid w:val="002C34B6"/>
    <w:rsid w:val="002C3510"/>
    <w:rsid w:val="002C4CC1"/>
    <w:rsid w:val="002D3060"/>
    <w:rsid w:val="002D3120"/>
    <w:rsid w:val="002D4ACE"/>
    <w:rsid w:val="002E1004"/>
    <w:rsid w:val="002E26C2"/>
    <w:rsid w:val="002E3130"/>
    <w:rsid w:val="002F1F22"/>
    <w:rsid w:val="002F2677"/>
    <w:rsid w:val="002F2B32"/>
    <w:rsid w:val="002F4BEE"/>
    <w:rsid w:val="002F54F9"/>
    <w:rsid w:val="002F585C"/>
    <w:rsid w:val="00301EF7"/>
    <w:rsid w:val="00303FD3"/>
    <w:rsid w:val="0030516A"/>
    <w:rsid w:val="003057CE"/>
    <w:rsid w:val="00306642"/>
    <w:rsid w:val="00306AB9"/>
    <w:rsid w:val="00313675"/>
    <w:rsid w:val="00314DBE"/>
    <w:rsid w:val="0031554A"/>
    <w:rsid w:val="0031566B"/>
    <w:rsid w:val="0033005D"/>
    <w:rsid w:val="003308DE"/>
    <w:rsid w:val="00332FA5"/>
    <w:rsid w:val="00334416"/>
    <w:rsid w:val="00335E8C"/>
    <w:rsid w:val="0033746B"/>
    <w:rsid w:val="00345AB2"/>
    <w:rsid w:val="003475B6"/>
    <w:rsid w:val="00355363"/>
    <w:rsid w:val="003571AC"/>
    <w:rsid w:val="00357AA4"/>
    <w:rsid w:val="00361E24"/>
    <w:rsid w:val="0036218D"/>
    <w:rsid w:val="00363AA5"/>
    <w:rsid w:val="003651A4"/>
    <w:rsid w:val="00365F52"/>
    <w:rsid w:val="00366E4B"/>
    <w:rsid w:val="00370956"/>
    <w:rsid w:val="00372C2B"/>
    <w:rsid w:val="00375979"/>
    <w:rsid w:val="00376F0C"/>
    <w:rsid w:val="003771BC"/>
    <w:rsid w:val="00377617"/>
    <w:rsid w:val="00381ABD"/>
    <w:rsid w:val="00382133"/>
    <w:rsid w:val="003849D4"/>
    <w:rsid w:val="00387C0E"/>
    <w:rsid w:val="00391DDD"/>
    <w:rsid w:val="00391FA0"/>
    <w:rsid w:val="00392811"/>
    <w:rsid w:val="003977F6"/>
    <w:rsid w:val="003A2B83"/>
    <w:rsid w:val="003A3832"/>
    <w:rsid w:val="003A3AEA"/>
    <w:rsid w:val="003B0054"/>
    <w:rsid w:val="003B095C"/>
    <w:rsid w:val="003B196E"/>
    <w:rsid w:val="003B1EA5"/>
    <w:rsid w:val="003B558C"/>
    <w:rsid w:val="003B58DC"/>
    <w:rsid w:val="003B76CF"/>
    <w:rsid w:val="003C00CE"/>
    <w:rsid w:val="003C1460"/>
    <w:rsid w:val="003C55EF"/>
    <w:rsid w:val="003C5644"/>
    <w:rsid w:val="003C5AC5"/>
    <w:rsid w:val="003C67DF"/>
    <w:rsid w:val="003C733A"/>
    <w:rsid w:val="003D3AB5"/>
    <w:rsid w:val="003D3C46"/>
    <w:rsid w:val="003D5159"/>
    <w:rsid w:val="003D5A4E"/>
    <w:rsid w:val="003D780E"/>
    <w:rsid w:val="003E3B17"/>
    <w:rsid w:val="003E4664"/>
    <w:rsid w:val="003E625B"/>
    <w:rsid w:val="003E6387"/>
    <w:rsid w:val="003F087E"/>
    <w:rsid w:val="003F21BE"/>
    <w:rsid w:val="003F42CE"/>
    <w:rsid w:val="003F6AB1"/>
    <w:rsid w:val="00400F9D"/>
    <w:rsid w:val="0040209E"/>
    <w:rsid w:val="004075C5"/>
    <w:rsid w:val="0041039D"/>
    <w:rsid w:val="00410622"/>
    <w:rsid w:val="00410835"/>
    <w:rsid w:val="00411CAB"/>
    <w:rsid w:val="00412F18"/>
    <w:rsid w:val="00414107"/>
    <w:rsid w:val="00416FEB"/>
    <w:rsid w:val="004265F4"/>
    <w:rsid w:val="004266C6"/>
    <w:rsid w:val="004270AE"/>
    <w:rsid w:val="00430B72"/>
    <w:rsid w:val="00432C02"/>
    <w:rsid w:val="00432F0C"/>
    <w:rsid w:val="00434666"/>
    <w:rsid w:val="00435BD7"/>
    <w:rsid w:val="00436230"/>
    <w:rsid w:val="004376D8"/>
    <w:rsid w:val="00443778"/>
    <w:rsid w:val="00444447"/>
    <w:rsid w:val="00444D08"/>
    <w:rsid w:val="00444F6C"/>
    <w:rsid w:val="00445457"/>
    <w:rsid w:val="00446B84"/>
    <w:rsid w:val="0045658B"/>
    <w:rsid w:val="0045795E"/>
    <w:rsid w:val="00461B08"/>
    <w:rsid w:val="00462318"/>
    <w:rsid w:val="004628E9"/>
    <w:rsid w:val="0046401B"/>
    <w:rsid w:val="00464227"/>
    <w:rsid w:val="0046595F"/>
    <w:rsid w:val="0046614B"/>
    <w:rsid w:val="00467064"/>
    <w:rsid w:val="00467F56"/>
    <w:rsid w:val="00473E87"/>
    <w:rsid w:val="00474A22"/>
    <w:rsid w:val="004825CA"/>
    <w:rsid w:val="00482F2A"/>
    <w:rsid w:val="0048482F"/>
    <w:rsid w:val="004A0509"/>
    <w:rsid w:val="004A321D"/>
    <w:rsid w:val="004A4153"/>
    <w:rsid w:val="004A74FA"/>
    <w:rsid w:val="004B0822"/>
    <w:rsid w:val="004B5CBC"/>
    <w:rsid w:val="004C2769"/>
    <w:rsid w:val="004C31C0"/>
    <w:rsid w:val="004C68C9"/>
    <w:rsid w:val="004C714A"/>
    <w:rsid w:val="004C759E"/>
    <w:rsid w:val="004C7B33"/>
    <w:rsid w:val="004D4A99"/>
    <w:rsid w:val="004D58C9"/>
    <w:rsid w:val="004E49E5"/>
    <w:rsid w:val="004E588F"/>
    <w:rsid w:val="004E5AF9"/>
    <w:rsid w:val="004E5E15"/>
    <w:rsid w:val="004E7EDA"/>
    <w:rsid w:val="004F00D3"/>
    <w:rsid w:val="004F1E0A"/>
    <w:rsid w:val="004F4BD4"/>
    <w:rsid w:val="004F4C41"/>
    <w:rsid w:val="004F55DA"/>
    <w:rsid w:val="004F67F0"/>
    <w:rsid w:val="00500CFD"/>
    <w:rsid w:val="00503A58"/>
    <w:rsid w:val="00504508"/>
    <w:rsid w:val="00504DAF"/>
    <w:rsid w:val="00506FB5"/>
    <w:rsid w:val="00507A49"/>
    <w:rsid w:val="00515D20"/>
    <w:rsid w:val="00520590"/>
    <w:rsid w:val="00525C50"/>
    <w:rsid w:val="005318BC"/>
    <w:rsid w:val="005318EA"/>
    <w:rsid w:val="005323B3"/>
    <w:rsid w:val="00532E2C"/>
    <w:rsid w:val="00533EE0"/>
    <w:rsid w:val="0053542A"/>
    <w:rsid w:val="0053606E"/>
    <w:rsid w:val="00536620"/>
    <w:rsid w:val="005412C8"/>
    <w:rsid w:val="00543C08"/>
    <w:rsid w:val="00552EA1"/>
    <w:rsid w:val="00554092"/>
    <w:rsid w:val="00554389"/>
    <w:rsid w:val="005604B6"/>
    <w:rsid w:val="00563C53"/>
    <w:rsid w:val="00564005"/>
    <w:rsid w:val="005665AD"/>
    <w:rsid w:val="00567911"/>
    <w:rsid w:val="005704CB"/>
    <w:rsid w:val="00570831"/>
    <w:rsid w:val="00570954"/>
    <w:rsid w:val="00573D86"/>
    <w:rsid w:val="005754F4"/>
    <w:rsid w:val="0057562D"/>
    <w:rsid w:val="00577FC9"/>
    <w:rsid w:val="00585939"/>
    <w:rsid w:val="0058669F"/>
    <w:rsid w:val="00593C39"/>
    <w:rsid w:val="00594ABF"/>
    <w:rsid w:val="005A0C2C"/>
    <w:rsid w:val="005A2E28"/>
    <w:rsid w:val="005A42C7"/>
    <w:rsid w:val="005A434E"/>
    <w:rsid w:val="005A4BA9"/>
    <w:rsid w:val="005A5CBD"/>
    <w:rsid w:val="005B0DA9"/>
    <w:rsid w:val="005B417F"/>
    <w:rsid w:val="005B474F"/>
    <w:rsid w:val="005B5D25"/>
    <w:rsid w:val="005B6DDA"/>
    <w:rsid w:val="005C54C0"/>
    <w:rsid w:val="005D0AF3"/>
    <w:rsid w:val="005D593A"/>
    <w:rsid w:val="005D663C"/>
    <w:rsid w:val="005D6B46"/>
    <w:rsid w:val="005D6E13"/>
    <w:rsid w:val="005D729F"/>
    <w:rsid w:val="005E1D28"/>
    <w:rsid w:val="005E2E4B"/>
    <w:rsid w:val="005E40A4"/>
    <w:rsid w:val="005E4F92"/>
    <w:rsid w:val="005F207C"/>
    <w:rsid w:val="005F36C7"/>
    <w:rsid w:val="006002E1"/>
    <w:rsid w:val="00600338"/>
    <w:rsid w:val="00601AD9"/>
    <w:rsid w:val="00601B9A"/>
    <w:rsid w:val="00605A32"/>
    <w:rsid w:val="00605F04"/>
    <w:rsid w:val="00606BDE"/>
    <w:rsid w:val="00606DD4"/>
    <w:rsid w:val="00607400"/>
    <w:rsid w:val="00611BF8"/>
    <w:rsid w:val="006160D4"/>
    <w:rsid w:val="006161C3"/>
    <w:rsid w:val="00616C4A"/>
    <w:rsid w:val="0062183D"/>
    <w:rsid w:val="006232E3"/>
    <w:rsid w:val="00624A48"/>
    <w:rsid w:val="00624C5C"/>
    <w:rsid w:val="0063415E"/>
    <w:rsid w:val="00637605"/>
    <w:rsid w:val="00640624"/>
    <w:rsid w:val="00641108"/>
    <w:rsid w:val="0064187E"/>
    <w:rsid w:val="006455CD"/>
    <w:rsid w:val="00645EE0"/>
    <w:rsid w:val="006474BC"/>
    <w:rsid w:val="0065038E"/>
    <w:rsid w:val="0065083B"/>
    <w:rsid w:val="0065091E"/>
    <w:rsid w:val="006533C7"/>
    <w:rsid w:val="00654A98"/>
    <w:rsid w:val="00655355"/>
    <w:rsid w:val="00655882"/>
    <w:rsid w:val="00666A65"/>
    <w:rsid w:val="00667068"/>
    <w:rsid w:val="00667548"/>
    <w:rsid w:val="00670BE8"/>
    <w:rsid w:val="0067107A"/>
    <w:rsid w:val="006727FB"/>
    <w:rsid w:val="00681F31"/>
    <w:rsid w:val="00682667"/>
    <w:rsid w:val="006859CF"/>
    <w:rsid w:val="0068785D"/>
    <w:rsid w:val="00692FA9"/>
    <w:rsid w:val="00695371"/>
    <w:rsid w:val="00695B5B"/>
    <w:rsid w:val="006A28CC"/>
    <w:rsid w:val="006A785C"/>
    <w:rsid w:val="006B0456"/>
    <w:rsid w:val="006B17F1"/>
    <w:rsid w:val="006B42DE"/>
    <w:rsid w:val="006C02B1"/>
    <w:rsid w:val="006C2E38"/>
    <w:rsid w:val="006C472A"/>
    <w:rsid w:val="006C5702"/>
    <w:rsid w:val="006C6819"/>
    <w:rsid w:val="006C7A62"/>
    <w:rsid w:val="006D1FA6"/>
    <w:rsid w:val="006D2EBE"/>
    <w:rsid w:val="006D6A27"/>
    <w:rsid w:val="006E20DA"/>
    <w:rsid w:val="006E2A8E"/>
    <w:rsid w:val="006E6E0D"/>
    <w:rsid w:val="006F1958"/>
    <w:rsid w:val="006F19B8"/>
    <w:rsid w:val="006F1F12"/>
    <w:rsid w:val="006F2C03"/>
    <w:rsid w:val="00700E9D"/>
    <w:rsid w:val="00701588"/>
    <w:rsid w:val="00710958"/>
    <w:rsid w:val="00710C25"/>
    <w:rsid w:val="0071184A"/>
    <w:rsid w:val="00711BF4"/>
    <w:rsid w:val="0071447C"/>
    <w:rsid w:val="00716C30"/>
    <w:rsid w:val="0072129F"/>
    <w:rsid w:val="00723B3D"/>
    <w:rsid w:val="00724634"/>
    <w:rsid w:val="00726E00"/>
    <w:rsid w:val="00731D37"/>
    <w:rsid w:val="00732076"/>
    <w:rsid w:val="00732D66"/>
    <w:rsid w:val="00737EBA"/>
    <w:rsid w:val="007436AD"/>
    <w:rsid w:val="00746A84"/>
    <w:rsid w:val="00746BA5"/>
    <w:rsid w:val="00746DD9"/>
    <w:rsid w:val="00753B91"/>
    <w:rsid w:val="00754782"/>
    <w:rsid w:val="00754CC4"/>
    <w:rsid w:val="00754F54"/>
    <w:rsid w:val="007574CE"/>
    <w:rsid w:val="00761B18"/>
    <w:rsid w:val="00762928"/>
    <w:rsid w:val="007648B4"/>
    <w:rsid w:val="007751D2"/>
    <w:rsid w:val="00775F52"/>
    <w:rsid w:val="00780354"/>
    <w:rsid w:val="0078062E"/>
    <w:rsid w:val="00780C55"/>
    <w:rsid w:val="007936B6"/>
    <w:rsid w:val="007944D1"/>
    <w:rsid w:val="00797DB3"/>
    <w:rsid w:val="007A28BE"/>
    <w:rsid w:val="007A5052"/>
    <w:rsid w:val="007A70FB"/>
    <w:rsid w:val="007A7190"/>
    <w:rsid w:val="007B2DFB"/>
    <w:rsid w:val="007B58E5"/>
    <w:rsid w:val="007B5CFB"/>
    <w:rsid w:val="007C07D2"/>
    <w:rsid w:val="007C1D75"/>
    <w:rsid w:val="007C37FA"/>
    <w:rsid w:val="007C3F86"/>
    <w:rsid w:val="007D022C"/>
    <w:rsid w:val="007D4B72"/>
    <w:rsid w:val="007D5874"/>
    <w:rsid w:val="007D5C4E"/>
    <w:rsid w:val="007D7FE7"/>
    <w:rsid w:val="007E31D4"/>
    <w:rsid w:val="007E358B"/>
    <w:rsid w:val="007E7610"/>
    <w:rsid w:val="007E770C"/>
    <w:rsid w:val="007F78C8"/>
    <w:rsid w:val="00803C0D"/>
    <w:rsid w:val="00805E26"/>
    <w:rsid w:val="00814C91"/>
    <w:rsid w:val="00816605"/>
    <w:rsid w:val="00822C99"/>
    <w:rsid w:val="00824499"/>
    <w:rsid w:val="00824C7F"/>
    <w:rsid w:val="00824DA5"/>
    <w:rsid w:val="0082525F"/>
    <w:rsid w:val="00826C91"/>
    <w:rsid w:val="00827D9C"/>
    <w:rsid w:val="00830429"/>
    <w:rsid w:val="00830A0A"/>
    <w:rsid w:val="00831595"/>
    <w:rsid w:val="00841C70"/>
    <w:rsid w:val="00842342"/>
    <w:rsid w:val="008449B1"/>
    <w:rsid w:val="00850541"/>
    <w:rsid w:val="00851F9E"/>
    <w:rsid w:val="00852EE2"/>
    <w:rsid w:val="008540F9"/>
    <w:rsid w:val="008541D5"/>
    <w:rsid w:val="00864468"/>
    <w:rsid w:val="008708DC"/>
    <w:rsid w:val="008709F9"/>
    <w:rsid w:val="00870DCB"/>
    <w:rsid w:val="00871045"/>
    <w:rsid w:val="008725FF"/>
    <w:rsid w:val="0088324F"/>
    <w:rsid w:val="00884B79"/>
    <w:rsid w:val="00891F63"/>
    <w:rsid w:val="008A2C9B"/>
    <w:rsid w:val="008A4823"/>
    <w:rsid w:val="008A725A"/>
    <w:rsid w:val="008A7833"/>
    <w:rsid w:val="008B222C"/>
    <w:rsid w:val="008B2EA3"/>
    <w:rsid w:val="008B33EF"/>
    <w:rsid w:val="008B4051"/>
    <w:rsid w:val="008B5313"/>
    <w:rsid w:val="008B6302"/>
    <w:rsid w:val="008B721B"/>
    <w:rsid w:val="008B74EB"/>
    <w:rsid w:val="008B7D5A"/>
    <w:rsid w:val="008C1BE2"/>
    <w:rsid w:val="008C4C1A"/>
    <w:rsid w:val="008C5E2E"/>
    <w:rsid w:val="008C6F70"/>
    <w:rsid w:val="008C774A"/>
    <w:rsid w:val="008D1B72"/>
    <w:rsid w:val="008D48F3"/>
    <w:rsid w:val="008D65E9"/>
    <w:rsid w:val="008D7491"/>
    <w:rsid w:val="008E1682"/>
    <w:rsid w:val="008E37B9"/>
    <w:rsid w:val="008E4839"/>
    <w:rsid w:val="008E501A"/>
    <w:rsid w:val="008E6811"/>
    <w:rsid w:val="008E7DB0"/>
    <w:rsid w:val="008F0B8D"/>
    <w:rsid w:val="008F28D5"/>
    <w:rsid w:val="008F30F4"/>
    <w:rsid w:val="008F3839"/>
    <w:rsid w:val="008F7051"/>
    <w:rsid w:val="008F7B80"/>
    <w:rsid w:val="00900B7F"/>
    <w:rsid w:val="00901E4E"/>
    <w:rsid w:val="00902AF7"/>
    <w:rsid w:val="0090693D"/>
    <w:rsid w:val="009171C2"/>
    <w:rsid w:val="0092017F"/>
    <w:rsid w:val="009228D5"/>
    <w:rsid w:val="00922D0E"/>
    <w:rsid w:val="00923A37"/>
    <w:rsid w:val="00926B23"/>
    <w:rsid w:val="00936598"/>
    <w:rsid w:val="00937EF5"/>
    <w:rsid w:val="00940ABF"/>
    <w:rsid w:val="00942126"/>
    <w:rsid w:val="009423EC"/>
    <w:rsid w:val="00944E5B"/>
    <w:rsid w:val="00950F72"/>
    <w:rsid w:val="00952292"/>
    <w:rsid w:val="0095349D"/>
    <w:rsid w:val="009542DF"/>
    <w:rsid w:val="0095443F"/>
    <w:rsid w:val="00960905"/>
    <w:rsid w:val="00962B18"/>
    <w:rsid w:val="00966423"/>
    <w:rsid w:val="00970183"/>
    <w:rsid w:val="009721D3"/>
    <w:rsid w:val="009755AA"/>
    <w:rsid w:val="009761EB"/>
    <w:rsid w:val="00976715"/>
    <w:rsid w:val="00976E3B"/>
    <w:rsid w:val="009776C0"/>
    <w:rsid w:val="00980FD6"/>
    <w:rsid w:val="009846E6"/>
    <w:rsid w:val="00990DF7"/>
    <w:rsid w:val="009916A6"/>
    <w:rsid w:val="00993C38"/>
    <w:rsid w:val="009A207A"/>
    <w:rsid w:val="009A359E"/>
    <w:rsid w:val="009A4C4F"/>
    <w:rsid w:val="009A78C2"/>
    <w:rsid w:val="009B28BD"/>
    <w:rsid w:val="009B56F8"/>
    <w:rsid w:val="009B6351"/>
    <w:rsid w:val="009C23E6"/>
    <w:rsid w:val="009C3A40"/>
    <w:rsid w:val="009D0160"/>
    <w:rsid w:val="009D017C"/>
    <w:rsid w:val="009D221A"/>
    <w:rsid w:val="009D2B85"/>
    <w:rsid w:val="009D4354"/>
    <w:rsid w:val="009D6BE7"/>
    <w:rsid w:val="009D7516"/>
    <w:rsid w:val="009D7D0A"/>
    <w:rsid w:val="009E2B38"/>
    <w:rsid w:val="009F2176"/>
    <w:rsid w:val="009F2DBE"/>
    <w:rsid w:val="009F3E54"/>
    <w:rsid w:val="009F5EDC"/>
    <w:rsid w:val="00A00C7E"/>
    <w:rsid w:val="00A07560"/>
    <w:rsid w:val="00A10AB9"/>
    <w:rsid w:val="00A12260"/>
    <w:rsid w:val="00A12D7F"/>
    <w:rsid w:val="00A14940"/>
    <w:rsid w:val="00A152BB"/>
    <w:rsid w:val="00A208BD"/>
    <w:rsid w:val="00A24EB2"/>
    <w:rsid w:val="00A27434"/>
    <w:rsid w:val="00A31147"/>
    <w:rsid w:val="00A3325C"/>
    <w:rsid w:val="00A3583C"/>
    <w:rsid w:val="00A35F53"/>
    <w:rsid w:val="00A371CD"/>
    <w:rsid w:val="00A4513F"/>
    <w:rsid w:val="00A459F1"/>
    <w:rsid w:val="00A4648E"/>
    <w:rsid w:val="00A507C4"/>
    <w:rsid w:val="00A51565"/>
    <w:rsid w:val="00A5171B"/>
    <w:rsid w:val="00A51FDA"/>
    <w:rsid w:val="00A522A3"/>
    <w:rsid w:val="00A57EB3"/>
    <w:rsid w:val="00A641AC"/>
    <w:rsid w:val="00A649C8"/>
    <w:rsid w:val="00A7328D"/>
    <w:rsid w:val="00A73C9C"/>
    <w:rsid w:val="00A769E5"/>
    <w:rsid w:val="00A802D2"/>
    <w:rsid w:val="00A877FE"/>
    <w:rsid w:val="00A9174E"/>
    <w:rsid w:val="00A91FB1"/>
    <w:rsid w:val="00A93484"/>
    <w:rsid w:val="00A93765"/>
    <w:rsid w:val="00A95AB4"/>
    <w:rsid w:val="00AA011A"/>
    <w:rsid w:val="00AA1E7B"/>
    <w:rsid w:val="00AA306A"/>
    <w:rsid w:val="00AA3B58"/>
    <w:rsid w:val="00AA56E5"/>
    <w:rsid w:val="00AB5E5B"/>
    <w:rsid w:val="00AC0383"/>
    <w:rsid w:val="00AC47BD"/>
    <w:rsid w:val="00AC55E1"/>
    <w:rsid w:val="00AD58B9"/>
    <w:rsid w:val="00AD69E8"/>
    <w:rsid w:val="00AE39E5"/>
    <w:rsid w:val="00AE4D40"/>
    <w:rsid w:val="00AE5C27"/>
    <w:rsid w:val="00AE637E"/>
    <w:rsid w:val="00AF0C6E"/>
    <w:rsid w:val="00AF1454"/>
    <w:rsid w:val="00AF5602"/>
    <w:rsid w:val="00AF5E63"/>
    <w:rsid w:val="00AF5FC7"/>
    <w:rsid w:val="00B04169"/>
    <w:rsid w:val="00B075D3"/>
    <w:rsid w:val="00B07DB3"/>
    <w:rsid w:val="00B1066E"/>
    <w:rsid w:val="00B10A5F"/>
    <w:rsid w:val="00B1140B"/>
    <w:rsid w:val="00B11B68"/>
    <w:rsid w:val="00B143B7"/>
    <w:rsid w:val="00B14EFD"/>
    <w:rsid w:val="00B15817"/>
    <w:rsid w:val="00B16D2A"/>
    <w:rsid w:val="00B17909"/>
    <w:rsid w:val="00B200B4"/>
    <w:rsid w:val="00B21FD6"/>
    <w:rsid w:val="00B2209B"/>
    <w:rsid w:val="00B22123"/>
    <w:rsid w:val="00B23342"/>
    <w:rsid w:val="00B2373E"/>
    <w:rsid w:val="00B23E7D"/>
    <w:rsid w:val="00B26A76"/>
    <w:rsid w:val="00B301E0"/>
    <w:rsid w:val="00B42C14"/>
    <w:rsid w:val="00B445B3"/>
    <w:rsid w:val="00B46815"/>
    <w:rsid w:val="00B477DA"/>
    <w:rsid w:val="00B47EE5"/>
    <w:rsid w:val="00B50BDF"/>
    <w:rsid w:val="00B543F6"/>
    <w:rsid w:val="00B5510D"/>
    <w:rsid w:val="00B57035"/>
    <w:rsid w:val="00B61C6A"/>
    <w:rsid w:val="00B655DE"/>
    <w:rsid w:val="00B6660E"/>
    <w:rsid w:val="00B738ED"/>
    <w:rsid w:val="00B73BC1"/>
    <w:rsid w:val="00B75C0F"/>
    <w:rsid w:val="00B8140F"/>
    <w:rsid w:val="00B917CC"/>
    <w:rsid w:val="00B91A99"/>
    <w:rsid w:val="00B920DD"/>
    <w:rsid w:val="00B92DFB"/>
    <w:rsid w:val="00B94C54"/>
    <w:rsid w:val="00BA1166"/>
    <w:rsid w:val="00BA1256"/>
    <w:rsid w:val="00BA3C06"/>
    <w:rsid w:val="00BA46EC"/>
    <w:rsid w:val="00BA6785"/>
    <w:rsid w:val="00BB142C"/>
    <w:rsid w:val="00BB2A9C"/>
    <w:rsid w:val="00BB4035"/>
    <w:rsid w:val="00BB7AFD"/>
    <w:rsid w:val="00BC0647"/>
    <w:rsid w:val="00BC28D3"/>
    <w:rsid w:val="00BC36A7"/>
    <w:rsid w:val="00BD33F7"/>
    <w:rsid w:val="00BD568A"/>
    <w:rsid w:val="00BD5DF9"/>
    <w:rsid w:val="00BD65AE"/>
    <w:rsid w:val="00BE33B7"/>
    <w:rsid w:val="00C07243"/>
    <w:rsid w:val="00C11FDA"/>
    <w:rsid w:val="00C16196"/>
    <w:rsid w:val="00C21542"/>
    <w:rsid w:val="00C2160C"/>
    <w:rsid w:val="00C21F3C"/>
    <w:rsid w:val="00C25643"/>
    <w:rsid w:val="00C2606C"/>
    <w:rsid w:val="00C308B8"/>
    <w:rsid w:val="00C312CF"/>
    <w:rsid w:val="00C33DA3"/>
    <w:rsid w:val="00C40E4C"/>
    <w:rsid w:val="00C41C79"/>
    <w:rsid w:val="00C41E4C"/>
    <w:rsid w:val="00C4384B"/>
    <w:rsid w:val="00C454BC"/>
    <w:rsid w:val="00C50BAC"/>
    <w:rsid w:val="00C51700"/>
    <w:rsid w:val="00C52044"/>
    <w:rsid w:val="00C558FB"/>
    <w:rsid w:val="00C57610"/>
    <w:rsid w:val="00C57727"/>
    <w:rsid w:val="00C60E51"/>
    <w:rsid w:val="00C616FF"/>
    <w:rsid w:val="00C62D1D"/>
    <w:rsid w:val="00C65C51"/>
    <w:rsid w:val="00C66592"/>
    <w:rsid w:val="00C670AA"/>
    <w:rsid w:val="00C74750"/>
    <w:rsid w:val="00C84B1A"/>
    <w:rsid w:val="00C87863"/>
    <w:rsid w:val="00C879F0"/>
    <w:rsid w:val="00C91EAD"/>
    <w:rsid w:val="00C92253"/>
    <w:rsid w:val="00C9287B"/>
    <w:rsid w:val="00C93530"/>
    <w:rsid w:val="00C94856"/>
    <w:rsid w:val="00C95561"/>
    <w:rsid w:val="00C96002"/>
    <w:rsid w:val="00C96738"/>
    <w:rsid w:val="00CA2636"/>
    <w:rsid w:val="00CA46C5"/>
    <w:rsid w:val="00CB2C9E"/>
    <w:rsid w:val="00CB3AC9"/>
    <w:rsid w:val="00CB6A24"/>
    <w:rsid w:val="00CC0A1D"/>
    <w:rsid w:val="00CC0A20"/>
    <w:rsid w:val="00CC130D"/>
    <w:rsid w:val="00CC1B51"/>
    <w:rsid w:val="00CC36F8"/>
    <w:rsid w:val="00CC5AFE"/>
    <w:rsid w:val="00CC6BF8"/>
    <w:rsid w:val="00CC6C63"/>
    <w:rsid w:val="00CD1285"/>
    <w:rsid w:val="00CD4CBD"/>
    <w:rsid w:val="00CD6C05"/>
    <w:rsid w:val="00CE0115"/>
    <w:rsid w:val="00CE01F9"/>
    <w:rsid w:val="00CE4F38"/>
    <w:rsid w:val="00CE5F08"/>
    <w:rsid w:val="00CF092C"/>
    <w:rsid w:val="00CF2524"/>
    <w:rsid w:val="00CF276B"/>
    <w:rsid w:val="00CF34B3"/>
    <w:rsid w:val="00CF465F"/>
    <w:rsid w:val="00CF48C5"/>
    <w:rsid w:val="00CF508E"/>
    <w:rsid w:val="00CF5CB2"/>
    <w:rsid w:val="00D000CB"/>
    <w:rsid w:val="00D00BA6"/>
    <w:rsid w:val="00D01756"/>
    <w:rsid w:val="00D0225F"/>
    <w:rsid w:val="00D028B8"/>
    <w:rsid w:val="00D066B6"/>
    <w:rsid w:val="00D069A4"/>
    <w:rsid w:val="00D112A6"/>
    <w:rsid w:val="00D131F4"/>
    <w:rsid w:val="00D154D0"/>
    <w:rsid w:val="00D159F6"/>
    <w:rsid w:val="00D20446"/>
    <w:rsid w:val="00D27C70"/>
    <w:rsid w:val="00D30D5B"/>
    <w:rsid w:val="00D31E5F"/>
    <w:rsid w:val="00D3289E"/>
    <w:rsid w:val="00D33A63"/>
    <w:rsid w:val="00D3642F"/>
    <w:rsid w:val="00D378C0"/>
    <w:rsid w:val="00D442E6"/>
    <w:rsid w:val="00D44F06"/>
    <w:rsid w:val="00D4655D"/>
    <w:rsid w:val="00D47193"/>
    <w:rsid w:val="00D518D8"/>
    <w:rsid w:val="00D51BF4"/>
    <w:rsid w:val="00D5222B"/>
    <w:rsid w:val="00D54987"/>
    <w:rsid w:val="00D5578D"/>
    <w:rsid w:val="00D565DC"/>
    <w:rsid w:val="00D567AF"/>
    <w:rsid w:val="00D60703"/>
    <w:rsid w:val="00D60F33"/>
    <w:rsid w:val="00D613A1"/>
    <w:rsid w:val="00D64E27"/>
    <w:rsid w:val="00D66555"/>
    <w:rsid w:val="00D713AC"/>
    <w:rsid w:val="00D71E3A"/>
    <w:rsid w:val="00D820AE"/>
    <w:rsid w:val="00D83FC2"/>
    <w:rsid w:val="00D84E8B"/>
    <w:rsid w:val="00D86427"/>
    <w:rsid w:val="00D86A14"/>
    <w:rsid w:val="00D871E3"/>
    <w:rsid w:val="00D93241"/>
    <w:rsid w:val="00D95E07"/>
    <w:rsid w:val="00DA1E4E"/>
    <w:rsid w:val="00DA3EC8"/>
    <w:rsid w:val="00DA431B"/>
    <w:rsid w:val="00DB19DE"/>
    <w:rsid w:val="00DB43ED"/>
    <w:rsid w:val="00DB4807"/>
    <w:rsid w:val="00DB48DF"/>
    <w:rsid w:val="00DB5A86"/>
    <w:rsid w:val="00DB5C07"/>
    <w:rsid w:val="00DB7E77"/>
    <w:rsid w:val="00DC30C3"/>
    <w:rsid w:val="00DC5DA0"/>
    <w:rsid w:val="00DC5DEB"/>
    <w:rsid w:val="00DD1D54"/>
    <w:rsid w:val="00DD206B"/>
    <w:rsid w:val="00DD4D29"/>
    <w:rsid w:val="00DD554A"/>
    <w:rsid w:val="00DD6EAF"/>
    <w:rsid w:val="00DD730C"/>
    <w:rsid w:val="00DD7504"/>
    <w:rsid w:val="00DE003E"/>
    <w:rsid w:val="00DE0627"/>
    <w:rsid w:val="00DE0CBF"/>
    <w:rsid w:val="00DE1F0F"/>
    <w:rsid w:val="00DE4646"/>
    <w:rsid w:val="00DE61E7"/>
    <w:rsid w:val="00DE6B87"/>
    <w:rsid w:val="00DF37F3"/>
    <w:rsid w:val="00DF4AB9"/>
    <w:rsid w:val="00DF56C1"/>
    <w:rsid w:val="00DF7A9F"/>
    <w:rsid w:val="00E0220A"/>
    <w:rsid w:val="00E1090D"/>
    <w:rsid w:val="00E12784"/>
    <w:rsid w:val="00E131FC"/>
    <w:rsid w:val="00E1463C"/>
    <w:rsid w:val="00E14852"/>
    <w:rsid w:val="00E2307D"/>
    <w:rsid w:val="00E238E7"/>
    <w:rsid w:val="00E2472D"/>
    <w:rsid w:val="00E251F0"/>
    <w:rsid w:val="00E26E47"/>
    <w:rsid w:val="00E318B8"/>
    <w:rsid w:val="00E414B2"/>
    <w:rsid w:val="00E42BA6"/>
    <w:rsid w:val="00E45004"/>
    <w:rsid w:val="00E45A92"/>
    <w:rsid w:val="00E46457"/>
    <w:rsid w:val="00E53194"/>
    <w:rsid w:val="00E53C34"/>
    <w:rsid w:val="00E55853"/>
    <w:rsid w:val="00E55A35"/>
    <w:rsid w:val="00E57F10"/>
    <w:rsid w:val="00E60E63"/>
    <w:rsid w:val="00E612D0"/>
    <w:rsid w:val="00E63478"/>
    <w:rsid w:val="00E6443E"/>
    <w:rsid w:val="00E70A8A"/>
    <w:rsid w:val="00E71A9B"/>
    <w:rsid w:val="00E72D8C"/>
    <w:rsid w:val="00E740E0"/>
    <w:rsid w:val="00E81C1E"/>
    <w:rsid w:val="00E82327"/>
    <w:rsid w:val="00E830E8"/>
    <w:rsid w:val="00E8534E"/>
    <w:rsid w:val="00E8783D"/>
    <w:rsid w:val="00E87BC9"/>
    <w:rsid w:val="00E910F7"/>
    <w:rsid w:val="00E9215F"/>
    <w:rsid w:val="00E92278"/>
    <w:rsid w:val="00E9261E"/>
    <w:rsid w:val="00E92EAF"/>
    <w:rsid w:val="00E93129"/>
    <w:rsid w:val="00E94A7F"/>
    <w:rsid w:val="00EA0715"/>
    <w:rsid w:val="00EA21C6"/>
    <w:rsid w:val="00EB09B6"/>
    <w:rsid w:val="00EB0B8C"/>
    <w:rsid w:val="00EB22AC"/>
    <w:rsid w:val="00EB3730"/>
    <w:rsid w:val="00EB5A28"/>
    <w:rsid w:val="00EB64D1"/>
    <w:rsid w:val="00EC0E30"/>
    <w:rsid w:val="00EC1439"/>
    <w:rsid w:val="00EC170F"/>
    <w:rsid w:val="00EC2D13"/>
    <w:rsid w:val="00EC2FE5"/>
    <w:rsid w:val="00EC5E5E"/>
    <w:rsid w:val="00EC5F4A"/>
    <w:rsid w:val="00EC64F5"/>
    <w:rsid w:val="00ED3475"/>
    <w:rsid w:val="00EE12D4"/>
    <w:rsid w:val="00EE2229"/>
    <w:rsid w:val="00EE241E"/>
    <w:rsid w:val="00EE393D"/>
    <w:rsid w:val="00EE5C9A"/>
    <w:rsid w:val="00EE7ACF"/>
    <w:rsid w:val="00EF0019"/>
    <w:rsid w:val="00EF1F06"/>
    <w:rsid w:val="00F00781"/>
    <w:rsid w:val="00F01C67"/>
    <w:rsid w:val="00F0259D"/>
    <w:rsid w:val="00F1321D"/>
    <w:rsid w:val="00F16618"/>
    <w:rsid w:val="00F16DD0"/>
    <w:rsid w:val="00F213CA"/>
    <w:rsid w:val="00F27020"/>
    <w:rsid w:val="00F30CF7"/>
    <w:rsid w:val="00F3149C"/>
    <w:rsid w:val="00F32C96"/>
    <w:rsid w:val="00F43617"/>
    <w:rsid w:val="00F466E0"/>
    <w:rsid w:val="00F4723A"/>
    <w:rsid w:val="00F47BAB"/>
    <w:rsid w:val="00F54345"/>
    <w:rsid w:val="00F54D22"/>
    <w:rsid w:val="00F553DD"/>
    <w:rsid w:val="00F5620F"/>
    <w:rsid w:val="00F56985"/>
    <w:rsid w:val="00F56A58"/>
    <w:rsid w:val="00F629EE"/>
    <w:rsid w:val="00F62E4F"/>
    <w:rsid w:val="00F6412A"/>
    <w:rsid w:val="00F726FB"/>
    <w:rsid w:val="00F753DC"/>
    <w:rsid w:val="00F75782"/>
    <w:rsid w:val="00F77045"/>
    <w:rsid w:val="00F80484"/>
    <w:rsid w:val="00F80D40"/>
    <w:rsid w:val="00F815CC"/>
    <w:rsid w:val="00F87F68"/>
    <w:rsid w:val="00F900C4"/>
    <w:rsid w:val="00F91190"/>
    <w:rsid w:val="00F91381"/>
    <w:rsid w:val="00F92702"/>
    <w:rsid w:val="00F92CD1"/>
    <w:rsid w:val="00F93FE8"/>
    <w:rsid w:val="00F966DB"/>
    <w:rsid w:val="00FA2DB2"/>
    <w:rsid w:val="00FA73DC"/>
    <w:rsid w:val="00FA7907"/>
    <w:rsid w:val="00FA7E02"/>
    <w:rsid w:val="00FB08AD"/>
    <w:rsid w:val="00FB2922"/>
    <w:rsid w:val="00FB4314"/>
    <w:rsid w:val="00FC52DA"/>
    <w:rsid w:val="00FD2875"/>
    <w:rsid w:val="00FE0C01"/>
    <w:rsid w:val="00FE1460"/>
    <w:rsid w:val="00FE1491"/>
    <w:rsid w:val="00FE199A"/>
    <w:rsid w:val="00FE31A2"/>
    <w:rsid w:val="00FE5F89"/>
    <w:rsid w:val="00FE6035"/>
    <w:rsid w:val="00FE7010"/>
    <w:rsid w:val="00FF068C"/>
    <w:rsid w:val="00FF0ADE"/>
    <w:rsid w:val="00FF6F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27F46D"/>
  <w15:docId w15:val="{E0D8AFE0-8B7B-4A1F-B00B-79635300B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2DFB"/>
    <w:rPr>
      <w:rFonts w:ascii="Century Schoolbook" w:hAnsi="Century Schoolbook"/>
      <w:sz w:val="24"/>
      <w:szCs w:val="24"/>
    </w:rPr>
  </w:style>
  <w:style w:type="paragraph" w:styleId="Ttulo1">
    <w:name w:val="heading 1"/>
    <w:basedOn w:val="Normal"/>
    <w:next w:val="Normal"/>
    <w:link w:val="Ttulo1Char"/>
    <w:qFormat/>
    <w:rsid w:val="00B92DFB"/>
    <w:pPr>
      <w:keepNext/>
      <w:tabs>
        <w:tab w:val="left" w:pos="1701"/>
      </w:tabs>
      <w:jc w:val="center"/>
      <w:outlineLvl w:val="0"/>
    </w:pPr>
    <w:rPr>
      <w:b/>
      <w:i/>
      <w:szCs w:val="20"/>
    </w:rPr>
  </w:style>
  <w:style w:type="paragraph" w:styleId="Ttulo2">
    <w:name w:val="heading 2"/>
    <w:basedOn w:val="Normal"/>
    <w:next w:val="Normal"/>
    <w:link w:val="Ttulo2Char"/>
    <w:semiHidden/>
    <w:unhideWhenUsed/>
    <w:qFormat/>
    <w:rsid w:val="005D663C"/>
    <w:pPr>
      <w:keepNext/>
      <w:spacing w:before="240" w:after="60"/>
      <w:outlineLvl w:val="1"/>
    </w:pPr>
    <w:rPr>
      <w:rFonts w:ascii="Cambria" w:hAnsi="Cambria"/>
      <w:b/>
      <w:bCs/>
      <w:i/>
      <w:iCs/>
      <w:sz w:val="28"/>
      <w:szCs w:val="28"/>
    </w:rPr>
  </w:style>
  <w:style w:type="paragraph" w:styleId="Ttulo4">
    <w:name w:val="heading 4"/>
    <w:basedOn w:val="Normal"/>
    <w:next w:val="Normal"/>
    <w:link w:val="Ttulo4Char"/>
    <w:semiHidden/>
    <w:unhideWhenUsed/>
    <w:qFormat/>
    <w:rsid w:val="00CB6A24"/>
    <w:pPr>
      <w:keepNext/>
      <w:spacing w:before="240" w:after="60"/>
      <w:outlineLvl w:val="3"/>
    </w:pPr>
    <w:rPr>
      <w:rFonts w:ascii="Calibri" w:hAnsi="Calibri"/>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B92DFB"/>
    <w:pPr>
      <w:tabs>
        <w:tab w:val="center" w:pos="4419"/>
        <w:tab w:val="right" w:pos="8838"/>
      </w:tabs>
    </w:pPr>
  </w:style>
  <w:style w:type="paragraph" w:styleId="Rodap">
    <w:name w:val="footer"/>
    <w:basedOn w:val="Normal"/>
    <w:link w:val="RodapChar"/>
    <w:rsid w:val="00B92DFB"/>
    <w:pPr>
      <w:tabs>
        <w:tab w:val="center" w:pos="4419"/>
        <w:tab w:val="right" w:pos="8838"/>
      </w:tabs>
    </w:pPr>
  </w:style>
  <w:style w:type="table" w:styleId="Tabelacomgrade">
    <w:name w:val="Table Grid"/>
    <w:basedOn w:val="Tabelanormal"/>
    <w:rsid w:val="004A74F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abealhoChar">
    <w:name w:val="Cabeçalho Char"/>
    <w:link w:val="Cabealho"/>
    <w:rsid w:val="00993C38"/>
    <w:rPr>
      <w:rFonts w:ascii="Century Schoolbook" w:hAnsi="Century Schoolbook"/>
      <w:sz w:val="24"/>
      <w:szCs w:val="24"/>
    </w:rPr>
  </w:style>
  <w:style w:type="character" w:styleId="Forte">
    <w:name w:val="Strong"/>
    <w:qFormat/>
    <w:rsid w:val="003B196E"/>
    <w:rPr>
      <w:b/>
      <w:bCs/>
    </w:rPr>
  </w:style>
  <w:style w:type="paragraph" w:styleId="Textodebalo">
    <w:name w:val="Balloon Text"/>
    <w:basedOn w:val="Normal"/>
    <w:link w:val="TextodebaloChar"/>
    <w:rsid w:val="00731D37"/>
    <w:rPr>
      <w:rFonts w:ascii="Tahoma" w:hAnsi="Tahoma"/>
      <w:sz w:val="16"/>
      <w:szCs w:val="16"/>
    </w:rPr>
  </w:style>
  <w:style w:type="character" w:customStyle="1" w:styleId="TextodebaloChar">
    <w:name w:val="Texto de balão Char"/>
    <w:link w:val="Textodebalo"/>
    <w:rsid w:val="00731D37"/>
    <w:rPr>
      <w:rFonts w:ascii="Tahoma" w:hAnsi="Tahoma" w:cs="Tahoma"/>
      <w:sz w:val="16"/>
      <w:szCs w:val="16"/>
    </w:rPr>
  </w:style>
  <w:style w:type="paragraph" w:styleId="Ttulo">
    <w:name w:val="Title"/>
    <w:basedOn w:val="Normal"/>
    <w:link w:val="TtuloChar"/>
    <w:qFormat/>
    <w:rsid w:val="00C87863"/>
    <w:pPr>
      <w:jc w:val="center"/>
    </w:pPr>
    <w:rPr>
      <w:rFonts w:ascii="Arial" w:hAnsi="Arial"/>
      <w:sz w:val="28"/>
    </w:rPr>
  </w:style>
  <w:style w:type="character" w:customStyle="1" w:styleId="TtuloChar">
    <w:name w:val="Título Char"/>
    <w:link w:val="Ttulo"/>
    <w:rsid w:val="00C87863"/>
    <w:rPr>
      <w:rFonts w:ascii="Arial" w:hAnsi="Arial" w:cs="Arial"/>
      <w:sz w:val="28"/>
      <w:szCs w:val="24"/>
    </w:rPr>
  </w:style>
  <w:style w:type="paragraph" w:styleId="Corpodetexto3">
    <w:name w:val="Body Text 3"/>
    <w:basedOn w:val="Normal"/>
    <w:link w:val="Corpodetexto3Char"/>
    <w:rsid w:val="00C87863"/>
    <w:pPr>
      <w:spacing w:after="120"/>
    </w:pPr>
    <w:rPr>
      <w:sz w:val="16"/>
      <w:szCs w:val="16"/>
    </w:rPr>
  </w:style>
  <w:style w:type="character" w:customStyle="1" w:styleId="Corpodetexto3Char">
    <w:name w:val="Corpo de texto 3 Char"/>
    <w:link w:val="Corpodetexto3"/>
    <w:rsid w:val="00C87863"/>
    <w:rPr>
      <w:rFonts w:ascii="Century Schoolbook" w:hAnsi="Century Schoolbook"/>
      <w:sz w:val="16"/>
      <w:szCs w:val="16"/>
    </w:rPr>
  </w:style>
  <w:style w:type="paragraph" w:styleId="SemEspaamento">
    <w:name w:val="No Spacing"/>
    <w:uiPriority w:val="1"/>
    <w:qFormat/>
    <w:rsid w:val="006D1FA6"/>
    <w:rPr>
      <w:rFonts w:ascii="Calibri" w:eastAsia="Calibri" w:hAnsi="Calibri"/>
      <w:sz w:val="22"/>
      <w:szCs w:val="22"/>
      <w:lang w:eastAsia="en-US"/>
    </w:rPr>
  </w:style>
  <w:style w:type="paragraph" w:styleId="Commarcadores">
    <w:name w:val="List Bullet"/>
    <w:basedOn w:val="Normal"/>
    <w:rsid w:val="00377617"/>
    <w:pPr>
      <w:numPr>
        <w:numId w:val="4"/>
      </w:numPr>
      <w:contextualSpacing/>
    </w:pPr>
  </w:style>
  <w:style w:type="character" w:styleId="Hyperlink">
    <w:name w:val="Hyperlink"/>
    <w:rsid w:val="00DC30C3"/>
    <w:rPr>
      <w:color w:val="0000FF"/>
      <w:u w:val="single"/>
    </w:rPr>
  </w:style>
  <w:style w:type="character" w:customStyle="1" w:styleId="apple-converted-space">
    <w:name w:val="apple-converted-space"/>
    <w:basedOn w:val="Fontepargpadro"/>
    <w:rsid w:val="00C9287B"/>
  </w:style>
  <w:style w:type="character" w:customStyle="1" w:styleId="RodapChar">
    <w:name w:val="Rodapé Char"/>
    <w:link w:val="Rodap"/>
    <w:rsid w:val="00177375"/>
    <w:rPr>
      <w:rFonts w:ascii="Century Schoolbook" w:hAnsi="Century Schoolbook"/>
      <w:sz w:val="24"/>
      <w:szCs w:val="24"/>
    </w:rPr>
  </w:style>
  <w:style w:type="character" w:styleId="nfase">
    <w:name w:val="Emphasis"/>
    <w:qFormat/>
    <w:rsid w:val="007D5874"/>
    <w:rPr>
      <w:i/>
      <w:iCs/>
    </w:rPr>
  </w:style>
  <w:style w:type="paragraph" w:styleId="NormalWeb">
    <w:name w:val="Normal (Web)"/>
    <w:basedOn w:val="Normal"/>
    <w:rsid w:val="00B47EE5"/>
    <w:pPr>
      <w:spacing w:before="100" w:beforeAutospacing="1" w:after="100" w:afterAutospacing="1"/>
    </w:pPr>
    <w:rPr>
      <w:rFonts w:ascii="Times New Roman" w:hAnsi="Times New Roman"/>
    </w:rPr>
  </w:style>
  <w:style w:type="paragraph" w:styleId="Corpodetexto">
    <w:name w:val="Body Text"/>
    <w:basedOn w:val="Normal"/>
    <w:link w:val="CorpodetextoChar"/>
    <w:rsid w:val="009A78C2"/>
    <w:pPr>
      <w:spacing w:after="120"/>
    </w:pPr>
  </w:style>
  <w:style w:type="character" w:customStyle="1" w:styleId="CorpodetextoChar">
    <w:name w:val="Corpo de texto Char"/>
    <w:link w:val="Corpodetexto"/>
    <w:rsid w:val="009A78C2"/>
    <w:rPr>
      <w:rFonts w:ascii="Century Schoolbook" w:hAnsi="Century Schoolbook"/>
      <w:sz w:val="24"/>
      <w:szCs w:val="24"/>
    </w:rPr>
  </w:style>
  <w:style w:type="character" w:customStyle="1" w:styleId="Ttulo2Char">
    <w:name w:val="Título 2 Char"/>
    <w:link w:val="Ttulo2"/>
    <w:semiHidden/>
    <w:rsid w:val="005D663C"/>
    <w:rPr>
      <w:rFonts w:ascii="Cambria" w:eastAsia="Times New Roman" w:hAnsi="Cambria" w:cs="Times New Roman"/>
      <w:b/>
      <w:bCs/>
      <w:i/>
      <w:iCs/>
      <w:sz w:val="28"/>
      <w:szCs w:val="28"/>
    </w:rPr>
  </w:style>
  <w:style w:type="character" w:customStyle="1" w:styleId="Ttulo1Char">
    <w:name w:val="Título 1 Char"/>
    <w:link w:val="Ttulo1"/>
    <w:rsid w:val="005D663C"/>
    <w:rPr>
      <w:rFonts w:ascii="Century Schoolbook" w:hAnsi="Century Schoolbook"/>
      <w:b/>
      <w:i/>
      <w:sz w:val="24"/>
    </w:rPr>
  </w:style>
  <w:style w:type="character" w:customStyle="1" w:styleId="Ttulo4Char">
    <w:name w:val="Título 4 Char"/>
    <w:link w:val="Ttulo4"/>
    <w:semiHidden/>
    <w:rsid w:val="00CB6A24"/>
    <w:rPr>
      <w:rFonts w:ascii="Calibri" w:eastAsia="Times New Roman" w:hAnsi="Calibri" w:cs="Times New Roman"/>
      <w:b/>
      <w:bCs/>
      <w:sz w:val="28"/>
      <w:szCs w:val="28"/>
    </w:rPr>
  </w:style>
  <w:style w:type="paragraph" w:styleId="Cabealhodamensagem">
    <w:name w:val="Message Header"/>
    <w:basedOn w:val="Corpodetexto"/>
    <w:link w:val="CabealhodamensagemChar"/>
    <w:rsid w:val="008B33EF"/>
    <w:pPr>
      <w:keepLines/>
      <w:tabs>
        <w:tab w:val="left" w:pos="27814"/>
      </w:tabs>
      <w:spacing w:line="180" w:lineRule="atLeast"/>
      <w:ind w:left="720" w:hanging="720"/>
    </w:pPr>
    <w:rPr>
      <w:rFonts w:ascii="Arial" w:hAnsi="Arial"/>
      <w:spacing w:val="-5"/>
      <w:sz w:val="20"/>
      <w:szCs w:val="20"/>
    </w:rPr>
  </w:style>
  <w:style w:type="character" w:customStyle="1" w:styleId="CabealhodamensagemChar">
    <w:name w:val="Cabeçalho da mensagem Char"/>
    <w:basedOn w:val="Fontepargpadro"/>
    <w:link w:val="Cabealhodamensagem"/>
    <w:rsid w:val="008B33EF"/>
    <w:rPr>
      <w:rFonts w:ascii="Arial" w:hAnsi="Arial"/>
      <w:spacing w:val="-5"/>
    </w:rPr>
  </w:style>
  <w:style w:type="paragraph" w:styleId="Recuodecorpodetexto">
    <w:name w:val="Body Text Indent"/>
    <w:basedOn w:val="Normal"/>
    <w:link w:val="RecuodecorpodetextoChar"/>
    <w:semiHidden/>
    <w:unhideWhenUsed/>
    <w:rsid w:val="004628E9"/>
    <w:pPr>
      <w:spacing w:after="120"/>
      <w:ind w:left="283"/>
    </w:pPr>
  </w:style>
  <w:style w:type="character" w:customStyle="1" w:styleId="RecuodecorpodetextoChar">
    <w:name w:val="Recuo de corpo de texto Char"/>
    <w:basedOn w:val="Fontepargpadro"/>
    <w:link w:val="Recuodecorpodetexto"/>
    <w:semiHidden/>
    <w:rsid w:val="004628E9"/>
    <w:rPr>
      <w:rFonts w:ascii="Century Schoolbook" w:hAnsi="Century Schoolbook"/>
      <w:sz w:val="24"/>
      <w:szCs w:val="24"/>
    </w:rPr>
  </w:style>
  <w:style w:type="paragraph" w:styleId="PargrafodaLista">
    <w:name w:val="List Paragraph"/>
    <w:basedOn w:val="Normal"/>
    <w:uiPriority w:val="1"/>
    <w:qFormat/>
    <w:rsid w:val="00EE12D4"/>
    <w:pPr>
      <w:widowControl w:val="0"/>
      <w:autoSpaceDE w:val="0"/>
      <w:autoSpaceDN w:val="0"/>
      <w:ind w:left="809" w:hanging="709"/>
      <w:jc w:val="both"/>
    </w:pPr>
    <w:rPr>
      <w:rFonts w:ascii="Arial" w:eastAsia="Arial" w:hAnsi="Arial" w:cs="Arial"/>
      <w:sz w:val="22"/>
      <w:szCs w:val="22"/>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368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0DD244-2DC3-4A3E-A574-F5CEF0F39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Pages>
  <Words>1298</Words>
  <Characters>7014</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Ofício No 001/2005                                                               Jatobá, 03 de janeiro de 2005</vt:lpstr>
    </vt:vector>
  </TitlesOfParts>
  <Company>Poder Legislativo Municipal</Company>
  <LinksUpToDate>false</LinksUpToDate>
  <CharactersWithSpaces>8296</CharactersWithSpaces>
  <SharedDoc>false</SharedDoc>
  <HLinks>
    <vt:vector size="6" baseType="variant">
      <vt:variant>
        <vt:i4>3997713</vt:i4>
      </vt:variant>
      <vt:variant>
        <vt:i4>0</vt:i4>
      </vt:variant>
      <vt:variant>
        <vt:i4>0</vt:i4>
      </vt:variant>
      <vt:variant>
        <vt:i4>5</vt:i4>
      </vt:variant>
      <vt:variant>
        <vt:lpwstr>mailto:contato@camaradejatoba.pe.gov.br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No 001/2005                                                               Jatobá, 03 de janeiro de 2005</dc:title>
  <dc:creator>Câmara de Vereadores de Jatobá</dc:creator>
  <cp:lastModifiedBy>Cliente</cp:lastModifiedBy>
  <cp:revision>42</cp:revision>
  <cp:lastPrinted>2023-03-08T14:59:00Z</cp:lastPrinted>
  <dcterms:created xsi:type="dcterms:W3CDTF">2024-04-11T19:50:00Z</dcterms:created>
  <dcterms:modified xsi:type="dcterms:W3CDTF">2024-04-23T11:04:00Z</dcterms:modified>
</cp:coreProperties>
</file>