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2F678B" w14:textId="77777777" w:rsidR="008A2C0D" w:rsidRPr="008A2C0D" w:rsidRDefault="008A2C0D" w:rsidP="008A2C0D">
      <w:pPr>
        <w:rPr>
          <w:b/>
          <w:bCs/>
        </w:rPr>
      </w:pPr>
      <w:r w:rsidRPr="008A2C0D">
        <w:rPr>
          <w:b/>
          <w:bCs/>
        </w:rPr>
        <w:t>CÂMARA MUNICIPAL DE SANTO ANTÔNIO DO SUDOESTE</w:t>
      </w:r>
    </w:p>
    <w:p w14:paraId="26A3F6DF" w14:textId="77777777" w:rsidR="008A2C0D" w:rsidRPr="008A2C0D" w:rsidRDefault="008A2C0D" w:rsidP="008A2C0D">
      <w:r w:rsidRPr="008A2C0D">
        <w:rPr>
          <w:b/>
          <w:bCs/>
        </w:rPr>
        <w:t>COMISSÃO DE JUSTIÇA E REDAÇÃO</w:t>
      </w:r>
    </w:p>
    <w:p w14:paraId="7B428567" w14:textId="77777777" w:rsidR="008A2C0D" w:rsidRPr="008A2C0D" w:rsidRDefault="008A2C0D" w:rsidP="008A2C0D">
      <w:r w:rsidRPr="008A2C0D">
        <w:rPr>
          <w:b/>
          <w:bCs/>
        </w:rPr>
        <w:t>PARECER Nº 151/2025</w:t>
      </w:r>
      <w:r w:rsidRPr="008A2C0D">
        <w:br/>
      </w:r>
      <w:r w:rsidRPr="008A2C0D">
        <w:rPr>
          <w:b/>
          <w:bCs/>
        </w:rPr>
        <w:t>Data:</w:t>
      </w:r>
      <w:r w:rsidRPr="008A2C0D">
        <w:t xml:space="preserve"> 20 de outubro de 2025</w:t>
      </w:r>
    </w:p>
    <w:p w14:paraId="23FC012E" w14:textId="77777777" w:rsidR="008A2C0D" w:rsidRDefault="008A2C0D" w:rsidP="008A2C0D">
      <w:r w:rsidRPr="008A2C0D">
        <w:rPr>
          <w:b/>
          <w:bCs/>
        </w:rPr>
        <w:t>Projeto de Resolução nº 03/2025</w:t>
      </w:r>
      <w:r w:rsidRPr="008A2C0D">
        <w:br/>
      </w:r>
      <w:r w:rsidRPr="008A2C0D">
        <w:rPr>
          <w:b/>
          <w:bCs/>
        </w:rPr>
        <w:t>Autoria:</w:t>
      </w:r>
      <w:r w:rsidRPr="008A2C0D">
        <w:t xml:space="preserve"> Vereador Valdir Antônio Carvalho</w:t>
      </w:r>
    </w:p>
    <w:p w14:paraId="4204A9B1" w14:textId="0B06EE98" w:rsidR="008A2C0D" w:rsidRPr="008A2C0D" w:rsidRDefault="008A2C0D" w:rsidP="008A2C0D">
      <w:pPr>
        <w:ind w:left="2832"/>
        <w:jc w:val="both"/>
      </w:pPr>
      <w:r w:rsidRPr="008A2C0D">
        <w:br/>
      </w:r>
      <w:r w:rsidRPr="008A2C0D">
        <w:rPr>
          <w:b/>
          <w:bCs/>
        </w:rPr>
        <w:t>Ementa:</w:t>
      </w:r>
      <w:r w:rsidRPr="008A2C0D">
        <w:t xml:space="preserve"> </w:t>
      </w:r>
      <w:r w:rsidRPr="008A2C0D">
        <w:rPr>
          <w:i/>
          <w:iCs/>
        </w:rPr>
        <w:t>Acrescenta o art. 16-A ao Regimento Interno da Câmara de Vereadores de Santo Antônio do Sudoeste-PR para dispor sobre a substituição temporária de membros da Mesa Diretora nos casos de licença por prazo superior a 30 dias ou investidura do titular em cargos do Poder Executivo.</w:t>
      </w:r>
    </w:p>
    <w:p w14:paraId="47EECD15" w14:textId="15C611E3" w:rsidR="008A2C0D" w:rsidRPr="008A2C0D" w:rsidRDefault="008A2C0D" w:rsidP="008A2C0D"/>
    <w:p w14:paraId="2F3E7A0B" w14:textId="77777777" w:rsidR="008A2C0D" w:rsidRPr="008A2C0D" w:rsidRDefault="008A2C0D" w:rsidP="008A2C0D">
      <w:pPr>
        <w:rPr>
          <w:b/>
          <w:bCs/>
        </w:rPr>
      </w:pPr>
      <w:r w:rsidRPr="008A2C0D">
        <w:rPr>
          <w:b/>
          <w:bCs/>
        </w:rPr>
        <w:t>RELATÓRIO</w:t>
      </w:r>
    </w:p>
    <w:p w14:paraId="0ADCC28E" w14:textId="77777777" w:rsidR="008A2C0D" w:rsidRPr="008A2C0D" w:rsidRDefault="008A2C0D" w:rsidP="008A2C0D">
      <w:pPr>
        <w:jc w:val="both"/>
      </w:pPr>
      <w:r w:rsidRPr="008A2C0D">
        <w:t xml:space="preserve">O presente Projeto de Resolução, de iniciativa do Vereador </w:t>
      </w:r>
      <w:r w:rsidRPr="008A2C0D">
        <w:rPr>
          <w:b/>
          <w:bCs/>
        </w:rPr>
        <w:t>Valdir Antônio Carvalho</w:t>
      </w:r>
      <w:r w:rsidRPr="008A2C0D">
        <w:t>, tem por finalidade suprir lacuna existente no Regimento Interno da Câmara Municipal, disciplinando a substituição temporária dos membros da Mesa Diretora nos casos de afastamento superior a 30 (trinta) dias ou de investidura do titular em cargo junto ao Poder Executivo.</w:t>
      </w:r>
    </w:p>
    <w:p w14:paraId="52206ACC" w14:textId="77777777" w:rsidR="008A2C0D" w:rsidRPr="008A2C0D" w:rsidRDefault="008A2C0D" w:rsidP="008A2C0D">
      <w:pPr>
        <w:jc w:val="both"/>
      </w:pPr>
      <w:r w:rsidRPr="008A2C0D">
        <w:t xml:space="preserve">A proposta acrescenta o </w:t>
      </w:r>
      <w:r w:rsidRPr="008A2C0D">
        <w:rPr>
          <w:b/>
          <w:bCs/>
        </w:rPr>
        <w:t>artigo 16-A</w:t>
      </w:r>
      <w:r w:rsidRPr="008A2C0D">
        <w:t xml:space="preserve"> ao Regimento Interno, estabelecendo que, nesses casos, será realizada eleição para escolha de substituto, que exercerá a função apenas durante o período do afastamento, sem alteração do biênio em curso.</w:t>
      </w:r>
    </w:p>
    <w:p w14:paraId="40ADEA34" w14:textId="6AA8F293" w:rsidR="008A2C0D" w:rsidRPr="008A2C0D" w:rsidRDefault="008A2C0D" w:rsidP="008A2C0D"/>
    <w:p w14:paraId="6AFE9B6A" w14:textId="77777777" w:rsidR="008A2C0D" w:rsidRPr="008A2C0D" w:rsidRDefault="008A2C0D" w:rsidP="008A2C0D">
      <w:pPr>
        <w:rPr>
          <w:b/>
          <w:bCs/>
        </w:rPr>
      </w:pPr>
      <w:r w:rsidRPr="008A2C0D">
        <w:rPr>
          <w:b/>
          <w:bCs/>
        </w:rPr>
        <w:t>FUNDAMENTAÇÃO</w:t>
      </w:r>
    </w:p>
    <w:p w14:paraId="449D1922" w14:textId="77777777" w:rsidR="008A2C0D" w:rsidRPr="008A2C0D" w:rsidRDefault="008A2C0D" w:rsidP="008A2C0D">
      <w:pPr>
        <w:jc w:val="both"/>
      </w:pPr>
      <w:r w:rsidRPr="008A2C0D">
        <w:t>A iniciativa é legítima e encontra amparo no art. 30, inciso I, da Constituição Federal, que confere autonomia organizacional aos municípios, inclusive para disciplinar o funcionamento de seus órgãos legislativos.</w:t>
      </w:r>
    </w:p>
    <w:p w14:paraId="59DA0F48" w14:textId="77777777" w:rsidR="008A2C0D" w:rsidRPr="008A2C0D" w:rsidRDefault="008A2C0D" w:rsidP="008A2C0D">
      <w:pPr>
        <w:jc w:val="both"/>
      </w:pPr>
      <w:r w:rsidRPr="008A2C0D">
        <w:lastRenderedPageBreak/>
        <w:t>A matéria é de competência da Câmara Municipal e observa o princípio da legalidade, não havendo vício de iniciativa, inconstitucionalidade ou antinomia regimental.</w:t>
      </w:r>
    </w:p>
    <w:p w14:paraId="1D892682" w14:textId="77777777" w:rsidR="008A2C0D" w:rsidRPr="008A2C0D" w:rsidRDefault="008A2C0D" w:rsidP="008A2C0D">
      <w:pPr>
        <w:jc w:val="both"/>
      </w:pPr>
      <w:r w:rsidRPr="008A2C0D">
        <w:t xml:space="preserve">A alteração proposta visa conferir </w:t>
      </w:r>
      <w:r w:rsidRPr="008A2C0D">
        <w:rPr>
          <w:b/>
          <w:bCs/>
        </w:rPr>
        <w:t>segurança jurídica e continuidade administrativa</w:t>
      </w:r>
      <w:r w:rsidRPr="008A2C0D">
        <w:t xml:space="preserve"> à Mesa Diretora, assegurando o funcionamento regular da Casa Legislativa durante ausências temporárias de seus membros.</w:t>
      </w:r>
    </w:p>
    <w:p w14:paraId="31970B8A" w14:textId="77777777" w:rsidR="008A2C0D" w:rsidRPr="008A2C0D" w:rsidRDefault="008A2C0D" w:rsidP="008A2C0D">
      <w:pPr>
        <w:jc w:val="both"/>
      </w:pPr>
      <w:r w:rsidRPr="008A2C0D">
        <w:t>O texto apresentado atende aos critérios de técnica legislativa e redação, estando em conformidade com os princípios de eficiência e estabilidade administrativa.</w:t>
      </w:r>
    </w:p>
    <w:p w14:paraId="0AA27D76" w14:textId="6E6EEBAF" w:rsidR="008A2C0D" w:rsidRPr="008A2C0D" w:rsidRDefault="008A2C0D" w:rsidP="008A2C0D"/>
    <w:p w14:paraId="16B3C08E" w14:textId="77777777" w:rsidR="008A2C0D" w:rsidRPr="008A2C0D" w:rsidRDefault="008A2C0D" w:rsidP="008A2C0D">
      <w:pPr>
        <w:rPr>
          <w:b/>
          <w:bCs/>
        </w:rPr>
      </w:pPr>
      <w:r w:rsidRPr="008A2C0D">
        <w:rPr>
          <w:b/>
          <w:bCs/>
        </w:rPr>
        <w:t>CONCLUSÃO</w:t>
      </w:r>
    </w:p>
    <w:p w14:paraId="08EED344" w14:textId="77777777" w:rsidR="008A2C0D" w:rsidRPr="008A2C0D" w:rsidRDefault="008A2C0D" w:rsidP="008A2C0D">
      <w:pPr>
        <w:jc w:val="both"/>
      </w:pPr>
      <w:r w:rsidRPr="008A2C0D">
        <w:t xml:space="preserve">Diante do exposto, esta </w:t>
      </w:r>
      <w:r w:rsidRPr="008A2C0D">
        <w:rPr>
          <w:b/>
          <w:bCs/>
        </w:rPr>
        <w:t>Comissão de Justiça e Redação</w:t>
      </w:r>
      <w:r w:rsidRPr="008A2C0D">
        <w:t xml:space="preserve"> </w:t>
      </w:r>
      <w:r w:rsidRPr="008A2C0D">
        <w:rPr>
          <w:b/>
          <w:bCs/>
        </w:rPr>
        <w:t>opina pela legalidade, constitucionalidade e regular tramitação do Projeto de Resolução nº 03/2025</w:t>
      </w:r>
      <w:r w:rsidRPr="008A2C0D">
        <w:t xml:space="preserve">, recomendando sua </w:t>
      </w:r>
      <w:r w:rsidRPr="008A2C0D">
        <w:rPr>
          <w:b/>
          <w:bCs/>
        </w:rPr>
        <w:t>aprovação</w:t>
      </w:r>
      <w:r w:rsidRPr="008A2C0D">
        <w:t xml:space="preserve"> pelo Plenário.</w:t>
      </w:r>
    </w:p>
    <w:p w14:paraId="4D2B9CB6" w14:textId="30548333" w:rsidR="008A2C0D" w:rsidRPr="008A2C0D" w:rsidRDefault="008A2C0D" w:rsidP="008A2C0D"/>
    <w:p w14:paraId="1D27D71F" w14:textId="77777777" w:rsidR="008A2C0D" w:rsidRDefault="008A2C0D" w:rsidP="008A2C0D">
      <w:pPr>
        <w:rPr>
          <w:b/>
          <w:bCs/>
        </w:rPr>
      </w:pPr>
      <w:r w:rsidRPr="008A2C0D">
        <w:rPr>
          <w:b/>
          <w:bCs/>
        </w:rPr>
        <w:t>Sala das Comissões, 20 de outubro de 2025.</w:t>
      </w:r>
    </w:p>
    <w:p w14:paraId="0D502B7C" w14:textId="77777777" w:rsidR="008A2C0D" w:rsidRPr="008A2C0D" w:rsidRDefault="008A2C0D" w:rsidP="008A2C0D"/>
    <w:p w14:paraId="51972018" w14:textId="77777777" w:rsidR="008A2C0D" w:rsidRDefault="008A2C0D" w:rsidP="008A2C0D">
      <w:r w:rsidRPr="008A2C0D">
        <w:rPr>
          <w:b/>
          <w:bCs/>
        </w:rPr>
        <w:t>CLÁUDIO ALAIN GUTERRES DO CARMO</w:t>
      </w:r>
      <w:r w:rsidRPr="008A2C0D">
        <w:t xml:space="preserve"> – Presidente</w:t>
      </w:r>
    </w:p>
    <w:p w14:paraId="64A8BA1A" w14:textId="77777777" w:rsidR="008A2C0D" w:rsidRDefault="008A2C0D" w:rsidP="008A2C0D">
      <w:r w:rsidRPr="008A2C0D">
        <w:br/>
      </w:r>
      <w:r w:rsidRPr="008A2C0D">
        <w:rPr>
          <w:b/>
          <w:bCs/>
        </w:rPr>
        <w:t>CLAIRTON ANTÔNIO CAUDURO</w:t>
      </w:r>
      <w:r w:rsidRPr="008A2C0D">
        <w:t xml:space="preserve"> – Relator</w:t>
      </w:r>
    </w:p>
    <w:p w14:paraId="1C749469" w14:textId="2DB71B8D" w:rsidR="008A2C0D" w:rsidRPr="008A2C0D" w:rsidRDefault="008A2C0D" w:rsidP="008A2C0D">
      <w:r w:rsidRPr="008A2C0D">
        <w:br/>
      </w:r>
      <w:r w:rsidRPr="008A2C0D">
        <w:rPr>
          <w:b/>
          <w:bCs/>
        </w:rPr>
        <w:t>MICHELI ALVES DE LIMA</w:t>
      </w:r>
      <w:r w:rsidRPr="008A2C0D">
        <w:t xml:space="preserve"> – Secretária</w:t>
      </w:r>
    </w:p>
    <w:p w14:paraId="3D200EF1" w14:textId="77777777" w:rsidR="008A2C0D" w:rsidRDefault="008A2C0D"/>
    <w:p w14:paraId="4C9D0C45" w14:textId="77777777" w:rsidR="008A2C0D" w:rsidRDefault="008A2C0D"/>
    <w:sectPr w:rsidR="008A2C0D" w:rsidSect="008A2C0D">
      <w:pgSz w:w="11906" w:h="16838"/>
      <w:pgMar w:top="3828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2C0D"/>
    <w:rsid w:val="008A2C0D"/>
    <w:rsid w:val="00F32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AFA363"/>
  <w15:chartTrackingRefBased/>
  <w15:docId w15:val="{C85598A0-320B-4B27-BC18-8FF5163AC4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8A2C0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A2C0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A2C0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A2C0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A2C0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A2C0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A2C0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A2C0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A2C0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A2C0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A2C0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A2C0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8A2C0D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A2C0D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A2C0D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8A2C0D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8A2C0D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8A2C0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8A2C0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8A2C0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8A2C0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8A2C0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8A2C0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8A2C0D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8A2C0D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8A2C0D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A2C0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8A2C0D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8A2C0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323</Words>
  <Characters>1897</Characters>
  <Application>Microsoft Office Word</Application>
  <DocSecurity>0</DocSecurity>
  <Lines>47</Lines>
  <Paragraphs>19</Paragraphs>
  <ScaleCrop>false</ScaleCrop>
  <Company/>
  <LinksUpToDate>false</LinksUpToDate>
  <CharactersWithSpaces>2201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Bandeira Welter</dc:creator>
  <cp:keywords/>
  <dc:description/>
  <cp:lastModifiedBy>Andrea Bandeira Welter</cp:lastModifiedBy>
  <cp:revision>1</cp:revision>
  <cp:lastPrinted>2025-10-20T13:16:00Z</cp:lastPrinted>
  <dcterms:created xsi:type="dcterms:W3CDTF">2025-10-20T13:15:00Z</dcterms:created>
  <dcterms:modified xsi:type="dcterms:W3CDTF">2025-10-20T13:16:00Z</dcterms:modified>
</cp:coreProperties>
</file>