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415" w:rsidRPr="00F55C0C" w:rsidRDefault="00D22415" w:rsidP="00D22415"/>
    <w:p w:rsidR="008F150D" w:rsidRPr="00F55C0C" w:rsidRDefault="008F150D" w:rsidP="00D22415"/>
    <w:p w:rsidR="005A7664" w:rsidRPr="00F55C0C" w:rsidRDefault="005A7664" w:rsidP="005A7664">
      <w:pPr>
        <w:pStyle w:val="Corpodetexto"/>
        <w:rPr>
          <w:rFonts w:ascii="Arial" w:hAnsi="Arial" w:cs="Arial"/>
        </w:rPr>
      </w:pPr>
    </w:p>
    <w:p w:rsidR="005A7664" w:rsidRPr="00F55C0C" w:rsidRDefault="005A7664" w:rsidP="005A7664">
      <w:pPr>
        <w:pStyle w:val="Corpodetexto"/>
        <w:rPr>
          <w:rFonts w:ascii="Arial" w:hAnsi="Arial" w:cs="Arial"/>
        </w:rPr>
      </w:pPr>
    </w:p>
    <w:p w:rsidR="005A7664" w:rsidRPr="00F55C0C" w:rsidRDefault="005A7664" w:rsidP="005A7664">
      <w:pPr>
        <w:pStyle w:val="Corpodetexto"/>
      </w:pPr>
      <w:r w:rsidRPr="00F55C0C">
        <w:t>EXCELENTÍSSIMA SENHORA PRESIDENTE DA CÂMARA MUNICIPAL DE VEREADORES DE ANCHIETA - SC</w:t>
      </w:r>
    </w:p>
    <w:p w:rsidR="005A7664" w:rsidRPr="00F55C0C" w:rsidRDefault="005A7664" w:rsidP="00A02639">
      <w:pPr>
        <w:jc w:val="both"/>
        <w:rPr>
          <w:rFonts w:ascii="Times New Roman" w:hAnsi="Times New Roman" w:cs="Times New Roman"/>
          <w:b/>
          <w:sz w:val="24"/>
          <w:szCs w:val="24"/>
          <w:u w:val="single"/>
        </w:rPr>
      </w:pPr>
    </w:p>
    <w:p w:rsidR="005A7664" w:rsidRPr="00F55C0C" w:rsidRDefault="00A02639" w:rsidP="00852712">
      <w:pPr>
        <w:jc w:val="center"/>
        <w:rPr>
          <w:rFonts w:ascii="Times New Roman" w:hAnsi="Times New Roman" w:cs="Times New Roman"/>
          <w:sz w:val="24"/>
          <w:szCs w:val="24"/>
        </w:rPr>
      </w:pPr>
      <w:r w:rsidRPr="00F55C0C">
        <w:rPr>
          <w:rFonts w:ascii="Times New Roman" w:hAnsi="Times New Roman" w:cs="Times New Roman"/>
          <w:b/>
          <w:sz w:val="24"/>
          <w:szCs w:val="24"/>
          <w:u w:val="single"/>
        </w:rPr>
        <w:t xml:space="preserve">MOÇÃO DE </w:t>
      </w:r>
      <w:r w:rsidR="00F55C0C" w:rsidRPr="00F55C0C">
        <w:rPr>
          <w:rFonts w:ascii="Times New Roman" w:hAnsi="Times New Roman" w:cs="Times New Roman"/>
          <w:b/>
          <w:sz w:val="24"/>
          <w:szCs w:val="24"/>
          <w:u w:val="single"/>
        </w:rPr>
        <w:t>APELO</w:t>
      </w:r>
      <w:r w:rsidR="00DD44C2" w:rsidRPr="00F55C0C">
        <w:rPr>
          <w:rFonts w:ascii="Times New Roman" w:hAnsi="Times New Roman" w:cs="Times New Roman"/>
          <w:b/>
          <w:sz w:val="24"/>
          <w:szCs w:val="24"/>
          <w:u w:val="single"/>
        </w:rPr>
        <w:t xml:space="preserve"> Nº</w:t>
      </w:r>
      <w:r w:rsidR="00F55C0C" w:rsidRPr="00F55C0C">
        <w:rPr>
          <w:rFonts w:ascii="Times New Roman" w:hAnsi="Times New Roman" w:cs="Times New Roman"/>
          <w:b/>
          <w:sz w:val="24"/>
          <w:szCs w:val="24"/>
          <w:u w:val="single"/>
        </w:rPr>
        <w:t xml:space="preserve"> 13</w:t>
      </w:r>
      <w:r w:rsidR="005A7664" w:rsidRPr="00F55C0C">
        <w:rPr>
          <w:rFonts w:ascii="Times New Roman" w:hAnsi="Times New Roman" w:cs="Times New Roman"/>
          <w:b/>
          <w:sz w:val="24"/>
          <w:szCs w:val="24"/>
          <w:u w:val="single"/>
        </w:rPr>
        <w:t>/2021</w:t>
      </w:r>
    </w:p>
    <w:p w:rsidR="005A7664" w:rsidRPr="00270B65" w:rsidRDefault="005A7664" w:rsidP="00270B65">
      <w:pPr>
        <w:spacing w:after="80"/>
        <w:ind w:hanging="284"/>
        <w:jc w:val="both"/>
        <w:rPr>
          <w:rFonts w:ascii="Times New Roman" w:hAnsi="Times New Roman" w:cs="Times New Roman"/>
          <w:sz w:val="24"/>
          <w:szCs w:val="24"/>
        </w:rPr>
      </w:pPr>
      <w:r w:rsidRPr="00F55C0C">
        <w:rPr>
          <w:rFonts w:ascii="Times New Roman" w:hAnsi="Times New Roman" w:cs="Times New Roman"/>
          <w:sz w:val="24"/>
          <w:szCs w:val="24"/>
        </w:rPr>
        <w:tab/>
      </w:r>
      <w:r w:rsidR="00F00D5A" w:rsidRPr="00F55C0C">
        <w:rPr>
          <w:rFonts w:ascii="Times New Roman" w:hAnsi="Times New Roman" w:cs="Times New Roman"/>
          <w:sz w:val="24"/>
          <w:szCs w:val="24"/>
        </w:rPr>
        <w:tab/>
      </w:r>
      <w:r w:rsidR="00F55C0C" w:rsidRPr="00F55C0C">
        <w:rPr>
          <w:rFonts w:ascii="Times New Roman" w:hAnsi="Times New Roman" w:cs="Times New Roman"/>
          <w:sz w:val="24"/>
          <w:szCs w:val="24"/>
        </w:rPr>
        <w:t>Apresentado pelos vereadores que abaixo subscrevem, Claudete Teresinha Junges, Ione Teresinha Presotto, Valdeci Luis Cella, Carla Marina Tremarin, Valdir de Lima. Integrantes dos partidos, PT, Pl. Com assento na Egrégia Corte Legislativa na forma regimental, após cumpridas todas as formalidades legais, o encaminhame</w:t>
      </w:r>
      <w:r w:rsidR="00270B65">
        <w:rPr>
          <w:rFonts w:ascii="Times New Roman" w:hAnsi="Times New Roman" w:cs="Times New Roman"/>
          <w:sz w:val="24"/>
          <w:szCs w:val="24"/>
        </w:rPr>
        <w:t xml:space="preserve">nto desta MOÇÃO de APELO </w:t>
      </w:r>
      <w:r w:rsidR="00270B65" w:rsidRPr="00F55C0C">
        <w:rPr>
          <w:rFonts w:ascii="Times New Roman" w:hAnsi="Times New Roman" w:cs="Times New Roman"/>
          <w:sz w:val="24"/>
          <w:szCs w:val="24"/>
        </w:rPr>
        <w:t>Aos</w:t>
      </w:r>
      <w:r w:rsidR="00270B65" w:rsidRPr="00270B65">
        <w:rPr>
          <w:rFonts w:ascii="Times New Roman" w:hAnsi="Times New Roman" w:cs="Times New Roman"/>
          <w:sz w:val="24"/>
          <w:szCs w:val="24"/>
        </w:rPr>
        <w:t xml:space="preserve"> Deputad</w:t>
      </w:r>
      <w:r w:rsidR="00270B65">
        <w:rPr>
          <w:rFonts w:ascii="Times New Roman" w:hAnsi="Times New Roman" w:cs="Times New Roman"/>
          <w:sz w:val="24"/>
          <w:szCs w:val="24"/>
        </w:rPr>
        <w:t xml:space="preserve">os Estaduais de Santa </w:t>
      </w:r>
      <w:bookmarkStart w:id="0" w:name="_GoBack"/>
      <w:bookmarkEnd w:id="0"/>
      <w:r w:rsidR="00270B65">
        <w:rPr>
          <w:rFonts w:ascii="Times New Roman" w:hAnsi="Times New Roman" w:cs="Times New Roman"/>
          <w:sz w:val="24"/>
          <w:szCs w:val="24"/>
        </w:rPr>
        <w:t xml:space="preserve">Catarina e o </w:t>
      </w:r>
      <w:r w:rsidR="00270B65" w:rsidRPr="00270B65">
        <w:rPr>
          <w:rFonts w:ascii="Times New Roman" w:hAnsi="Times New Roman" w:cs="Times New Roman"/>
          <w:sz w:val="24"/>
          <w:szCs w:val="24"/>
        </w:rPr>
        <w:t>Governador do Estado Carlos Moysés da Silva</w:t>
      </w:r>
      <w:r w:rsidR="00270B65">
        <w:rPr>
          <w:rFonts w:ascii="Times New Roman" w:hAnsi="Times New Roman" w:cs="Times New Roman"/>
          <w:sz w:val="24"/>
          <w:szCs w:val="24"/>
        </w:rPr>
        <w:t>.</w:t>
      </w:r>
    </w:p>
    <w:p w:rsidR="00A02639" w:rsidRPr="00F55C0C" w:rsidRDefault="00A02639" w:rsidP="00A02639">
      <w:pPr>
        <w:pStyle w:val="Corpodetexto2"/>
        <w:spacing w:after="0" w:line="240" w:lineRule="auto"/>
        <w:ind w:hanging="284"/>
        <w:jc w:val="both"/>
        <w:rPr>
          <w:b/>
          <w:u w:val="single"/>
        </w:rPr>
      </w:pPr>
    </w:p>
    <w:p w:rsidR="005A7664" w:rsidRPr="00F55C0C" w:rsidRDefault="005A7664" w:rsidP="00852712">
      <w:pPr>
        <w:pStyle w:val="SemEspaamento"/>
        <w:jc w:val="center"/>
        <w:rPr>
          <w:rFonts w:ascii="Times New Roman" w:hAnsi="Times New Roman" w:cs="Times New Roman"/>
          <w:b/>
          <w:sz w:val="24"/>
          <w:szCs w:val="24"/>
        </w:rPr>
      </w:pPr>
      <w:r w:rsidRPr="00F55C0C">
        <w:rPr>
          <w:rFonts w:ascii="Times New Roman" w:hAnsi="Times New Roman" w:cs="Times New Roman"/>
          <w:b/>
          <w:sz w:val="24"/>
          <w:szCs w:val="24"/>
        </w:rPr>
        <w:t>ASSUNTO:</w:t>
      </w:r>
    </w:p>
    <w:p w:rsidR="00F55C0C" w:rsidRPr="00F55C0C" w:rsidRDefault="00F55C0C" w:rsidP="00852712">
      <w:pPr>
        <w:pStyle w:val="SemEspaamento"/>
        <w:jc w:val="center"/>
        <w:rPr>
          <w:rFonts w:ascii="Times New Roman" w:hAnsi="Times New Roman" w:cs="Times New Roman"/>
          <w:b/>
          <w:sz w:val="24"/>
          <w:szCs w:val="24"/>
        </w:rPr>
      </w:pPr>
    </w:p>
    <w:p w:rsidR="00F55C0C" w:rsidRPr="00F55C0C" w:rsidRDefault="00F55C0C" w:rsidP="00F55C0C">
      <w:pPr>
        <w:jc w:val="center"/>
        <w:rPr>
          <w:rFonts w:ascii="Times New Roman" w:hAnsi="Times New Roman" w:cs="Times New Roman"/>
          <w:sz w:val="24"/>
          <w:szCs w:val="24"/>
        </w:rPr>
      </w:pPr>
      <w:r w:rsidRPr="00F55C0C">
        <w:rPr>
          <w:rFonts w:ascii="Times New Roman" w:hAnsi="Times New Roman" w:cs="Times New Roman"/>
          <w:sz w:val="24"/>
          <w:szCs w:val="24"/>
        </w:rPr>
        <w:t>Que seja colocado em prática no Estado de Santa Catarina pagamento pelos serviços ambientais aos proprietários que possuem áreas de preservação permanente além das exigidas por lei, conforme Lei 15.1332010.</w:t>
      </w:r>
    </w:p>
    <w:p w:rsidR="00F55C0C" w:rsidRPr="00F55C0C" w:rsidRDefault="00F55C0C" w:rsidP="00F55C0C">
      <w:pPr>
        <w:jc w:val="center"/>
        <w:rPr>
          <w:rFonts w:ascii="Times New Roman" w:hAnsi="Times New Roman" w:cs="Times New Roman"/>
          <w:sz w:val="24"/>
          <w:szCs w:val="24"/>
        </w:rPr>
      </w:pPr>
    </w:p>
    <w:p w:rsidR="00852712" w:rsidRPr="00F55C0C" w:rsidRDefault="00852712" w:rsidP="00DD44C2">
      <w:pPr>
        <w:pStyle w:val="NormalWeb"/>
        <w:spacing w:before="0" w:beforeAutospacing="0" w:after="0" w:afterAutospacing="0" w:line="348" w:lineRule="atLeast"/>
        <w:jc w:val="center"/>
        <w:rPr>
          <w:b/>
        </w:rPr>
      </w:pPr>
      <w:r w:rsidRPr="00F55C0C">
        <w:rPr>
          <w:b/>
        </w:rPr>
        <w:t>JUSTIFICATIVA</w:t>
      </w:r>
    </w:p>
    <w:p w:rsidR="005A7664" w:rsidRPr="00F55C0C" w:rsidRDefault="005A7664" w:rsidP="00A02639">
      <w:pPr>
        <w:spacing w:before="80" w:after="80"/>
        <w:jc w:val="both"/>
        <w:rPr>
          <w:rFonts w:ascii="Times New Roman" w:hAnsi="Times New Roman" w:cs="Times New Roman"/>
          <w:sz w:val="24"/>
          <w:szCs w:val="24"/>
        </w:rPr>
      </w:pPr>
    </w:p>
    <w:p w:rsidR="00F55C0C" w:rsidRPr="00F55C0C" w:rsidRDefault="00F55C0C" w:rsidP="00F55C0C">
      <w:pPr>
        <w:spacing w:before="80" w:after="80"/>
        <w:jc w:val="both"/>
        <w:rPr>
          <w:rFonts w:ascii="Times New Roman" w:hAnsi="Times New Roman" w:cs="Times New Roman"/>
          <w:sz w:val="24"/>
          <w:szCs w:val="24"/>
        </w:rPr>
      </w:pPr>
      <w:r w:rsidRPr="00F55C0C">
        <w:rPr>
          <w:rFonts w:ascii="Times New Roman" w:hAnsi="Times New Roman" w:cs="Times New Roman"/>
          <w:sz w:val="24"/>
          <w:szCs w:val="24"/>
        </w:rPr>
        <w:tab/>
        <w:t>Trata- se de uma forma de incentivo à conservação e desenvolvimento sustentável pela remuneração em troca do bem preservado. O foco são ações de manutenção, recuperação ou melhoria da cobertura vegetal em áreas consideradas prioritárias para a conservação, nas ações de combate à fragmentação de habitats e para a formação de corredores de biodiversidade e conservação dos recursos hídricos.</w:t>
      </w:r>
    </w:p>
    <w:p w:rsidR="00F55C0C" w:rsidRPr="00F55C0C" w:rsidRDefault="00F55C0C" w:rsidP="00F55C0C">
      <w:pPr>
        <w:spacing w:before="80" w:after="80"/>
        <w:jc w:val="both"/>
        <w:rPr>
          <w:rFonts w:ascii="Times New Roman" w:hAnsi="Times New Roman" w:cs="Times New Roman"/>
          <w:sz w:val="24"/>
          <w:szCs w:val="24"/>
        </w:rPr>
      </w:pPr>
      <w:r w:rsidRPr="00F55C0C">
        <w:rPr>
          <w:rFonts w:ascii="Times New Roman" w:hAnsi="Times New Roman" w:cs="Times New Roman"/>
          <w:sz w:val="24"/>
          <w:szCs w:val="24"/>
        </w:rPr>
        <w:tab/>
        <w:t>Existe uma política nacional criada a partir de Lei 14.119/2021 e Lei Estadual 15.133/2010 que estabelece o pagamento por serviços ambientais, porém nunca colocados em prática em nosso estado.</w:t>
      </w:r>
    </w:p>
    <w:p w:rsidR="00F55C0C" w:rsidRPr="00F55C0C" w:rsidRDefault="00F55C0C" w:rsidP="00F55C0C">
      <w:pPr>
        <w:spacing w:before="80" w:after="80"/>
        <w:jc w:val="both"/>
        <w:rPr>
          <w:rFonts w:ascii="Times New Roman" w:hAnsi="Times New Roman" w:cs="Times New Roman"/>
          <w:sz w:val="24"/>
          <w:szCs w:val="24"/>
        </w:rPr>
      </w:pPr>
      <w:r w:rsidRPr="00F55C0C">
        <w:rPr>
          <w:rFonts w:ascii="Times New Roman" w:hAnsi="Times New Roman" w:cs="Times New Roman"/>
          <w:sz w:val="24"/>
          <w:szCs w:val="24"/>
        </w:rPr>
        <w:tab/>
        <w:t>O valor equivale Conforme a Lei 15.133/2010 ao pagamento de 30(trinta) sacas de milho para cada hectare/ano da propriedade, fixado conforme avaliação de preço mínimo estabelecido pela Política de Garantia de Preços Mínimos - PGPM, do Governo Federal.</w:t>
      </w:r>
    </w:p>
    <w:p w:rsidR="00F55C0C" w:rsidRPr="00F55C0C" w:rsidRDefault="00F55C0C" w:rsidP="00F55C0C">
      <w:pPr>
        <w:spacing w:before="80" w:after="80"/>
        <w:jc w:val="both"/>
        <w:rPr>
          <w:rFonts w:ascii="Times New Roman" w:hAnsi="Times New Roman" w:cs="Times New Roman"/>
          <w:sz w:val="24"/>
          <w:szCs w:val="24"/>
        </w:rPr>
      </w:pPr>
    </w:p>
    <w:p w:rsidR="005A7664" w:rsidRPr="00F55C0C" w:rsidRDefault="005A7664" w:rsidP="00A02639">
      <w:pPr>
        <w:jc w:val="both"/>
        <w:rPr>
          <w:rFonts w:ascii="Times New Roman" w:hAnsi="Times New Roman" w:cs="Times New Roman"/>
          <w:sz w:val="24"/>
          <w:szCs w:val="24"/>
        </w:rPr>
      </w:pPr>
      <w:r w:rsidRPr="00F55C0C">
        <w:rPr>
          <w:rFonts w:ascii="Times New Roman" w:hAnsi="Times New Roman" w:cs="Times New Roman"/>
          <w:sz w:val="24"/>
          <w:szCs w:val="24"/>
        </w:rPr>
        <w:t>Sala das Sessões da Câmara Municipal de V</w:t>
      </w:r>
      <w:r w:rsidR="00852712" w:rsidRPr="00F55C0C">
        <w:rPr>
          <w:rFonts w:ascii="Times New Roman" w:hAnsi="Times New Roman" w:cs="Times New Roman"/>
          <w:sz w:val="24"/>
          <w:szCs w:val="24"/>
        </w:rPr>
        <w:t>e</w:t>
      </w:r>
      <w:r w:rsidR="00F55C0C" w:rsidRPr="00F55C0C">
        <w:rPr>
          <w:rFonts w:ascii="Times New Roman" w:hAnsi="Times New Roman" w:cs="Times New Roman"/>
          <w:sz w:val="24"/>
          <w:szCs w:val="24"/>
        </w:rPr>
        <w:t>readores de Anchieta - SC, em 02</w:t>
      </w:r>
      <w:r w:rsidRPr="00F55C0C">
        <w:rPr>
          <w:rFonts w:ascii="Times New Roman" w:hAnsi="Times New Roman" w:cs="Times New Roman"/>
          <w:sz w:val="24"/>
          <w:szCs w:val="24"/>
        </w:rPr>
        <w:t xml:space="preserve"> de </w:t>
      </w:r>
      <w:r w:rsidR="00F55C0C" w:rsidRPr="00F55C0C">
        <w:rPr>
          <w:rFonts w:ascii="Times New Roman" w:hAnsi="Times New Roman" w:cs="Times New Roman"/>
          <w:sz w:val="24"/>
          <w:szCs w:val="24"/>
        </w:rPr>
        <w:t>junho</w:t>
      </w:r>
      <w:r w:rsidRPr="00F55C0C">
        <w:rPr>
          <w:rFonts w:ascii="Times New Roman" w:hAnsi="Times New Roman" w:cs="Times New Roman"/>
          <w:sz w:val="24"/>
          <w:szCs w:val="24"/>
        </w:rPr>
        <w:t xml:space="preserve"> de 2021.</w:t>
      </w:r>
    </w:p>
    <w:p w:rsidR="00DD44C2" w:rsidRPr="00F55C0C" w:rsidRDefault="00DD44C2" w:rsidP="00A02639">
      <w:pPr>
        <w:jc w:val="both"/>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p w:rsidR="00F55C0C" w:rsidRPr="00F55C0C" w:rsidRDefault="00F55C0C" w:rsidP="00A02639">
      <w:pPr>
        <w:jc w:val="both"/>
        <w:rPr>
          <w:rFonts w:ascii="Times New Roman" w:hAnsi="Times New Roman" w:cs="Times New Roman"/>
          <w:sz w:val="24"/>
          <w:szCs w:val="24"/>
        </w:rPr>
      </w:pPr>
    </w:p>
    <w:p w:rsidR="00F55C0C" w:rsidRPr="00F55C0C" w:rsidRDefault="00F55C0C" w:rsidP="00A02639">
      <w:pPr>
        <w:jc w:val="both"/>
        <w:rPr>
          <w:rFonts w:ascii="Times New Roman" w:hAnsi="Times New Roman" w:cs="Times New Roman"/>
          <w:sz w:val="24"/>
          <w:szCs w:val="24"/>
        </w:rPr>
      </w:pPr>
    </w:p>
    <w:p w:rsidR="00F55C0C" w:rsidRPr="00F55C0C" w:rsidRDefault="00F55C0C" w:rsidP="00A02639">
      <w:pPr>
        <w:jc w:val="both"/>
        <w:rPr>
          <w:rFonts w:ascii="Times New Roman" w:hAnsi="Times New Roman" w:cs="Times New Roman"/>
          <w:sz w:val="24"/>
          <w:szCs w:val="24"/>
        </w:rPr>
      </w:pPr>
    </w:p>
    <w:p w:rsidR="00F55C0C" w:rsidRPr="00F55C0C" w:rsidRDefault="00F55C0C" w:rsidP="00A02639">
      <w:pPr>
        <w:jc w:val="both"/>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___________________                   __________________                 ________________</w:t>
      </w: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Claudete Teresinha Junges          Carla Marina Tremarin             Ione Teresinha Presotto</w:t>
      </w: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Presidente                                  Vice-presidente                                1º Secretário</w:t>
      </w: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F55C0C" w:rsidRPr="00F55C0C" w:rsidRDefault="00F55C0C" w:rsidP="00DD44C2">
      <w:pPr>
        <w:spacing w:after="0"/>
        <w:jc w:val="center"/>
        <w:rPr>
          <w:rFonts w:ascii="Times New Roman" w:hAnsi="Times New Roman" w:cs="Times New Roman"/>
          <w:sz w:val="24"/>
          <w:szCs w:val="24"/>
        </w:rPr>
      </w:pPr>
    </w:p>
    <w:p w:rsidR="00F55C0C" w:rsidRPr="00F55C0C" w:rsidRDefault="00F55C0C" w:rsidP="00DD44C2">
      <w:pPr>
        <w:spacing w:after="0"/>
        <w:jc w:val="center"/>
        <w:rPr>
          <w:rFonts w:ascii="Times New Roman" w:hAnsi="Times New Roman" w:cs="Times New Roman"/>
          <w:sz w:val="24"/>
          <w:szCs w:val="24"/>
        </w:rPr>
      </w:pPr>
    </w:p>
    <w:p w:rsidR="00F55C0C" w:rsidRPr="00F55C0C" w:rsidRDefault="00F55C0C" w:rsidP="00DD44C2">
      <w:pPr>
        <w:spacing w:after="0"/>
        <w:jc w:val="center"/>
        <w:rPr>
          <w:rFonts w:ascii="Times New Roman" w:hAnsi="Times New Roman" w:cs="Times New Roman"/>
          <w:sz w:val="24"/>
          <w:szCs w:val="24"/>
        </w:rPr>
      </w:pPr>
    </w:p>
    <w:p w:rsidR="00F55C0C" w:rsidRPr="00F55C0C" w:rsidRDefault="00F55C0C"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________________                     ________________</w:t>
      </w: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Valdeci Luiz Cella                       Valdir de Lima</w:t>
      </w:r>
    </w:p>
    <w:p w:rsidR="00DD44C2" w:rsidRPr="00F55C0C" w:rsidRDefault="00DD44C2" w:rsidP="00DD44C2">
      <w:pPr>
        <w:spacing w:after="0"/>
        <w:jc w:val="center"/>
        <w:rPr>
          <w:rFonts w:ascii="Times New Roman" w:hAnsi="Times New Roman" w:cs="Times New Roman"/>
          <w:sz w:val="24"/>
          <w:szCs w:val="24"/>
        </w:rPr>
      </w:pPr>
      <w:r w:rsidRPr="00F55C0C">
        <w:rPr>
          <w:rFonts w:ascii="Times New Roman" w:hAnsi="Times New Roman" w:cs="Times New Roman"/>
          <w:sz w:val="24"/>
          <w:szCs w:val="24"/>
        </w:rPr>
        <w:t>2º Secretário                                  Vereador</w:t>
      </w: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spacing w:after="0"/>
        <w:jc w:val="center"/>
        <w:rPr>
          <w:rFonts w:ascii="Times New Roman" w:hAnsi="Times New Roman" w:cs="Times New Roman"/>
          <w:sz w:val="24"/>
          <w:szCs w:val="24"/>
        </w:rPr>
      </w:pPr>
    </w:p>
    <w:p w:rsidR="00DD44C2" w:rsidRPr="00F55C0C" w:rsidRDefault="00DD44C2" w:rsidP="00DD44C2">
      <w:pPr>
        <w:jc w:val="center"/>
        <w:rPr>
          <w:rFonts w:ascii="Times New Roman" w:hAnsi="Times New Roman" w:cs="Times New Roman"/>
          <w:sz w:val="24"/>
          <w:szCs w:val="24"/>
        </w:rPr>
      </w:pPr>
    </w:p>
    <w:p w:rsidR="00DD44C2" w:rsidRPr="00F55C0C" w:rsidRDefault="00DD44C2" w:rsidP="00DD44C2">
      <w:pPr>
        <w:rPr>
          <w:rFonts w:ascii="Times New Roman" w:hAnsi="Times New Roman" w:cs="Times New Roman"/>
          <w:sz w:val="24"/>
          <w:szCs w:val="24"/>
        </w:rPr>
      </w:pPr>
    </w:p>
    <w:p w:rsidR="00DD44C2" w:rsidRPr="00F55C0C" w:rsidRDefault="00DD44C2" w:rsidP="00A02639">
      <w:pPr>
        <w:jc w:val="both"/>
        <w:rPr>
          <w:rFonts w:ascii="Times New Roman" w:hAnsi="Times New Roman" w:cs="Times New Roman"/>
          <w:sz w:val="24"/>
          <w:szCs w:val="24"/>
        </w:rPr>
      </w:pPr>
    </w:p>
    <w:sectPr w:rsidR="00DD44C2" w:rsidRPr="00F55C0C" w:rsidSect="00EC3F91">
      <w:headerReference w:type="even" r:id="rId6"/>
      <w:headerReference w:type="default" r:id="rId7"/>
      <w:footerReference w:type="even" r:id="rId8"/>
      <w:footerReference w:type="default" r:id="rId9"/>
      <w:headerReference w:type="first" r:id="rId10"/>
      <w:footerReference w:type="first" r:id="rId11"/>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2E1" w:rsidRDefault="00C232E1">
      <w:pPr>
        <w:spacing w:after="0" w:line="240" w:lineRule="auto"/>
      </w:pPr>
      <w:r>
        <w:separator/>
      </w:r>
    </w:p>
  </w:endnote>
  <w:endnote w:type="continuationSeparator" w:id="0">
    <w:p w:rsidR="00C232E1" w:rsidRDefault="00C23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2E1" w:rsidRDefault="00C232E1">
      <w:pPr>
        <w:spacing w:after="0" w:line="240" w:lineRule="auto"/>
      </w:pPr>
      <w:r>
        <w:separator/>
      </w:r>
    </w:p>
  </w:footnote>
  <w:footnote w:type="continuationSeparator" w:id="0">
    <w:p w:rsidR="00C232E1" w:rsidRDefault="00C232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3" o:spid="_x0000_s2051" type="#_x0000_t75" style="position:absolute;margin-left:0;margin-top:0;width:541.7pt;height:815.5pt;z-index:-251655168;mso-position-horizontal:center;mso-position-horizontal-relative:margin;mso-position-vertical:center;mso-position-vertical-relative:margin" o:allowincell="f">
          <v:imagedata r:id="rId1" o:title="folha timbrada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C232E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15"/>
    <w:rsid w:val="00071BFB"/>
    <w:rsid w:val="0008762B"/>
    <w:rsid w:val="000B0829"/>
    <w:rsid w:val="001A5D5C"/>
    <w:rsid w:val="001E151A"/>
    <w:rsid w:val="001E17BF"/>
    <w:rsid w:val="001F2168"/>
    <w:rsid w:val="00270B65"/>
    <w:rsid w:val="002C567B"/>
    <w:rsid w:val="002D053C"/>
    <w:rsid w:val="00303746"/>
    <w:rsid w:val="003260EB"/>
    <w:rsid w:val="003645C6"/>
    <w:rsid w:val="00364DC1"/>
    <w:rsid w:val="003D4BCE"/>
    <w:rsid w:val="0042456D"/>
    <w:rsid w:val="004A6D01"/>
    <w:rsid w:val="00500EBB"/>
    <w:rsid w:val="0057011C"/>
    <w:rsid w:val="00593066"/>
    <w:rsid w:val="005A7664"/>
    <w:rsid w:val="005B56BC"/>
    <w:rsid w:val="005F069D"/>
    <w:rsid w:val="006230A5"/>
    <w:rsid w:val="006B050A"/>
    <w:rsid w:val="006D4995"/>
    <w:rsid w:val="006D5C3F"/>
    <w:rsid w:val="0071169B"/>
    <w:rsid w:val="00733534"/>
    <w:rsid w:val="008446E0"/>
    <w:rsid w:val="00852712"/>
    <w:rsid w:val="008645F3"/>
    <w:rsid w:val="00870BB2"/>
    <w:rsid w:val="00884FAB"/>
    <w:rsid w:val="008A160A"/>
    <w:rsid w:val="008F150D"/>
    <w:rsid w:val="00942166"/>
    <w:rsid w:val="009D1BD3"/>
    <w:rsid w:val="00A02639"/>
    <w:rsid w:val="00A23891"/>
    <w:rsid w:val="00A34147"/>
    <w:rsid w:val="00A75605"/>
    <w:rsid w:val="00B821A5"/>
    <w:rsid w:val="00BE6116"/>
    <w:rsid w:val="00C232E1"/>
    <w:rsid w:val="00C41634"/>
    <w:rsid w:val="00CB227B"/>
    <w:rsid w:val="00D13591"/>
    <w:rsid w:val="00D22415"/>
    <w:rsid w:val="00D450A5"/>
    <w:rsid w:val="00D578E4"/>
    <w:rsid w:val="00D6654A"/>
    <w:rsid w:val="00DD1390"/>
    <w:rsid w:val="00DD44C2"/>
    <w:rsid w:val="00E003EE"/>
    <w:rsid w:val="00E55578"/>
    <w:rsid w:val="00E7769C"/>
    <w:rsid w:val="00E9388B"/>
    <w:rsid w:val="00EC3F91"/>
    <w:rsid w:val="00ED457C"/>
    <w:rsid w:val="00EE3748"/>
    <w:rsid w:val="00F00D5A"/>
    <w:rsid w:val="00F0525B"/>
    <w:rsid w:val="00F3560C"/>
    <w:rsid w:val="00F55C0C"/>
    <w:rsid w:val="00FE10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0E7C655-39B1-4969-BC74-68418EB0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415"/>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24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415"/>
    <w:rPr>
      <w:rFonts w:asciiTheme="minorHAnsi" w:hAnsiTheme="minorHAnsi" w:cstheme="minorBidi"/>
      <w:sz w:val="22"/>
      <w:szCs w:val="22"/>
    </w:rPr>
  </w:style>
  <w:style w:type="paragraph" w:styleId="Rodap">
    <w:name w:val="footer"/>
    <w:basedOn w:val="Normal"/>
    <w:link w:val="RodapChar"/>
    <w:uiPriority w:val="99"/>
    <w:unhideWhenUsed/>
    <w:rsid w:val="00D22415"/>
    <w:pPr>
      <w:tabs>
        <w:tab w:val="center" w:pos="4252"/>
        <w:tab w:val="right" w:pos="8504"/>
      </w:tabs>
      <w:spacing w:after="0" w:line="240" w:lineRule="auto"/>
    </w:pPr>
  </w:style>
  <w:style w:type="character" w:customStyle="1" w:styleId="RodapChar">
    <w:name w:val="Rodapé Char"/>
    <w:basedOn w:val="Fontepargpadro"/>
    <w:link w:val="Rodap"/>
    <w:uiPriority w:val="99"/>
    <w:rsid w:val="00D22415"/>
    <w:rPr>
      <w:rFonts w:asciiTheme="minorHAnsi" w:hAnsiTheme="minorHAnsi" w:cstheme="minorBidi"/>
      <w:sz w:val="22"/>
      <w:szCs w:val="22"/>
    </w:rPr>
  </w:style>
  <w:style w:type="paragraph" w:styleId="Corpodetexto">
    <w:name w:val="Body Text"/>
    <w:basedOn w:val="Normal"/>
    <w:link w:val="CorpodetextoChar"/>
    <w:unhideWhenUsed/>
    <w:rsid w:val="00D22415"/>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rsid w:val="00D22415"/>
    <w:rPr>
      <w:rFonts w:eastAsia="Times New Roman"/>
      <w:b/>
      <w:bCs/>
      <w:lang w:eastAsia="pt-BR"/>
    </w:rPr>
  </w:style>
  <w:style w:type="paragraph" w:styleId="Corpodetexto2">
    <w:name w:val="Body Text 2"/>
    <w:basedOn w:val="Normal"/>
    <w:link w:val="Corpodetexto2Char"/>
    <w:uiPriority w:val="99"/>
    <w:semiHidden/>
    <w:unhideWhenUsed/>
    <w:rsid w:val="00D22415"/>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D22415"/>
    <w:rPr>
      <w:rFonts w:eastAsia="Times New Roman"/>
      <w:lang w:eastAsia="pt-BR"/>
    </w:rPr>
  </w:style>
  <w:style w:type="paragraph" w:styleId="Textodebalo">
    <w:name w:val="Balloon Text"/>
    <w:basedOn w:val="Normal"/>
    <w:link w:val="TextodebaloChar"/>
    <w:uiPriority w:val="99"/>
    <w:semiHidden/>
    <w:unhideWhenUsed/>
    <w:rsid w:val="00D22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2415"/>
    <w:rPr>
      <w:rFonts w:ascii="Segoe UI" w:hAnsi="Segoe UI" w:cs="Segoe UI"/>
      <w:sz w:val="18"/>
      <w:szCs w:val="18"/>
    </w:rPr>
  </w:style>
  <w:style w:type="paragraph" w:styleId="NormalWeb">
    <w:name w:val="Normal (Web)"/>
    <w:basedOn w:val="Normal"/>
    <w:uiPriority w:val="99"/>
    <w:unhideWhenUsed/>
    <w:rsid w:val="00F00D5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estaque">
    <w:name w:val="destaque"/>
    <w:basedOn w:val="Fontepargpadro"/>
    <w:rsid w:val="00F00D5A"/>
  </w:style>
  <w:style w:type="paragraph" w:styleId="SemEspaamento">
    <w:name w:val="No Spacing"/>
    <w:uiPriority w:val="1"/>
    <w:qFormat/>
    <w:rsid w:val="00A02639"/>
    <w:pPr>
      <w:spacing w:after="0" w:line="240"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225797">
      <w:bodyDiv w:val="1"/>
      <w:marLeft w:val="0"/>
      <w:marRight w:val="0"/>
      <w:marTop w:val="0"/>
      <w:marBottom w:val="0"/>
      <w:divBdr>
        <w:top w:val="none" w:sz="0" w:space="0" w:color="auto"/>
        <w:left w:val="none" w:sz="0" w:space="0" w:color="auto"/>
        <w:bottom w:val="none" w:sz="0" w:space="0" w:color="auto"/>
        <w:right w:val="none" w:sz="0" w:space="0" w:color="auto"/>
      </w:divBdr>
    </w:div>
    <w:div w:id="1143356117">
      <w:bodyDiv w:val="1"/>
      <w:marLeft w:val="0"/>
      <w:marRight w:val="0"/>
      <w:marTop w:val="0"/>
      <w:marBottom w:val="0"/>
      <w:divBdr>
        <w:top w:val="none" w:sz="0" w:space="0" w:color="auto"/>
        <w:left w:val="none" w:sz="0" w:space="0" w:color="auto"/>
        <w:bottom w:val="none" w:sz="0" w:space="0" w:color="auto"/>
        <w:right w:val="none" w:sz="0" w:space="0" w:color="auto"/>
      </w:divBdr>
      <w:divsChild>
        <w:div w:id="1492866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343</Words>
  <Characters>1858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2021-06-02T19:44:00Z</cp:lastPrinted>
  <dcterms:created xsi:type="dcterms:W3CDTF">2021-05-20T20:46:00Z</dcterms:created>
  <dcterms:modified xsi:type="dcterms:W3CDTF">2021-06-02T19:45:00Z</dcterms:modified>
</cp:coreProperties>
</file>