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99E02" w14:textId="77777777" w:rsidR="00CE12A2" w:rsidRDefault="00CE12A2" w:rsidP="00CE12A2">
      <w:pPr>
        <w:keepNext/>
        <w:keepLines/>
        <w:spacing w:before="40"/>
        <w:ind w:left="708" w:firstLine="708"/>
        <w:outlineLvl w:val="6"/>
        <w:rPr>
          <w:b/>
          <w:iCs/>
        </w:rPr>
      </w:pPr>
      <w:bookmarkStart w:id="0" w:name="_GoBack"/>
      <w:bookmarkEnd w:id="0"/>
    </w:p>
    <w:p w14:paraId="681FBFFB" w14:textId="513EB409" w:rsidR="006B6111" w:rsidRPr="001B411E" w:rsidRDefault="006B6111" w:rsidP="006B6111">
      <w:pPr>
        <w:spacing w:line="360" w:lineRule="auto"/>
        <w:ind w:left="142"/>
        <w:rPr>
          <w:b/>
          <w:i/>
          <w:iCs/>
        </w:rPr>
      </w:pPr>
      <w:r>
        <w:rPr>
          <w:b/>
        </w:rPr>
        <w:t xml:space="preserve">                                                   </w:t>
      </w:r>
      <w:r w:rsidRPr="00292592">
        <w:rPr>
          <w:b/>
        </w:rPr>
        <w:t>LEI Nº. 2.8</w:t>
      </w:r>
      <w:r>
        <w:rPr>
          <w:b/>
        </w:rPr>
        <w:t>53</w:t>
      </w:r>
      <w:r w:rsidRPr="00292592">
        <w:rPr>
          <w:b/>
        </w:rPr>
        <w:t>/2024</w:t>
      </w:r>
    </w:p>
    <w:p w14:paraId="021F9725" w14:textId="7194564E" w:rsidR="00CE12A2" w:rsidRDefault="00CE12A2" w:rsidP="00CE12A2">
      <w:pPr>
        <w:ind w:firstLine="2268"/>
      </w:pPr>
    </w:p>
    <w:tbl>
      <w:tblPr>
        <w:tblpPr w:leftFromText="141" w:rightFromText="141" w:vertAnchor="text" w:horzAnchor="page" w:tblpX="421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0"/>
      </w:tblGrid>
      <w:tr w:rsidR="00CE12A2" w:rsidRPr="0001747A" w14:paraId="49508072" w14:textId="77777777" w:rsidTr="001F4EA3">
        <w:trPr>
          <w:cantSplit/>
          <w:trHeight w:val="1079"/>
        </w:trPr>
        <w:tc>
          <w:tcPr>
            <w:tcW w:w="6190" w:type="dxa"/>
            <w:tcBorders>
              <w:top w:val="nil"/>
              <w:left w:val="nil"/>
              <w:bottom w:val="nil"/>
              <w:right w:val="nil"/>
            </w:tcBorders>
          </w:tcPr>
          <w:p w14:paraId="10F605FD" w14:textId="2B69CFC7" w:rsidR="00CE12A2" w:rsidRPr="0001747A" w:rsidRDefault="00CE12A2" w:rsidP="001F4EA3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1747A">
              <w:rPr>
                <w:b/>
              </w:rPr>
              <w:t>PROMOVE A REVISÃO DO PLANO PLURIANUAL DO MUNICÍPIO DE ANCHIETA, ESTADO DE SANTA CATARINA, LEI MUNICIPAL Nº. 2.567/2021 PARA O EXERCÍCIO FINANCEIRO DE 202</w:t>
            </w:r>
            <w:r w:rsidR="0085573B">
              <w:rPr>
                <w:b/>
              </w:rPr>
              <w:t>5</w:t>
            </w:r>
            <w:r w:rsidRPr="0001747A">
              <w:rPr>
                <w:b/>
              </w:rPr>
              <w:t xml:space="preserve"> E DÁ OUTRAS PROVIDÊNCIAS.</w:t>
            </w:r>
          </w:p>
        </w:tc>
      </w:tr>
    </w:tbl>
    <w:p w14:paraId="305C7579" w14:textId="77777777" w:rsidR="00CE12A2" w:rsidRPr="0001747A" w:rsidRDefault="00CE12A2" w:rsidP="00CE12A2">
      <w:pPr>
        <w:spacing w:before="100" w:beforeAutospacing="1" w:after="100" w:afterAutospacing="1"/>
        <w:ind w:left="2520" w:right="-81" w:hanging="180"/>
        <w:jc w:val="both"/>
        <w:rPr>
          <w:b/>
          <w:i/>
          <w:iCs/>
        </w:rPr>
      </w:pPr>
    </w:p>
    <w:p w14:paraId="4F3730B3" w14:textId="5AA5C85D" w:rsidR="00CE12A2" w:rsidRDefault="00CE12A2" w:rsidP="00C041C3">
      <w:pPr>
        <w:spacing w:before="100" w:beforeAutospacing="1" w:after="100" w:afterAutospacing="1"/>
        <w:ind w:right="-81" w:firstLine="2520"/>
        <w:jc w:val="both"/>
        <w:rPr>
          <w:iCs/>
          <w:color w:val="000000"/>
        </w:rPr>
      </w:pPr>
      <w:r w:rsidRPr="0001747A">
        <w:rPr>
          <w:b/>
          <w:iCs/>
          <w:color w:val="000000"/>
        </w:rPr>
        <w:t xml:space="preserve">      </w:t>
      </w:r>
      <w:r w:rsidRPr="0001747A">
        <w:rPr>
          <w:iCs/>
          <w:color w:val="000000"/>
        </w:rPr>
        <w:t xml:space="preserve">                        </w:t>
      </w:r>
    </w:p>
    <w:p w14:paraId="13541D65" w14:textId="77777777" w:rsidR="00CE12A2" w:rsidRPr="0001747A" w:rsidRDefault="00CE12A2" w:rsidP="00CE12A2">
      <w:pPr>
        <w:tabs>
          <w:tab w:val="left" w:pos="2552"/>
        </w:tabs>
        <w:spacing w:before="100" w:beforeAutospacing="1" w:after="100" w:afterAutospacing="1"/>
        <w:ind w:right="-79"/>
        <w:jc w:val="both"/>
        <w:rPr>
          <w:iCs/>
          <w:color w:val="000000"/>
        </w:rPr>
      </w:pPr>
      <w:r>
        <w:rPr>
          <w:iCs/>
          <w:color w:val="000000"/>
        </w:rPr>
        <w:tab/>
      </w:r>
      <w:r w:rsidRPr="0001747A">
        <w:rPr>
          <w:iCs/>
          <w:color w:val="000000"/>
        </w:rPr>
        <w:t>O Prefeito Municipal de Anchieta, Estado de Santa Catarina,</w:t>
      </w:r>
    </w:p>
    <w:p w14:paraId="1CF8616B" w14:textId="77777777" w:rsidR="00CE12A2" w:rsidRPr="0001747A" w:rsidRDefault="00CE12A2" w:rsidP="00CE12A2">
      <w:pPr>
        <w:tabs>
          <w:tab w:val="left" w:pos="2835"/>
        </w:tabs>
        <w:spacing w:beforeAutospacing="1" w:afterAutospacing="1"/>
        <w:ind w:firstLine="2160"/>
        <w:jc w:val="both"/>
        <w:rPr>
          <w:iCs/>
          <w:color w:val="000000"/>
        </w:rPr>
      </w:pPr>
      <w:r w:rsidRPr="0001747A">
        <w:rPr>
          <w:b/>
          <w:iCs/>
          <w:color w:val="000000"/>
        </w:rPr>
        <w:t xml:space="preserve">     </w:t>
      </w:r>
      <w:r w:rsidRPr="0001747A">
        <w:rPr>
          <w:iCs/>
          <w:color w:val="000000"/>
        </w:rPr>
        <w:t>Faço saber a todos os habitantes deste Município que o Poder Legislativo Municipal aprovou e eu sanciono a seguinte Lei:</w:t>
      </w:r>
    </w:p>
    <w:p w14:paraId="7FBE0269" w14:textId="3ACFAEA1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Art. 1º Fica promovido a revisão do Plano Plurianual do Município de </w:t>
      </w:r>
      <w:r w:rsidRPr="006B6111">
        <w:rPr>
          <w:bCs/>
        </w:rPr>
        <w:t>Anchieta</w:t>
      </w:r>
      <w:r w:rsidRPr="0001747A">
        <w:t>, Estado de Santa Catarina, constante da lei Municipal nº. 2.567, de 24 de setembro de 2021, para execução no Exercício Financeiro de 202</w:t>
      </w:r>
      <w:r w:rsidR="0085573B">
        <w:t>5</w:t>
      </w:r>
      <w:r w:rsidRPr="0001747A">
        <w:t xml:space="preserve">, na ordem de R$ </w:t>
      </w:r>
      <w:r w:rsidR="006600D4">
        <w:t>40</w:t>
      </w:r>
      <w:r w:rsidRPr="0001747A">
        <w:t>.</w:t>
      </w:r>
      <w:r w:rsidR="006600D4">
        <w:t>6</w:t>
      </w:r>
      <w:r w:rsidRPr="0001747A">
        <w:t>00.000,00 (</w:t>
      </w:r>
      <w:r w:rsidR="006600D4">
        <w:t>quarenta</w:t>
      </w:r>
      <w:r w:rsidRPr="0001747A">
        <w:t xml:space="preserve"> milhões e </w:t>
      </w:r>
      <w:r w:rsidR="00FB2857">
        <w:t>se</w:t>
      </w:r>
      <w:r w:rsidR="006600D4">
        <w:t>iscentos</w:t>
      </w:r>
      <w:r w:rsidRPr="0001747A">
        <w:t xml:space="preserve"> mil reais), em conformidade com o disposto no § 1º, do art. 165, da Constituição Federal, bem como, na Lei Orgânica Municipal e demais dispositivos constitucionais e legais vigentes, segundo o estabelecido nos Anexos desta Lei.</w:t>
      </w:r>
    </w:p>
    <w:p w14:paraId="376F6D5B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</w:t>
      </w:r>
    </w:p>
    <w:p w14:paraId="48C31599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 Art. 2º As Receitas destinadas ao financiamento dos programas previstos nesta Lei, serão as instituídas pelo Código Tributário Municipal, Transferências Constitucionais e legais, além de convênios e outros advindos dos Governos Federal e Estadual, dispostos nos Anexos integrante desta Lei.</w:t>
      </w:r>
    </w:p>
    <w:p w14:paraId="7F206ABE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</w:p>
    <w:p w14:paraId="19ABE4E6" w14:textId="37CCA6F7" w:rsidR="00CE12A2" w:rsidRPr="0001747A" w:rsidRDefault="00CE12A2" w:rsidP="00CE12A2">
      <w:pPr>
        <w:tabs>
          <w:tab w:val="left" w:pos="2835"/>
        </w:tabs>
        <w:autoSpaceDE w:val="0"/>
        <w:autoSpaceDN w:val="0"/>
        <w:adjustRightInd w:val="0"/>
        <w:jc w:val="both"/>
      </w:pPr>
      <w:r w:rsidRPr="0001747A">
        <w:t xml:space="preserve">                                      Art. 3º A programação da execução da despesa prevista na revisão do Plano Plurianual do Exercício Financeiro de 202</w:t>
      </w:r>
      <w:r w:rsidR="00FB2857">
        <w:t>5</w:t>
      </w:r>
      <w:r w:rsidRPr="0001747A">
        <w:t>, são as prescritas nos Anexos integrantes desta Lei, elaborados em consonância com os ditames prescritos na Lei Federal nº. 4.320, de 17 de março de 1964 e suas alterações; Portaria Interministerial nº. 163, de 4 e maio de 2001; Portaria nº.  42, de 14 de abril de 1999; Portaria 519/2001, Portaria nº. 340/2006, Portaria Conjunta nº. 02, de 8 de agosto de 2007, Portaria Conjunta nº. 01/2010; Portaria nº. 462/2009; Lei Complementar nº. 101/2000; Portaria nº. 407/2011 e demais legislações pertinentes à matéria.</w:t>
      </w:r>
    </w:p>
    <w:p w14:paraId="7279185A" w14:textId="77777777" w:rsidR="00CE12A2" w:rsidRPr="0001747A" w:rsidRDefault="00CE12A2" w:rsidP="00CE12A2">
      <w:pPr>
        <w:autoSpaceDE w:val="0"/>
        <w:autoSpaceDN w:val="0"/>
        <w:adjustRightInd w:val="0"/>
        <w:rPr>
          <w:color w:val="FF0000"/>
        </w:rPr>
      </w:pPr>
    </w:p>
    <w:p w14:paraId="2AA83BDE" w14:textId="1FE918A4" w:rsidR="00CE12A2" w:rsidRPr="0001747A" w:rsidRDefault="00CE12A2" w:rsidP="00CE12A2">
      <w:pPr>
        <w:tabs>
          <w:tab w:val="left" w:pos="2835"/>
        </w:tabs>
        <w:autoSpaceDE w:val="0"/>
        <w:autoSpaceDN w:val="0"/>
        <w:adjustRightInd w:val="0"/>
        <w:jc w:val="both"/>
      </w:pPr>
      <w:r w:rsidRPr="0001747A">
        <w:t xml:space="preserve">                                      Art. 4º. Os valores orçamentados para o Exercício Financeiro de 202</w:t>
      </w:r>
      <w:r w:rsidR="00FB2857">
        <w:t>5</w:t>
      </w:r>
      <w:r w:rsidRPr="0001747A">
        <w:t>, poderão ser corrigidos, em conformidade com as variações do I</w:t>
      </w:r>
      <w:r>
        <w:t>NPC</w:t>
      </w:r>
      <w:r w:rsidRPr="0001747A">
        <w:t xml:space="preserve"> - Índice Nacional de Preços ao Consumidor, quando da elaboração das propostas anuais e considerar-se-á, ainda, os preços praticados no mercado.</w:t>
      </w:r>
    </w:p>
    <w:p w14:paraId="707C0CCB" w14:textId="77777777" w:rsidR="00CE12A2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  </w:t>
      </w:r>
    </w:p>
    <w:p w14:paraId="130D8134" w14:textId="0EB9D86C" w:rsidR="00CE12A2" w:rsidRDefault="00CE12A2" w:rsidP="00CE12A2">
      <w:pPr>
        <w:autoSpaceDE w:val="0"/>
        <w:autoSpaceDN w:val="0"/>
        <w:adjustRightInd w:val="0"/>
        <w:ind w:firstLine="2268"/>
        <w:jc w:val="both"/>
      </w:pPr>
      <w:r w:rsidRPr="0001747A">
        <w:t>Parágrafo Único. Os objetivos e metas previstas para o Exercício Financeiro de 202</w:t>
      </w:r>
      <w:r w:rsidR="00FB2857">
        <w:t>5</w:t>
      </w:r>
      <w:r w:rsidRPr="0001747A">
        <w:t xml:space="preserve"> poderão ser revistas e alteradas, pela Lei de Meios, para cada Exercício Financeiro.</w:t>
      </w:r>
    </w:p>
    <w:p w14:paraId="08225B4C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</w:p>
    <w:p w14:paraId="291516F4" w14:textId="77777777" w:rsidR="00CE12A2" w:rsidRDefault="00CE12A2" w:rsidP="00CE12A2">
      <w:pPr>
        <w:autoSpaceDE w:val="0"/>
        <w:autoSpaceDN w:val="0"/>
        <w:adjustRightInd w:val="0"/>
        <w:jc w:val="both"/>
      </w:pPr>
      <w:r w:rsidRPr="0001747A">
        <w:lastRenderedPageBreak/>
        <w:t xml:space="preserve">                                       Art. 5º As Funções de Governo, previstas na Portaria nº. 42, de 14 de abril de 1999, ficam distribuídas através das </w:t>
      </w:r>
      <w:proofErr w:type="spellStart"/>
      <w:r w:rsidRPr="0001747A">
        <w:t>Subfunções</w:t>
      </w:r>
      <w:proofErr w:type="spellEnd"/>
      <w:r w:rsidRPr="0001747A">
        <w:t>, Programas Projetos, Atividades e Operações Especiais, obedecidas suas fontes de receitas vinculadas, os quais serão executados através de seus respectivos Órgãos e Unidades, em razão da própria Organização Administrativa deste Ente Federado.</w:t>
      </w:r>
    </w:p>
    <w:p w14:paraId="291E45CA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</w:p>
    <w:p w14:paraId="0968243D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Art. 6º A presente programação teve como base fundamental às necessidades regionalizadas e prioritárias da Comunidade, em consonância com os interesses da Administração Municipal, alicerçadas na legislação vigente e consoante à matéria, especialmente, na Constituição Federal, Constituição Estadual, Constituição Municipal e demais legislações vigentes.</w:t>
      </w:r>
    </w:p>
    <w:p w14:paraId="41D623B1" w14:textId="50E1C464" w:rsidR="00B213C7" w:rsidRDefault="00B213C7" w:rsidP="0064330C"/>
    <w:p w14:paraId="47E5A314" w14:textId="77777777" w:rsidR="00CE12A2" w:rsidRPr="0001747A" w:rsidRDefault="00CE12A2" w:rsidP="00CE12A2">
      <w:pPr>
        <w:autoSpaceDE w:val="0"/>
        <w:autoSpaceDN w:val="0"/>
        <w:adjustRightInd w:val="0"/>
        <w:ind w:firstLine="2268"/>
        <w:jc w:val="both"/>
      </w:pPr>
      <w:r w:rsidRPr="0001747A">
        <w:t xml:space="preserve">Art. 7º O objetivo da </w:t>
      </w:r>
      <w:r>
        <w:t>revisão</w:t>
      </w:r>
      <w:r w:rsidRPr="0001747A">
        <w:t xml:space="preserve"> do Plano Plurianual é </w:t>
      </w:r>
      <w:r w:rsidRPr="00A65161">
        <w:t xml:space="preserve">alinhar o planejamento </w:t>
      </w:r>
      <w:r>
        <w:t>de curto e médio prazo</w:t>
      </w:r>
      <w:r w:rsidRPr="00A65161">
        <w:t xml:space="preserve"> com a programação exposta em outros instrumentos legais ou gerenciais que executam a ação de governo, como a Lei Orçamentária Anual (LOA), a Lei de Diretrizes Orçamentárias (LDO)</w:t>
      </w:r>
      <w:r>
        <w:t xml:space="preserve">, buscando </w:t>
      </w:r>
      <w:r w:rsidRPr="0001747A">
        <w:t>o desenvolvimento coordenado do Município em todos os seus níveis em consonância com as Funções de Governo definidas na Portaria nº. 42, de 14 de abril de 1999</w:t>
      </w:r>
      <w:r>
        <w:t>.</w:t>
      </w:r>
    </w:p>
    <w:p w14:paraId="4FAE0756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</w:p>
    <w:p w14:paraId="625C5C9C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Art. 8º A Secretaria Municipal da Fazenda, efetuará as Transferências Financeiras ao Poder Legislativo Municipal, aos Fundos Municipais e sua Autarquia, dentro de suas disponibilidades financeiras, obedecidas às normas legais e constitucionais.</w:t>
      </w:r>
    </w:p>
    <w:p w14:paraId="0C59BBDE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</w:p>
    <w:p w14:paraId="6988FC67" w14:textId="77777777" w:rsidR="00CE12A2" w:rsidRPr="0001747A" w:rsidRDefault="00CE12A2" w:rsidP="00CE12A2">
      <w:pPr>
        <w:autoSpaceDE w:val="0"/>
        <w:autoSpaceDN w:val="0"/>
        <w:adjustRightInd w:val="0"/>
        <w:jc w:val="both"/>
      </w:pPr>
      <w:r w:rsidRPr="0001747A">
        <w:t xml:space="preserve">                                      Art. 9º Interpreta-se como número da “Ação” o número do Projeto, da Atividade ou das Operações Especiais, ou seja, os últimos quatros algarismos, os quais serão também representados desta forma no Orçamento Geral do Município.</w:t>
      </w:r>
    </w:p>
    <w:p w14:paraId="4747E391" w14:textId="77777777" w:rsidR="00CE12A2" w:rsidRPr="0001747A" w:rsidRDefault="00CE12A2" w:rsidP="00CE12A2">
      <w:pPr>
        <w:jc w:val="both"/>
      </w:pPr>
    </w:p>
    <w:p w14:paraId="2BF21DF3" w14:textId="1628FC8F" w:rsidR="00CE12A2" w:rsidRPr="006B6111" w:rsidRDefault="00CE12A2" w:rsidP="00CE12A2">
      <w:pPr>
        <w:ind w:firstLine="2268"/>
        <w:jc w:val="both"/>
        <w:rPr>
          <w:iCs/>
        </w:rPr>
      </w:pPr>
      <w:r w:rsidRPr="0001747A">
        <w:t xml:space="preserve">  </w:t>
      </w:r>
      <w:r w:rsidRPr="006B6111">
        <w:t>Art. 10</w:t>
      </w:r>
      <w:r w:rsidR="00C041C3" w:rsidRPr="006B6111">
        <w:t>º</w:t>
      </w:r>
      <w:r w:rsidRPr="006B6111">
        <w:t xml:space="preserve"> Esta Lei entrará em vigor em primeiro de janeiro de dois mil e vinte e </w:t>
      </w:r>
      <w:r w:rsidR="00625CCC" w:rsidRPr="006B6111">
        <w:t>cinco</w:t>
      </w:r>
      <w:r w:rsidRPr="006B6111">
        <w:t>.</w:t>
      </w:r>
      <w:r w:rsidRPr="006B6111">
        <w:rPr>
          <w:iCs/>
        </w:rPr>
        <w:t xml:space="preserve">                                 </w:t>
      </w:r>
    </w:p>
    <w:p w14:paraId="0273B8D1" w14:textId="77777777" w:rsidR="00CE12A2" w:rsidRPr="006B6111" w:rsidRDefault="00CE12A2" w:rsidP="00CE12A2">
      <w:pPr>
        <w:spacing w:line="276" w:lineRule="auto"/>
        <w:ind w:firstLine="851"/>
        <w:jc w:val="both"/>
      </w:pPr>
    </w:p>
    <w:p w14:paraId="570DEE7B" w14:textId="77777777" w:rsidR="006B6111" w:rsidRPr="00907FDB" w:rsidRDefault="006B6111" w:rsidP="006B6111">
      <w:pPr>
        <w:spacing w:line="276" w:lineRule="auto"/>
        <w:jc w:val="both"/>
        <w:rPr>
          <w:b/>
        </w:rPr>
      </w:pPr>
    </w:p>
    <w:p w14:paraId="554375D9" w14:textId="77777777" w:rsidR="006B6111" w:rsidRDefault="006B6111" w:rsidP="006B6111">
      <w:pPr>
        <w:spacing w:line="276" w:lineRule="auto"/>
        <w:jc w:val="right"/>
      </w:pPr>
    </w:p>
    <w:p w14:paraId="4C82C544" w14:textId="0AA8E8E2" w:rsidR="006B6111" w:rsidRPr="004A0E7C" w:rsidRDefault="006B6111" w:rsidP="006B6111">
      <w:pPr>
        <w:spacing w:line="276" w:lineRule="auto"/>
        <w:jc w:val="right"/>
      </w:pPr>
      <w:r w:rsidRPr="004A0E7C">
        <w:t xml:space="preserve">Anchieta/SC, </w:t>
      </w:r>
      <w:r>
        <w:t>01</w:t>
      </w:r>
      <w:r w:rsidRPr="004A0E7C">
        <w:t xml:space="preserve"> de </w:t>
      </w:r>
      <w:r>
        <w:t>novembro</w:t>
      </w:r>
      <w:r w:rsidRPr="004A0E7C">
        <w:t xml:space="preserve"> de 2024.</w:t>
      </w:r>
    </w:p>
    <w:p w14:paraId="4FD6AC2D" w14:textId="77777777" w:rsidR="006B6111" w:rsidRDefault="006B6111" w:rsidP="006B6111">
      <w:pPr>
        <w:spacing w:line="276" w:lineRule="auto"/>
        <w:jc w:val="both"/>
      </w:pPr>
    </w:p>
    <w:p w14:paraId="4143D747" w14:textId="77777777" w:rsidR="006B6111" w:rsidRDefault="006B6111" w:rsidP="006B6111">
      <w:pPr>
        <w:spacing w:line="276" w:lineRule="auto"/>
        <w:jc w:val="both"/>
      </w:pPr>
    </w:p>
    <w:p w14:paraId="79981874" w14:textId="77777777" w:rsidR="006B6111" w:rsidRDefault="006B6111" w:rsidP="006B6111">
      <w:pPr>
        <w:spacing w:line="276" w:lineRule="auto"/>
        <w:jc w:val="both"/>
      </w:pPr>
    </w:p>
    <w:p w14:paraId="5AEF1FBD" w14:textId="77777777" w:rsidR="006B6111" w:rsidRPr="004A0E7C" w:rsidRDefault="006B6111" w:rsidP="006B6111">
      <w:pPr>
        <w:jc w:val="center"/>
        <w:rPr>
          <w:b/>
        </w:rPr>
      </w:pPr>
      <w:r w:rsidRPr="004A0E7C">
        <w:rPr>
          <w:b/>
        </w:rPr>
        <w:t>IVAN JOSÉ CANCI</w:t>
      </w:r>
    </w:p>
    <w:p w14:paraId="22A16A68" w14:textId="77777777" w:rsidR="006B6111" w:rsidRDefault="006B6111" w:rsidP="006B6111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257BDBF8" w14:textId="77777777" w:rsidR="006B6111" w:rsidRDefault="006B6111" w:rsidP="006B6111">
      <w:pPr>
        <w:jc w:val="center"/>
        <w:rPr>
          <w:rFonts w:eastAsia="Calibri"/>
          <w:i/>
          <w:iCs/>
          <w:lang w:eastAsia="en-US"/>
        </w:rPr>
      </w:pPr>
    </w:p>
    <w:p w14:paraId="1BB277D0" w14:textId="77777777" w:rsidR="006B6111" w:rsidRDefault="006B6111" w:rsidP="006B6111">
      <w:pPr>
        <w:jc w:val="center"/>
        <w:rPr>
          <w:rFonts w:eastAsia="Calibri"/>
          <w:i/>
          <w:iCs/>
          <w:lang w:eastAsia="en-US"/>
        </w:rPr>
      </w:pPr>
    </w:p>
    <w:p w14:paraId="2AE1600B" w14:textId="77777777" w:rsidR="006B6111" w:rsidRDefault="006B6111" w:rsidP="006B6111">
      <w:pPr>
        <w:jc w:val="center"/>
        <w:rPr>
          <w:rFonts w:eastAsia="Calibri"/>
          <w:i/>
          <w:iCs/>
          <w:lang w:eastAsia="en-US"/>
        </w:rPr>
      </w:pPr>
    </w:p>
    <w:p w14:paraId="446D2E6F" w14:textId="77777777" w:rsidR="006B6111" w:rsidRDefault="006B6111" w:rsidP="006B6111">
      <w:pPr>
        <w:jc w:val="center"/>
        <w:rPr>
          <w:rFonts w:eastAsia="Calibri"/>
          <w:i/>
          <w:iCs/>
          <w:lang w:eastAsia="en-US"/>
        </w:rPr>
      </w:pPr>
    </w:p>
    <w:p w14:paraId="28AB1B50" w14:textId="77777777" w:rsidR="006B6111" w:rsidRPr="004A0E7C" w:rsidRDefault="006B6111" w:rsidP="006B6111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6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743A11B" w14:textId="77777777" w:rsidR="006B6111" w:rsidRPr="00907FDB" w:rsidRDefault="006B6111" w:rsidP="006B6111">
      <w:pPr>
        <w:rPr>
          <w:rFonts w:eastAsia="Calibri"/>
          <w:lang w:eastAsia="en-US"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  <w:r w:rsidRPr="004B2B0C">
        <w:rPr>
          <w:i/>
          <w:iCs/>
        </w:rPr>
        <w:t xml:space="preserve"> </w:t>
      </w:r>
    </w:p>
    <w:p w14:paraId="088868DF" w14:textId="77777777" w:rsidR="006B6111" w:rsidRPr="00FB5A3D" w:rsidRDefault="006B6111" w:rsidP="006B6111">
      <w:pPr>
        <w:rPr>
          <w:i/>
        </w:rPr>
      </w:pPr>
      <w:r w:rsidRPr="00E97EBC">
        <w:t xml:space="preserve"> </w:t>
      </w:r>
    </w:p>
    <w:p w14:paraId="21ED3492" w14:textId="77777777" w:rsidR="00CE12A2" w:rsidRDefault="00CE12A2" w:rsidP="00CE12A2">
      <w:pPr>
        <w:spacing w:line="276" w:lineRule="auto"/>
        <w:ind w:right="170" w:firstLine="851"/>
        <w:jc w:val="right"/>
      </w:pPr>
    </w:p>
    <w:p w14:paraId="4BB2A944" w14:textId="77777777" w:rsidR="00C041C3" w:rsidRPr="0064330C" w:rsidRDefault="00C041C3" w:rsidP="00CE12A2">
      <w:pPr>
        <w:spacing w:line="276" w:lineRule="auto"/>
        <w:jc w:val="center"/>
      </w:pPr>
    </w:p>
    <w:sectPr w:rsidR="00C041C3" w:rsidRPr="0064330C" w:rsidSect="00B213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0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53B66" w14:textId="77777777" w:rsidR="00EE0448" w:rsidRDefault="00EE0448" w:rsidP="00B213C7">
      <w:r>
        <w:separator/>
      </w:r>
    </w:p>
  </w:endnote>
  <w:endnote w:type="continuationSeparator" w:id="0">
    <w:p w14:paraId="5DDF40C0" w14:textId="77777777" w:rsidR="00EE0448" w:rsidRDefault="00EE0448" w:rsidP="00B2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FFADA" w14:textId="77777777" w:rsidR="003F209D" w:rsidRDefault="003F20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0E19A" w14:textId="77777777" w:rsidR="00B213C7" w:rsidRDefault="00B213C7" w:rsidP="00B213C7">
    <w:pPr>
      <w:pStyle w:val="Rodap"/>
      <w:ind w:left="-1560"/>
      <w:rPr>
        <w:noProof/>
      </w:rPr>
    </w:pPr>
  </w:p>
  <w:p w14:paraId="3070E16E" w14:textId="66F4B7F3" w:rsidR="00B213C7" w:rsidRDefault="00B213C7" w:rsidP="00B213C7">
    <w:pPr>
      <w:pStyle w:val="Rodap"/>
      <w:ind w:left="-1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6E60B" w14:textId="77777777" w:rsidR="003F209D" w:rsidRDefault="003F209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EBE8F" w14:textId="77777777" w:rsidR="00EE0448" w:rsidRDefault="00EE0448" w:rsidP="00B213C7">
      <w:r>
        <w:separator/>
      </w:r>
    </w:p>
  </w:footnote>
  <w:footnote w:type="continuationSeparator" w:id="0">
    <w:p w14:paraId="49663DE1" w14:textId="77777777" w:rsidR="00EE0448" w:rsidRDefault="00EE0448" w:rsidP="00B2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D36B" w14:textId="77777777" w:rsidR="003F209D" w:rsidRDefault="003F20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A09CD" w14:textId="00DC4F46" w:rsidR="00B213C7" w:rsidRDefault="00B213C7" w:rsidP="00B213C7">
    <w:pPr>
      <w:pStyle w:val="Cabealho"/>
      <w:ind w:left="-1701"/>
    </w:pPr>
    <w:r>
      <w:rPr>
        <w:noProof/>
        <w:lang w:eastAsia="pt-BR"/>
      </w:rPr>
      <w:drawing>
        <wp:inline distT="0" distB="0" distL="0" distR="0" wp14:anchorId="741722D9" wp14:editId="33E0DECB">
          <wp:extent cx="7533564" cy="1169368"/>
          <wp:effectExtent l="0" t="0" r="0" b="0"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6419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DCF32" w14:textId="77777777" w:rsidR="003F209D" w:rsidRDefault="003F20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3C7"/>
    <w:rsid w:val="00020FB1"/>
    <w:rsid w:val="00031041"/>
    <w:rsid w:val="000972DB"/>
    <w:rsid w:val="000C1DE2"/>
    <w:rsid w:val="000C4697"/>
    <w:rsid w:val="000D0A6F"/>
    <w:rsid w:val="000E0C18"/>
    <w:rsid w:val="00134EA0"/>
    <w:rsid w:val="00140B81"/>
    <w:rsid w:val="00195CCA"/>
    <w:rsid w:val="001A7F9C"/>
    <w:rsid w:val="001C400B"/>
    <w:rsid w:val="001C514D"/>
    <w:rsid w:val="001E75B0"/>
    <w:rsid w:val="002A3972"/>
    <w:rsid w:val="002D62BD"/>
    <w:rsid w:val="003362BB"/>
    <w:rsid w:val="00362B6B"/>
    <w:rsid w:val="00384E7E"/>
    <w:rsid w:val="003E3FCD"/>
    <w:rsid w:val="003F209D"/>
    <w:rsid w:val="00410626"/>
    <w:rsid w:val="00412B2D"/>
    <w:rsid w:val="004166EE"/>
    <w:rsid w:val="005317C2"/>
    <w:rsid w:val="00576101"/>
    <w:rsid w:val="00625CCC"/>
    <w:rsid w:val="0064330C"/>
    <w:rsid w:val="006600D4"/>
    <w:rsid w:val="006941D2"/>
    <w:rsid w:val="006B6111"/>
    <w:rsid w:val="006F5C69"/>
    <w:rsid w:val="0072221C"/>
    <w:rsid w:val="00743DBA"/>
    <w:rsid w:val="007E731F"/>
    <w:rsid w:val="00842F8C"/>
    <w:rsid w:val="00845604"/>
    <w:rsid w:val="0085573B"/>
    <w:rsid w:val="0088437B"/>
    <w:rsid w:val="008A1AE9"/>
    <w:rsid w:val="008B5F26"/>
    <w:rsid w:val="008C08F5"/>
    <w:rsid w:val="00900163"/>
    <w:rsid w:val="009026DE"/>
    <w:rsid w:val="009343A4"/>
    <w:rsid w:val="00952BCC"/>
    <w:rsid w:val="009966B3"/>
    <w:rsid w:val="009F3DB5"/>
    <w:rsid w:val="00A20CC3"/>
    <w:rsid w:val="00A23D85"/>
    <w:rsid w:val="00AA1E3E"/>
    <w:rsid w:val="00B213C7"/>
    <w:rsid w:val="00B40A44"/>
    <w:rsid w:val="00B9187F"/>
    <w:rsid w:val="00BC1E6D"/>
    <w:rsid w:val="00C03587"/>
    <w:rsid w:val="00C041C3"/>
    <w:rsid w:val="00C0747A"/>
    <w:rsid w:val="00C23FB2"/>
    <w:rsid w:val="00C911B5"/>
    <w:rsid w:val="00CC244E"/>
    <w:rsid w:val="00CE12A2"/>
    <w:rsid w:val="00CF0461"/>
    <w:rsid w:val="00D50C60"/>
    <w:rsid w:val="00DD6B09"/>
    <w:rsid w:val="00E43664"/>
    <w:rsid w:val="00E80F13"/>
    <w:rsid w:val="00E82641"/>
    <w:rsid w:val="00EE0448"/>
    <w:rsid w:val="00EF1118"/>
    <w:rsid w:val="00F12C37"/>
    <w:rsid w:val="00F71F94"/>
    <w:rsid w:val="00F900E7"/>
    <w:rsid w:val="00FB2857"/>
    <w:rsid w:val="00FC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B7B52C"/>
  <w15:chartTrackingRefBased/>
  <w15:docId w15:val="{589FF8C8-D4CB-41AD-85C3-81D8DEA6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9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B9187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918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13C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213C7"/>
  </w:style>
  <w:style w:type="paragraph" w:styleId="Rodap">
    <w:name w:val="footer"/>
    <w:basedOn w:val="Normal"/>
    <w:link w:val="RodapChar"/>
    <w:uiPriority w:val="99"/>
    <w:unhideWhenUsed/>
    <w:rsid w:val="00B213C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213C7"/>
  </w:style>
  <w:style w:type="character" w:customStyle="1" w:styleId="Ttulo5Char">
    <w:name w:val="Título 5 Char"/>
    <w:basedOn w:val="Fontepargpadro"/>
    <w:link w:val="Ttulo5"/>
    <w:rsid w:val="00B9187F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B9187F"/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rsid w:val="00B9187F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nhideWhenUsed/>
    <w:rsid w:val="00B9187F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B9187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4E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4E7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ariomunicipal.sc.gov.b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Prefeitura-Artur</dc:creator>
  <cp:keywords/>
  <dc:description/>
  <cp:lastModifiedBy>Camara devereadoresanchieta</cp:lastModifiedBy>
  <cp:revision>2</cp:revision>
  <cp:lastPrinted>2024-09-30T11:46:00Z</cp:lastPrinted>
  <dcterms:created xsi:type="dcterms:W3CDTF">2024-11-04T16:50:00Z</dcterms:created>
  <dcterms:modified xsi:type="dcterms:W3CDTF">2024-11-04T16:50:00Z</dcterms:modified>
</cp:coreProperties>
</file>