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CFF" w:rsidRDefault="006F5CFF" w:rsidP="0070034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5CFF" w:rsidRDefault="006F5CFF" w:rsidP="007003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Obs.: O art. 2º está diferente da Proposição enviada </w:t>
      </w:r>
    </w:p>
    <w:p w:rsidR="006F5CFF" w:rsidRDefault="006F5CFF" w:rsidP="0070034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5CFF" w:rsidRDefault="006F5CFF" w:rsidP="00700348">
      <w:pPr>
        <w:jc w:val="center"/>
        <w:rPr>
          <w:rFonts w:ascii="Times New Roman" w:hAnsi="Times New Roman"/>
          <w:b/>
          <w:sz w:val="28"/>
          <w:szCs w:val="28"/>
        </w:rPr>
      </w:pPr>
    </w:p>
    <w:p w:rsidR="00700348" w:rsidRDefault="00700348" w:rsidP="007003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 Nº 1.519/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2017</w:t>
      </w:r>
    </w:p>
    <w:p w:rsidR="00700348" w:rsidRDefault="00700348" w:rsidP="00700348">
      <w:pPr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Dispõe    sobre    contratação     por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tempo  determinado,  nos  termos  do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art. 37, IX da Constituição Federal e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dá outras providências.</w:t>
      </w:r>
    </w:p>
    <w:p w:rsidR="00700348" w:rsidRPr="00700348" w:rsidRDefault="00700348" w:rsidP="00700348">
      <w:pPr>
        <w:jc w:val="both"/>
        <w:rPr>
          <w:rFonts w:ascii="Tunga" w:hAnsi="Tunga" w:cs="Tunga"/>
          <w:sz w:val="28"/>
          <w:szCs w:val="28"/>
        </w:rPr>
      </w:pPr>
      <w:r>
        <w:rPr>
          <w:rFonts w:ascii="Tunga" w:hAnsi="Tunga" w:cs="Tunga"/>
          <w:sz w:val="28"/>
          <w:szCs w:val="28"/>
        </w:rPr>
        <w:tab/>
      </w:r>
      <w:r w:rsidRPr="00700348">
        <w:rPr>
          <w:rFonts w:ascii="Tunga" w:hAnsi="Tunga" w:cs="Tunga"/>
          <w:sz w:val="28"/>
          <w:szCs w:val="28"/>
        </w:rPr>
        <w:tab/>
      </w:r>
      <w:r w:rsidRPr="00700348">
        <w:rPr>
          <w:rFonts w:ascii="Tunga" w:hAnsi="Tunga" w:cs="Tunga"/>
          <w:sz w:val="28"/>
          <w:szCs w:val="28"/>
        </w:rPr>
        <w:tab/>
      </w:r>
      <w:r w:rsidRPr="00700348">
        <w:rPr>
          <w:rFonts w:ascii="Tunga" w:hAnsi="Tunga" w:cs="Tunga"/>
          <w:sz w:val="28"/>
          <w:szCs w:val="28"/>
        </w:rPr>
        <w:tab/>
      </w:r>
      <w:r w:rsidRPr="00700348">
        <w:rPr>
          <w:rFonts w:ascii="Tunga" w:hAnsi="Tunga" w:cs="Tunga"/>
          <w:sz w:val="28"/>
          <w:szCs w:val="28"/>
        </w:rPr>
        <w:tab/>
      </w:r>
    </w:p>
    <w:p w:rsidR="00700348" w:rsidRP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 w:rsidRPr="00700348">
        <w:rPr>
          <w:rFonts w:ascii="Tunga" w:hAnsi="Tunga" w:cs="Tunga"/>
          <w:sz w:val="28"/>
          <w:szCs w:val="28"/>
        </w:rPr>
        <w:tab/>
      </w:r>
      <w:r w:rsidRPr="00700348">
        <w:rPr>
          <w:rFonts w:ascii="Times New Roman" w:hAnsi="Times New Roman"/>
          <w:sz w:val="28"/>
          <w:szCs w:val="28"/>
        </w:rPr>
        <w:t xml:space="preserve">O Prefeito Municipal de Lajinha, no uso de suas atribuições legais, tendo a Câmara Municipal aprovado, eu, sanciono a presente Lei: 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1º- Fica o Executivo autorizado a contratar profissionais para atender às Secretarias Municipais por tempo determinado, para suprir as suas necessidades temporárias de excepcional interesse público, visando o atendimento do princípio da não interrupção de serviços essenciais, a população, por parte da administração.</w:t>
      </w:r>
    </w:p>
    <w:p w:rsidR="008512EC" w:rsidRDefault="008512EC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2º - Considera-se necessidade temporária de excepcional interesse público: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 - atender termos de convênios, acordos ou ajustes para a execução de obras ou prestação de serviços durante o período de vigência do convênio, acordo ou ajuste;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II - assistência a situações de calamidade pública;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III - combate a surtos endêmicos e epidêmicos;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IV - preenchimento de vagas não providas por concurso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público;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V - atender vagas decorrentes de aposentadoria, impedimento legal ou afastamento de servidores das áreas de saúde e educação;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VI - atender a outras situações de emergência que vierem a ser definidas em lei específica.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§ 1º - As atribuições de cada função ou cargo serão as constantes no Contrato Administrativo por Tempo Determinado a ser celebrado.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3º - As contratações são feitas para atender as necessidades do Município mediante processo seletivo simplificado, da data da sanção desta lei até o dia 31-12-2.017, podendo ser prorrogado por mais 12 (doze) meses por necessidade inadiável de excepcional interesse público por parte da </w:t>
      </w:r>
      <w:r>
        <w:rPr>
          <w:rFonts w:ascii="Times New Roman" w:hAnsi="Times New Roman"/>
          <w:sz w:val="28"/>
          <w:szCs w:val="28"/>
        </w:rPr>
        <w:lastRenderedPageBreak/>
        <w:t>administração, para que não haja interrupção de serviços públicos essenciais à população.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4º - As contratações referidas nesta lei, serão sempre precedidas por proposta verbal e da constatação de sua necessidade por parte do Secretário Municipal da respectiva pasta.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Parágrafo Único - Constarão obrigatoriamente das propostas de contratação: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 - o prazo;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II - a função a ser desempenhada;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III - a remuneração ou vencimento, nos termos da lei;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IV - a dotação orçamentária; e V - habilitação exigida para a função ou cargo.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5º - Só podem ser contratados nos termos desta Lei, os inteessados que comprovem os seguintes requisitos: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 - ser brasileiro;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II - gozar de boa saúde física e mental e não ser portados de deficiência incompatível com o exercício das funções; e 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III - possuir habilitação/formação profissional para o exercício das funções, quando for o caso.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Parágrafo Único - O contrato assume o desempenho de suas funções no prazo convencionado no contrato.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6º - Os contratados nos termos da presente Lei estão sujeitos aos mesmos deveres e proibições, inclusive no tocante à acumulação de cargos e funções públicas e ao mesmo regime de responsabilidade vigente para os demais servidores públicos municipais no que couber. 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7º - Ocorrerá à rescisão contratual nos casos previstos na Legislação Federal que rege a contratação administrativa temporária e nos demais casos previstos no Estatuto dos Servidores do Município de Lajinha-MG, ou no Estatuto do Magistério.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8º - É vedado atribuir ao contratado encargos ou serviços diversos daqueles constantes do contrato, bem como designações especiais, nomeações para cargos em comissão, afastamentos de qualquer espécie, exceto os compatíveis com a natureza deste vínculo e assegurados pelo Regime Geral da Previdência Social.   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Art. 9º - As despesas com a execução desta Lei correm por conta das dotações orçamentárias próprias do orçamento do presente exercício, podendo ser suplementadas se necessárias.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10 - Esta Lei entra em vigor na data de sua publicação, revogando-se as disposições em contrário.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8512EC" w:rsidRDefault="008512EC" w:rsidP="008512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DEZESSETE DIAS DO MÊS DE MARÇO DO ANO DOIS MIL E DEZESSETE. (17/03/2017) </w:t>
      </w:r>
    </w:p>
    <w:p w:rsidR="008512EC" w:rsidRDefault="008512EC" w:rsidP="008512EC">
      <w:pPr>
        <w:jc w:val="both"/>
        <w:rPr>
          <w:rFonts w:ascii="Times New Roman" w:hAnsi="Times New Roman"/>
          <w:sz w:val="28"/>
          <w:szCs w:val="28"/>
        </w:rPr>
      </w:pPr>
    </w:p>
    <w:p w:rsidR="008512EC" w:rsidRDefault="008512EC" w:rsidP="008512EC">
      <w:pPr>
        <w:jc w:val="both"/>
        <w:rPr>
          <w:rFonts w:ascii="Times New Roman" w:hAnsi="Times New Roman"/>
          <w:sz w:val="28"/>
          <w:szCs w:val="28"/>
        </w:rPr>
      </w:pPr>
    </w:p>
    <w:p w:rsidR="008512EC" w:rsidRDefault="008512EC" w:rsidP="008512EC">
      <w:pPr>
        <w:jc w:val="both"/>
        <w:rPr>
          <w:rFonts w:ascii="Times New Roman" w:hAnsi="Times New Roman"/>
          <w:sz w:val="28"/>
          <w:szCs w:val="28"/>
        </w:rPr>
      </w:pPr>
    </w:p>
    <w:p w:rsidR="008512EC" w:rsidRDefault="008512EC" w:rsidP="008512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VERª NEURA DA SILVA PEREIRA </w:t>
      </w:r>
    </w:p>
    <w:p w:rsidR="008512EC" w:rsidRDefault="008512EC" w:rsidP="008512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8512EC" w:rsidRDefault="008512EC" w:rsidP="008512EC">
      <w:pPr>
        <w:rPr>
          <w:rFonts w:ascii="Times New Roman" w:hAnsi="Times New Roman"/>
        </w:rPr>
      </w:pPr>
    </w:p>
    <w:p w:rsidR="008512EC" w:rsidRDefault="008512EC" w:rsidP="008512EC">
      <w:pPr>
        <w:rPr>
          <w:rFonts w:ascii="Times New Roman" w:hAnsi="Times New Roman"/>
        </w:rPr>
      </w:pPr>
    </w:p>
    <w:p w:rsidR="008512EC" w:rsidRDefault="008512EC" w:rsidP="008512EC">
      <w:pPr>
        <w:rPr>
          <w:rFonts w:ascii="Times New Roman" w:hAnsi="Times New Roman"/>
        </w:rPr>
      </w:pPr>
    </w:p>
    <w:p w:rsidR="008512EC" w:rsidRDefault="008512EC" w:rsidP="008512EC">
      <w:pPr>
        <w:rPr>
          <w:rFonts w:ascii="Times New Roman" w:hAnsi="Times New Roman"/>
        </w:rPr>
      </w:pPr>
      <w:r>
        <w:rPr>
          <w:rFonts w:ascii="Times New Roman" w:hAnsi="Times New Roman"/>
        </w:rPr>
        <w:t>Sancionada pelo Sr. Prefeito Municipal em 21/03/2017, conforme cópia arquivada em pasta própria.</w:t>
      </w:r>
    </w:p>
    <w:p w:rsidR="008512EC" w:rsidRDefault="008512EC" w:rsidP="008512EC">
      <w:pPr>
        <w:rPr>
          <w:rFonts w:ascii="Times New Roman" w:hAnsi="Times New Roman"/>
        </w:rPr>
      </w:pPr>
    </w:p>
    <w:p w:rsidR="008512EC" w:rsidRDefault="008512EC" w:rsidP="008512EC">
      <w:pPr>
        <w:rPr>
          <w:rFonts w:ascii="Times New Roman" w:hAnsi="Times New Roman"/>
        </w:rPr>
      </w:pPr>
    </w:p>
    <w:p w:rsidR="008512EC" w:rsidRDefault="008512EC" w:rsidP="008512E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Lúcia Maria Miguel Morais  </w:t>
      </w:r>
    </w:p>
    <w:p w:rsidR="008512EC" w:rsidRDefault="008512EC" w:rsidP="008512E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Coordenador Legislativo</w:t>
      </w:r>
    </w:p>
    <w:p w:rsidR="00700348" w:rsidRDefault="00700348" w:rsidP="00700348">
      <w:pPr>
        <w:jc w:val="both"/>
        <w:rPr>
          <w:rFonts w:ascii="Times New Roman" w:hAnsi="Times New Roman"/>
          <w:sz w:val="28"/>
          <w:szCs w:val="28"/>
        </w:rPr>
      </w:pPr>
    </w:p>
    <w:p w:rsidR="00700348" w:rsidRDefault="00700348" w:rsidP="00700348"/>
    <w:sectPr w:rsidR="00700348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5B2" w:rsidRDefault="009645B2" w:rsidP="00C201AD">
      <w:r>
        <w:separator/>
      </w:r>
    </w:p>
  </w:endnote>
  <w:endnote w:type="continuationSeparator" w:id="1">
    <w:p w:rsidR="009645B2" w:rsidRDefault="009645B2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5B2" w:rsidRDefault="009645B2" w:rsidP="00C201AD">
      <w:r>
        <w:separator/>
      </w:r>
    </w:p>
  </w:footnote>
  <w:footnote w:type="continuationSeparator" w:id="1">
    <w:p w:rsidR="009645B2" w:rsidRDefault="009645B2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D17A8"/>
    <w:rsid w:val="0013742B"/>
    <w:rsid w:val="0017020E"/>
    <w:rsid w:val="00175B9E"/>
    <w:rsid w:val="001E209C"/>
    <w:rsid w:val="001F69CE"/>
    <w:rsid w:val="002753AC"/>
    <w:rsid w:val="00311427"/>
    <w:rsid w:val="00326031"/>
    <w:rsid w:val="00340A25"/>
    <w:rsid w:val="003B6047"/>
    <w:rsid w:val="003F67F1"/>
    <w:rsid w:val="00422681"/>
    <w:rsid w:val="004D7397"/>
    <w:rsid w:val="004F2B09"/>
    <w:rsid w:val="005017FF"/>
    <w:rsid w:val="005448FC"/>
    <w:rsid w:val="005C7AFF"/>
    <w:rsid w:val="005E2B7D"/>
    <w:rsid w:val="005E6BB6"/>
    <w:rsid w:val="00682F09"/>
    <w:rsid w:val="006F5CFF"/>
    <w:rsid w:val="00700348"/>
    <w:rsid w:val="00793571"/>
    <w:rsid w:val="008512EC"/>
    <w:rsid w:val="00926E99"/>
    <w:rsid w:val="00950D6C"/>
    <w:rsid w:val="009645B2"/>
    <w:rsid w:val="009F5465"/>
    <w:rsid w:val="00A62EBE"/>
    <w:rsid w:val="00A82FAB"/>
    <w:rsid w:val="00C201AD"/>
    <w:rsid w:val="00C7478F"/>
    <w:rsid w:val="00D651C9"/>
    <w:rsid w:val="00DE7709"/>
    <w:rsid w:val="00E13D8A"/>
    <w:rsid w:val="00E21142"/>
    <w:rsid w:val="00E407CC"/>
    <w:rsid w:val="00E70527"/>
    <w:rsid w:val="00F13451"/>
    <w:rsid w:val="00F62060"/>
    <w:rsid w:val="00F84C9F"/>
    <w:rsid w:val="00FA2787"/>
    <w:rsid w:val="00FB3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8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33297-B5DC-42F0-8872-FC795A88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664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2017-08-16T16:27:00Z</cp:lastPrinted>
  <dcterms:created xsi:type="dcterms:W3CDTF">2017-08-16T18:11:00Z</dcterms:created>
  <dcterms:modified xsi:type="dcterms:W3CDTF">2017-11-01T21:37:00Z</dcterms:modified>
</cp:coreProperties>
</file>