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D10C75" w:rsidP="00D10C75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3710F0">
        <w:rPr>
          <w:rFonts w:ascii="Arial" w:hAnsi="Arial" w:cs="Arial"/>
          <w:b/>
          <w:sz w:val="22"/>
          <w:szCs w:val="22"/>
        </w:rPr>
        <w:t xml:space="preserve">INDICA AO </w:t>
      </w:r>
      <w:r>
        <w:rPr>
          <w:rFonts w:ascii="Arial" w:hAnsi="Arial" w:cs="Arial"/>
          <w:b/>
          <w:sz w:val="22"/>
          <w:szCs w:val="22"/>
        </w:rPr>
        <w:t>PODER EXECUTIVO MUNICIPAL QUE SEJA REALIZAD</w:t>
      </w:r>
      <w:r w:rsidR="00D161F5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24C0D">
        <w:rPr>
          <w:rFonts w:ascii="Arial" w:hAnsi="Arial" w:cs="Arial"/>
          <w:b/>
          <w:sz w:val="22"/>
          <w:szCs w:val="22"/>
        </w:rPr>
        <w:t>SERVIÇO DE TAPA-BURACOS NA RUA BENEDITO PEREIRA D</w:t>
      </w:r>
      <w:r w:rsidR="00D161F5">
        <w:rPr>
          <w:rFonts w:ascii="Arial" w:hAnsi="Arial" w:cs="Arial"/>
          <w:b/>
          <w:sz w:val="22"/>
          <w:szCs w:val="22"/>
        </w:rPr>
        <w:t xml:space="preserve">E OLIVEIRA (RUA 05), ADENTRANDO NA </w:t>
      </w:r>
      <w:r w:rsidR="00824C0D">
        <w:rPr>
          <w:rFonts w:ascii="Arial" w:hAnsi="Arial" w:cs="Arial"/>
          <w:b/>
          <w:sz w:val="22"/>
          <w:szCs w:val="22"/>
        </w:rPr>
        <w:t>ESTRADA DO ARARÃO</w:t>
      </w:r>
      <w:r w:rsidR="00D161F5">
        <w:rPr>
          <w:rFonts w:ascii="Arial" w:hAnsi="Arial" w:cs="Arial"/>
          <w:b/>
          <w:sz w:val="22"/>
          <w:szCs w:val="22"/>
        </w:rPr>
        <w:t xml:space="preserve"> ATÉ A ENTRADA D</w:t>
      </w:r>
      <w:r w:rsidR="003B685D">
        <w:rPr>
          <w:rFonts w:ascii="Arial" w:hAnsi="Arial" w:cs="Arial"/>
          <w:b/>
          <w:sz w:val="22"/>
          <w:szCs w:val="22"/>
        </w:rPr>
        <w:t>O BAIRRO JARDIM BALNEÁRIO II</w:t>
      </w:r>
      <w:r>
        <w:rPr>
          <w:rFonts w:ascii="Arial" w:hAnsi="Arial" w:cs="Arial"/>
          <w:b/>
          <w:sz w:val="22"/>
          <w:szCs w:val="22"/>
        </w:rPr>
        <w:t xml:space="preserve">. </w:t>
      </w:r>
    </w:p>
    <w:p w:rsidR="00E60A5D" w:rsidRPr="00E51699" w:rsidRDefault="00E60A5D" w:rsidP="00E60A5D">
      <w:pPr>
        <w:spacing w:line="276" w:lineRule="auto"/>
        <w:ind w:firstLine="179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</w:t>
      </w:r>
      <w:r>
        <w:rPr>
          <w:rFonts w:ascii="Arial" w:hAnsi="Arial" w:cs="Arial"/>
        </w:rPr>
        <w:t xml:space="preserve"> Vereador Subscritor, </w:t>
      </w:r>
      <w:r w:rsidRPr="00E51699">
        <w:rPr>
          <w:rFonts w:ascii="Arial" w:hAnsi="Arial" w:cs="Arial"/>
        </w:rPr>
        <w:t xml:space="preserve">depois de ouvida a Soberano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Municipal, que seja </w:t>
      </w:r>
      <w:r w:rsidR="00D161F5">
        <w:rPr>
          <w:rFonts w:ascii="Arial" w:hAnsi="Arial" w:cs="Arial"/>
        </w:rPr>
        <w:t xml:space="preserve">realizado serviço de Tapa-Buracos na Rua Benedito Pereira de Oliveira (Rua 05), </w:t>
      </w:r>
      <w:r w:rsidR="003B685D">
        <w:rPr>
          <w:rFonts w:ascii="Arial" w:hAnsi="Arial" w:cs="Arial"/>
        </w:rPr>
        <w:t>adentrando n</w:t>
      </w:r>
      <w:r w:rsidR="00D161F5">
        <w:rPr>
          <w:rFonts w:ascii="Arial" w:hAnsi="Arial" w:cs="Arial"/>
        </w:rPr>
        <w:t>a Estrada do Ararão</w:t>
      </w:r>
      <w:r w:rsidR="003B685D">
        <w:rPr>
          <w:rFonts w:ascii="Arial" w:hAnsi="Arial" w:cs="Arial"/>
        </w:rPr>
        <w:t xml:space="preserve"> até a entrada</w:t>
      </w:r>
      <w:r w:rsidR="00195C62">
        <w:rPr>
          <w:rFonts w:ascii="Arial" w:hAnsi="Arial" w:cs="Arial"/>
        </w:rPr>
        <w:t xml:space="preserve"> do Bairro Jardim Balneário II</w:t>
      </w:r>
      <w:r>
        <w:rPr>
          <w:rFonts w:ascii="Arial" w:hAnsi="Arial" w:cs="Arial"/>
        </w:rPr>
        <w:t>.</w:t>
      </w:r>
    </w:p>
    <w:p w:rsidR="00E60A5D" w:rsidRPr="00E51699" w:rsidRDefault="00E60A5D" w:rsidP="00E60A5D">
      <w:pPr>
        <w:spacing w:line="276" w:lineRule="auto"/>
        <w:ind w:firstLine="1800"/>
        <w:jc w:val="both"/>
        <w:rPr>
          <w:rFonts w:ascii="Arial" w:hAnsi="Arial" w:cs="Arial"/>
        </w:rPr>
      </w:pPr>
    </w:p>
    <w:p w:rsidR="00E60A5D" w:rsidRPr="00E51699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E51699">
        <w:rPr>
          <w:rFonts w:ascii="Arial" w:hAnsi="Arial" w:cs="Arial"/>
          <w:b/>
          <w:u w:val="single"/>
        </w:rPr>
        <w:t>JUSTIFICATIVA:</w:t>
      </w:r>
    </w:p>
    <w:p w:rsidR="00E60A5D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FA62A8" w:rsidRDefault="003B685D" w:rsidP="00FA62A8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Essa indicação se faz importante pela condição</w:t>
      </w:r>
      <w:r w:rsidR="00FA62A8">
        <w:rPr>
          <w:rFonts w:ascii="Arial" w:hAnsi="Arial" w:cs="Arial"/>
        </w:rPr>
        <w:t xml:space="preserve"> precária</w:t>
      </w:r>
      <w:r>
        <w:rPr>
          <w:rFonts w:ascii="Arial" w:hAnsi="Arial" w:cs="Arial"/>
        </w:rPr>
        <w:t xml:space="preserve"> que o local em questão se encontra, são muitos buracos, sendo</w:t>
      </w:r>
      <w:r w:rsidR="00FA62A8">
        <w:rPr>
          <w:rFonts w:ascii="Arial" w:hAnsi="Arial" w:cs="Arial"/>
        </w:rPr>
        <w:t xml:space="preserve"> </w:t>
      </w:r>
      <w:r w:rsidR="00355EA9">
        <w:rPr>
          <w:rFonts w:ascii="Arial" w:hAnsi="Arial" w:cs="Arial"/>
        </w:rPr>
        <w:t xml:space="preserve">literalmente </w:t>
      </w:r>
      <w:r w:rsidR="00FA62A8">
        <w:rPr>
          <w:rFonts w:ascii="Arial" w:hAnsi="Arial" w:cs="Arial"/>
        </w:rPr>
        <w:t xml:space="preserve">impossível </w:t>
      </w:r>
      <w:r w:rsidR="00355EA9">
        <w:rPr>
          <w:rFonts w:ascii="Arial" w:hAnsi="Arial" w:cs="Arial"/>
        </w:rPr>
        <w:t xml:space="preserve">de </w:t>
      </w:r>
      <w:r w:rsidR="00FA62A8">
        <w:rPr>
          <w:rFonts w:ascii="Arial" w:hAnsi="Arial" w:cs="Arial"/>
        </w:rPr>
        <w:t xml:space="preserve">trafegar sem que caia em </w:t>
      </w:r>
      <w:r w:rsidR="00355EA9">
        <w:rPr>
          <w:rFonts w:ascii="Arial" w:hAnsi="Arial" w:cs="Arial"/>
        </w:rPr>
        <w:t>alg</w:t>
      </w:r>
      <w:r w:rsidR="00FA62A8">
        <w:rPr>
          <w:rFonts w:ascii="Arial" w:hAnsi="Arial" w:cs="Arial"/>
        </w:rPr>
        <w:t>um.</w:t>
      </w:r>
    </w:p>
    <w:p w:rsidR="00FA62A8" w:rsidRDefault="00FA62A8" w:rsidP="00FA62A8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FA62A8" w:rsidRDefault="00FA62A8" w:rsidP="00FA62A8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Enfatiz</w:t>
      </w:r>
      <w:r w:rsidR="00F2339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que</w:t>
      </w:r>
      <w:r w:rsidR="003B685D">
        <w:rPr>
          <w:rFonts w:ascii="Arial" w:hAnsi="Arial" w:cs="Arial"/>
        </w:rPr>
        <w:t xml:space="preserve"> essa via, recebe</w:t>
      </w:r>
      <w:r w:rsidR="00F23399">
        <w:rPr>
          <w:rFonts w:ascii="Arial" w:hAnsi="Arial" w:cs="Arial"/>
        </w:rPr>
        <w:t xml:space="preserve"> diariamente </w:t>
      </w:r>
      <w:r w:rsidR="003B685D">
        <w:rPr>
          <w:rFonts w:ascii="Arial" w:hAnsi="Arial" w:cs="Arial"/>
        </w:rPr>
        <w:t xml:space="preserve">todo o tráfego das comunidades </w:t>
      </w:r>
      <w:proofErr w:type="spellStart"/>
      <w:r w:rsidR="003B685D">
        <w:rPr>
          <w:rFonts w:ascii="Arial" w:hAnsi="Arial" w:cs="Arial"/>
        </w:rPr>
        <w:t>Pe</w:t>
      </w:r>
      <w:r>
        <w:rPr>
          <w:rFonts w:ascii="Arial" w:hAnsi="Arial" w:cs="Arial"/>
        </w:rPr>
        <w:t>cuama</w:t>
      </w:r>
      <w:proofErr w:type="spellEnd"/>
      <w:r>
        <w:rPr>
          <w:rFonts w:ascii="Arial" w:hAnsi="Arial" w:cs="Arial"/>
        </w:rPr>
        <w:t>, Palmita</w:t>
      </w:r>
      <w:r w:rsidR="00F23399">
        <w:rPr>
          <w:rFonts w:ascii="Arial" w:hAnsi="Arial" w:cs="Arial"/>
        </w:rPr>
        <w:t>l</w:t>
      </w:r>
      <w:r>
        <w:rPr>
          <w:rFonts w:ascii="Arial" w:hAnsi="Arial" w:cs="Arial"/>
        </w:rPr>
        <w:t>, Ararão e outros, assim como os bairros Jardim Balneário I e II.</w:t>
      </w:r>
    </w:p>
    <w:p w:rsidR="00183393" w:rsidRPr="00110224" w:rsidRDefault="003B685D" w:rsidP="00FA62A8">
      <w:pPr>
        <w:spacing w:line="276" w:lineRule="auto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8658A" w:rsidRDefault="0028658A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Default="0024045B" w:rsidP="0024045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735421">
        <w:rPr>
          <w:rFonts w:ascii="Arial" w:hAnsi="Arial" w:cs="Arial"/>
        </w:rPr>
        <w:t>Fotos em anexo.</w:t>
      </w:r>
    </w:p>
    <w:p w:rsidR="005052BE" w:rsidRPr="00735421" w:rsidRDefault="008F2C83" w:rsidP="008F2C83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15000" cy="2737485"/>
            <wp:effectExtent l="19050" t="0" r="0" b="0"/>
            <wp:docPr id="3" name="Imagem 2" descr="rua 05 com ararã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05 com ararão (1)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7779" cy="2743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0E5" w:rsidRDefault="005660E5" w:rsidP="004C1D55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/>
          <w:bCs/>
          <w:noProof/>
          <w:color w:val="000000"/>
          <w:u w:val="single"/>
        </w:rPr>
      </w:pPr>
    </w:p>
    <w:p w:rsidR="005052BE" w:rsidRDefault="005052BE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>aos dezesseis</w:t>
      </w:r>
      <w:r w:rsidR="005660E5">
        <w:rPr>
          <w:rFonts w:ascii="Arial" w:hAnsi="Arial" w:cs="Arial"/>
        </w:rPr>
        <w:t xml:space="preserve"> dias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660E5">
        <w:rPr>
          <w:rFonts w:ascii="Arial" w:hAnsi="Arial" w:cs="Arial"/>
        </w:rPr>
        <w:t>março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C83" w:rsidRDefault="008F2C83" w:rsidP="002172CB">
      <w:pPr>
        <w:pStyle w:val="Cabealho"/>
      </w:pPr>
      <w:r>
        <w:separator/>
      </w:r>
    </w:p>
  </w:endnote>
  <w:endnote w:type="continuationSeparator" w:id="0">
    <w:p w:rsidR="008F2C83" w:rsidRDefault="008F2C8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C83" w:rsidRDefault="008F2C83" w:rsidP="002172CB">
      <w:pPr>
        <w:pStyle w:val="Cabealho"/>
      </w:pPr>
      <w:r>
        <w:separator/>
      </w:r>
    </w:p>
  </w:footnote>
  <w:footnote w:type="continuationSeparator" w:id="0">
    <w:p w:rsidR="008F2C83" w:rsidRDefault="008F2C8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8F2C83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F2C83" w:rsidRDefault="008F2C83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7060702" r:id="rId2"/>
            </w:object>
          </w:r>
        </w:p>
        <w:p w:rsidR="008F2C83" w:rsidRDefault="008F2C8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8F2C83" w:rsidRPr="00D111AA" w:rsidRDefault="008F2C83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8F2C83" w:rsidRDefault="008F2C83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F2C83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8F2C83" w:rsidRPr="009C4D9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8F2C83" w:rsidRPr="009C4D9C" w:rsidRDefault="008F2C83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8F2C83" w:rsidRPr="00107FA2" w:rsidRDefault="008F2C83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8F2C8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2C83" w:rsidRPr="001F7A0C" w:rsidRDefault="008F2C8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FD1B0F" w:rsidRDefault="008F2C8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2C83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2C83" w:rsidRPr="001F7A0C" w:rsidRDefault="008F2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2C83" w:rsidRPr="001F7A0C" w:rsidRDefault="008F2C8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2C83" w:rsidRPr="00FD1B0F" w:rsidRDefault="00195C62" w:rsidP="00195C6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337</w:t>
          </w:r>
          <w:r w:rsidR="008F2C83">
            <w:rPr>
              <w:rFonts w:ascii="Arial" w:hAnsi="Arial" w:cs="Arial"/>
              <w:b/>
              <w:bCs/>
            </w:rPr>
            <w:t>/2021</w:t>
          </w:r>
        </w:p>
      </w:tc>
    </w:tr>
    <w:tr w:rsidR="008F2C8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8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2C83" w:rsidRPr="00107FA2" w:rsidRDefault="008F2C8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8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2C83" w:rsidRPr="00107FA2" w:rsidRDefault="008F2C8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83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2C83" w:rsidRPr="001F7A0C" w:rsidRDefault="008F2C8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07FA2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83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1F7A0C" w:rsidRDefault="008F2C8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F2C83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2C83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2C83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2C83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2C83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16/03/2021</w:t>
          </w:r>
        </w:p>
        <w:p w:rsidR="008F2C83" w:rsidRDefault="008F2C8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2C83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2C83" w:rsidRDefault="008F2C8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2C83" w:rsidRPr="00F2782E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2C83" w:rsidRPr="00F2782E" w:rsidRDefault="008F2C8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2C83" w:rsidRDefault="008F2C8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95C62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55EA9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85D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A93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4669"/>
    <w:rsid w:val="004D5852"/>
    <w:rsid w:val="004D6FA2"/>
    <w:rsid w:val="004D7567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596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B7581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4C0D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2C83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65A4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4A86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61F5"/>
    <w:rsid w:val="00D1789A"/>
    <w:rsid w:val="00D205F6"/>
    <w:rsid w:val="00D218A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1E15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3399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62A8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2B529-57CE-4107-A4E3-3C393EC0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206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2021-01-28T14:58:00Z</cp:lastPrinted>
  <dcterms:created xsi:type="dcterms:W3CDTF">2021-03-11T19:09:00Z</dcterms:created>
  <dcterms:modified xsi:type="dcterms:W3CDTF">2021-03-12T17:25:00Z</dcterms:modified>
</cp:coreProperties>
</file>