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A83" w:rsidRPr="00156A83" w:rsidRDefault="00156A83" w:rsidP="00156A8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56A83">
        <w:rPr>
          <w:rFonts w:ascii="Times New Roman" w:hAnsi="Times New Roman" w:cs="Times New Roman"/>
          <w:b/>
          <w:bCs/>
          <w:sz w:val="36"/>
          <w:szCs w:val="36"/>
        </w:rPr>
        <w:t>LEI 1463 DE 18 DE DEZEMBRO DE 2018</w:t>
      </w:r>
    </w:p>
    <w:p w:rsidR="00156A83" w:rsidRPr="00156A83" w:rsidRDefault="00156A83" w:rsidP="00156A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A Prefeita do Município de Itapeva/MG, Claudia </w:t>
      </w:r>
      <w:proofErr w:type="spellStart"/>
      <w:r w:rsidRPr="00156A83">
        <w:rPr>
          <w:rFonts w:ascii="Times New Roman" w:hAnsi="Times New Roman" w:cs="Times New Roman"/>
          <w:sz w:val="24"/>
          <w:szCs w:val="24"/>
        </w:rPr>
        <w:t>Viveani</w:t>
      </w:r>
      <w:proofErr w:type="spellEnd"/>
      <w:r w:rsidRPr="00156A83">
        <w:rPr>
          <w:rFonts w:ascii="Times New Roman" w:hAnsi="Times New Roman" w:cs="Times New Roman"/>
          <w:sz w:val="24"/>
          <w:szCs w:val="24"/>
        </w:rPr>
        <w:t xml:space="preserve"> de Moraes Andrade, no uso de suas atribuições legais, faz saber que a Câmara Municipal de Itapeva/MG aprovou e ela sanciona a seguinte Lei: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CAPÍTULO I</w:t>
      </w:r>
      <w:bookmarkStart w:id="0" w:name="_GoBack"/>
      <w:bookmarkEnd w:id="0"/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DO FUNDO MUNICIPAL DE TURISMO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SEÇÃO I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DISPOSIÇÕES PRELIMINARES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1° Fica recriado o Fundo Municipal de Turismo de Itapeva (MG), que passa a ser regido pela presente Lei.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 Art. 2º O Fundo Municipal de Turismo de Itapeva – FUMTUR, instrumento de captação e aplicação de recursos, que tem por objetivo proporcionar recursos e meios para o financiamento das ações na área de Turismo dentro da esfera de competência do Município de Itapeva (MG), nos termos do art. 167, </w:t>
      </w:r>
      <w:proofErr w:type="spellStart"/>
      <w:r w:rsidRPr="00156A83">
        <w:rPr>
          <w:rFonts w:ascii="Times New Roman" w:hAnsi="Times New Roman" w:cs="Times New Roman"/>
          <w:sz w:val="24"/>
          <w:szCs w:val="24"/>
        </w:rPr>
        <w:t>inc.IX</w:t>
      </w:r>
      <w:proofErr w:type="spellEnd"/>
      <w:r w:rsidRPr="00156A83">
        <w:rPr>
          <w:rFonts w:ascii="Times New Roman" w:hAnsi="Times New Roman" w:cs="Times New Roman"/>
          <w:sz w:val="24"/>
          <w:szCs w:val="24"/>
        </w:rPr>
        <w:t>, da Constituição Federal e dos artigos 71 e 74 da Lei Federal n° 4.320/64.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Parágrafo Único. O FUMTUR será gerido pelo Departamento Municipal responsável pelo turismo, sob orientação e controle do Conselho Municipal de Turismo de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Itapeva  –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COMTUR, que adotarão ações comuns no sentido de: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definir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mecanismos próprios de gerenciamento, registro e controle do Fundo Municipal de Turismo de Itapeva;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aplicar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os parâmetros de administração financeira pública na execução do FUMTUR, nos termos da legislação vigente.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SEÇÃO II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DA CONSTITUIÇÃO DO FUMTUR 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FUNDO MUNICIPAL DE TURISMO DE ITAPEVA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3º O Fundo Municipal de Turismo de Itapeva - FUMTUR, será constituído por: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recursos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provenientes da transferência dos Fundos Geral de Turismo – FUNGETUR e Fundo Estadual de Turismo, ou outro Fundo da mesma natureza ou finalidade a ser criado;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dotações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orçamentárias consignadas no Orçamento do Município e recursos adicionais que a lei estabelecer no transcorrer de cada exercício, destinadas exclusivamente ao FUMTUR ou ao desenvolvimento, implementação ou melhoria do Turismo no Município, vinculado ao Departamento Municipal de Turismo;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III - doações, auxílios, contribuições, subvenções e transferências de entidades nacionais e internacionais, organizações governamentais e não-governamentais;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IV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receitas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de aplicações financeiras de recursos do fundo, realizadas na forma da lei;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parcelas do produto de arrecadação de outras receitas oriundas de financiamentos das atividades econômicas, de prestação de serviços e de outras transferências que o Fundo Municipal de Turismo terá direito de receber por força de lei e de convênios no setor;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VI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produto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de arrecadação de taxas ou contribuições municipais especificamente voltados à prestação de serviços e produtos turísticos; </w:t>
      </w: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VII - produto de programas e/ou convênios firmados com outras entidades financiadoras pertinentes ao Sistema Nacional do Turismo, conforme estabelecido na Lei Federal nº 11.771/2008 – Lei Geral do Turismo e/ou pela Lei Estadual nº 22.765/2017 - Lei da Política Estadual de Turismo de Minas Gerais;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VIII - doações em espécie feitas diretamente ao Fundo, sejam públicas ou privadas;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IX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recursos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provenientes da arrecadação do critério “Turismo”, do repasse do ICMS – Imposto sobre Circulação de Mercadorias e Serviços – popularmente chamada de “ICMS Turístico”, instituída pela Lei Estadual n° 18.030/2009, a ser auferido e divulgado através da Secretaria Estadual da Fazenda e da Fundação João Pinheiro – FJP;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X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valores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cobrados pela cessão de espaços públicos para eventos de cunho turístico ou de negócios e o resultado de suas bilheterias, quando não revertidos a título de cachês ou direitos;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XI - recursos oriundos de vendas de publicações turísticas editadas pelo Poder Público, inclusive COMTUR;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XII - participação na renda de filmes e vídeos de propaganda turística do Município;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XIII - outras receitas que venham a ser legalmente instituídas.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§1º A dotação orçamentária prevista para o órgão executor da Administração Pública Municipal, responsável pelo Turismo, será automaticamente transferida para a conta do Fundo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– FUMTUR, tão logo sejam realizadas as receitas correspondentes.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§ 2º Os recursos que compõem o Fundo serão depositados em instituições financeiras oficiais, em conta especial sob a denominação - Fundo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 – FUMTUR. 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§ 3º O eventual saldo não utilizado pelo FUMTUR será transferido para o próximo exercício, ao seu crédito.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§ 4º Na aplicação dos recursos do FUMTUR haverá estrita observância às exigências licitatórias, fiscais, previdenciárias e trabalhistas. 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§ 5º Aplicar-se-ão ao FUMTUR as normas legais de controle, prestação e tomada de contas em geral, sem prejuízo de competência específica da Câmara Municipal e do Tribunal de Contas.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Art. 4º O FUMTUR deverá ser incluído nas propostas orçamentárias do Município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>, obedecendo os seguintes parâmetros: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lastRenderedPageBreak/>
        <w:t xml:space="preserve">§ 1º a proposta orçamentária do Fundo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– FUMTUR deverá constar do Plano Plurianual do Município - PPA. 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§ 2º o orçamento do Fundo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– FUMTUR integrará o orçamento do Departamento Municipal de Turismo ou o órgão que porventura vier a substituí-lo.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SEÇÃO III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DA DESTINAÇÃO DOS RECURSOS DO FUMTUR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5º - Os recursos do Fundo Municipal de Turismo – FUMTUR destinam-se: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 - ao fomento das atividades relacionadas ao turismo no Município, visando sempre à promoção do desenvolvimento sustentável da infraestrutura urbana e rural do turismo no Município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(MG);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financiamento total ou parcial de programas, projetos e serviços de desenvolvimento e incentivo ao turismo, desenvolvidos pelo Órgão da Administração </w:t>
      </w:r>
      <w:proofErr w:type="spellStart"/>
      <w:r w:rsidRPr="00156A83">
        <w:rPr>
          <w:rFonts w:ascii="Times New Roman" w:hAnsi="Times New Roman" w:cs="Times New Roman"/>
          <w:sz w:val="24"/>
          <w:szCs w:val="24"/>
        </w:rPr>
        <w:t>Publica</w:t>
      </w:r>
      <w:proofErr w:type="spellEnd"/>
      <w:r w:rsidRPr="00156A83">
        <w:rPr>
          <w:rFonts w:ascii="Times New Roman" w:hAnsi="Times New Roman" w:cs="Times New Roman"/>
          <w:sz w:val="24"/>
          <w:szCs w:val="24"/>
        </w:rPr>
        <w:t xml:space="preserve"> Municipal responsável pela execução política do turismo ou por órgãos conveniados;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III - ao treinamento e capacitação de membros e órgãos vinculados ao turismo municipal, especialmente os membros do COMTUR;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IV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desenvolvimento de programas de capacitação e aperfeiçoamento de recursos humanos na área de turismo;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pagamento de prestação de serviços a entidades conveniadas de direito público ou privado para execução de programas e projetos específicos do setor de turismo;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VI - à aquisição de material permanente e de consumo e de outros insumos necessários ao desenvolvimento dos programas de turismo no Município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>, inclusive custeio do Órgão Municipal de Turismo em suas necessidades;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lastRenderedPageBreak/>
        <w:t>VII - à construção, reforma, ampliação, aquisição ou locação de imóveis destinados à prestação de serviços na área de turismo;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VIII - à criação e manutenção de serviços de apoio ao turismo;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IX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desenvolvimento e aperfeiçoamento dos instrumentos de gestão, planejamento, administração e controle das ações de incentivo e desenvolvimento turístico;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X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pagamento das contribuições associativas à Instância de Governança Regional - Circuito Turístico - da qual o município seja associado.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6º O repasse de recursos para as entidades e organizações de desenvolvimento do turismo, devidamente registradas nos órgãos estaduais ou federais competentes, será efetivado por intermédio do FUMTUR, de acordo com critérios estabelecidos pelo Conselho Municipal de Turismo – COMTUR.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Parágrafo Único. As transferências de recursos para organizações governamentais e não governamentais de Turismo se processarão mediante convênios, contratos, acordos, ajustes e/ou similares, obedecendo a legislação vigente sobre a matéria e de conformidade com os programas, projetos e serviços aprovados pelo Conselho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– COMTUR.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CAPÍTULO II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DAS DISPOSIÇÕES FINAIS E TRANSITÓRIAS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7° Ao Município incumbe a realização de inspeções e auditorias, objetivando acompanhar a execução dos projetos aprovados e as respectivas prestações de contas, bem como solicitar dados e informações que otimizem o monitoramento, o aperfeiçoamento e a avaliação das ações e projetos vinculados ao FUMTUR.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Art. 8° A gestão do Fundo Municipal de Turismo de Itapeva será exercida pelo Secretário Municipal de Turismo ou ao responsável pelo órgão que vier a substituir o Departamento de Turismo 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Parágrafo Único. O Chefe do Executivo Municipal será o ordenador de despesas do FUMTUR, devendo proceder a movimentação financeira em conjunto com o Secretário Municipal de Turismo, na qualidade de gestor do FUMTUR.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 Art. 9º. As contas e os relatórios do gestor do Fundo Municipal de Turismo serão submetidos à apreciação do Conselho Municipal de Turismo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de  Itapeva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– COMTUR, mensalmente, de forma sintética e, anualmente, de forma analítica.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10. Obedecida a legislação em vigor, quando não estiverem sendo utilizados nas finalidades estabelecidas nesta Lei, os recursos do FUMTUR deverão ser aplicados no mercado de capitais, cujos resultados a ele reverterão.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11. Na aplicação dos recursos do FUMTUR observar-se-á: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ab/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especificações definidas em orçamento próprio;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156A83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156A83">
        <w:rPr>
          <w:rFonts w:ascii="Times New Roman" w:hAnsi="Times New Roman" w:cs="Times New Roman"/>
          <w:sz w:val="24"/>
          <w:szCs w:val="24"/>
        </w:rPr>
        <w:t xml:space="preserve"> planos de aplicação e respectivos demonstrativos de recursos, por origem, observada a legislação orçamentária.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Parágrafo Único. O orçamento e os planos de aplicação do FUMTUR, observarão rigorosamente as diretrizes traçadas pelo Departamento Municipal de Turismo e o COMTUR.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Art. 12. O funcionamento, a gestão e a aplicação dos recursos do FUMTUR pautar-se-ão pela estrita observância aos princípios da legalidade, economicidade, impessoalidade, moralidade, publicidade, finalidade, motivação, razoabilidade, eficiência, ampla defesa, contraditório, transparência, probidade, decoro e boa-fé, estando os seus gestores, </w:t>
      </w:r>
      <w:proofErr w:type="spellStart"/>
      <w:r w:rsidRPr="00156A83">
        <w:rPr>
          <w:rFonts w:ascii="Times New Roman" w:hAnsi="Times New Roman" w:cs="Times New Roman"/>
          <w:sz w:val="24"/>
          <w:szCs w:val="24"/>
        </w:rPr>
        <w:t>co-gestores</w:t>
      </w:r>
      <w:proofErr w:type="spellEnd"/>
      <w:r w:rsidRPr="00156A83">
        <w:rPr>
          <w:rFonts w:ascii="Times New Roman" w:hAnsi="Times New Roman" w:cs="Times New Roman"/>
          <w:sz w:val="24"/>
          <w:szCs w:val="24"/>
        </w:rPr>
        <w:t xml:space="preserve"> e beneficiários sujeitos à responsabilidade administrativa, civil e penal em caso de prática de ato ilícito.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13. O Poder Executivo poderá regulamentar, através de decreto, a presente Lei, no que se constatar necessário.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14. Esta Lei entra em vigor na data da sua publicação.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Art. 15. Revogam-se as disposições em contrário, especificamente a Lei Municipal 1.134 de 17 de maio de 2011.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lastRenderedPageBreak/>
        <w:t>Itapeva/MG, 18 de dezembro de 2018.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CLÁUDIA VIVEANI DE MORAES ANDRADE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>Prefeita – Município de Itapeva/MG</w:t>
      </w:r>
    </w:p>
    <w:p w:rsidR="00156A83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</w:p>
    <w:p w:rsidR="0091245A" w:rsidRPr="00156A83" w:rsidRDefault="00156A83" w:rsidP="00156A83">
      <w:pPr>
        <w:rPr>
          <w:rFonts w:ascii="Times New Roman" w:hAnsi="Times New Roman" w:cs="Times New Roman"/>
          <w:sz w:val="24"/>
          <w:szCs w:val="24"/>
        </w:rPr>
      </w:pPr>
      <w:r w:rsidRPr="00156A83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91245A" w:rsidRPr="00156A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83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56A83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6E98A"/>
  <w15:chartTrackingRefBased/>
  <w15:docId w15:val="{79975725-EB90-494B-9749-75F9226D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1543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2021-09-21T18:12:00Z</dcterms:created>
  <dcterms:modified xsi:type="dcterms:W3CDTF">2021-09-21T18:14:00Z</dcterms:modified>
</cp:coreProperties>
</file>