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DE008" w14:textId="06BAD17A" w:rsidR="00921DAA" w:rsidRPr="00921DAA" w:rsidRDefault="00921DAA" w:rsidP="00921DAA">
      <w:r w:rsidRPr="00921DAA">
        <w:rPr>
          <w:b/>
          <w:bCs/>
        </w:rPr>
        <w:t xml:space="preserve">PARECER DA COMISSÃO DE FINANÇAS E ORÇAMENTO Nº </w:t>
      </w:r>
      <w:r>
        <w:rPr>
          <w:b/>
          <w:bCs/>
        </w:rPr>
        <w:t>02</w:t>
      </w:r>
      <w:r w:rsidRPr="00921DAA">
        <w:rPr>
          <w:b/>
          <w:bCs/>
        </w:rPr>
        <w:t>/2026</w:t>
      </w:r>
    </w:p>
    <w:p w14:paraId="63F89C2C" w14:textId="77777777" w:rsidR="00921DAA" w:rsidRPr="00921DAA" w:rsidRDefault="00921DAA" w:rsidP="00921DAA">
      <w:r w:rsidRPr="00921DAA">
        <w:rPr>
          <w:b/>
          <w:bCs/>
        </w:rPr>
        <w:t>Projeto de Lei nº 003/2026</w:t>
      </w:r>
    </w:p>
    <w:p w14:paraId="538C3B32" w14:textId="77777777" w:rsidR="00921DAA" w:rsidRPr="00921DAA" w:rsidRDefault="00921DAA" w:rsidP="00921DAA">
      <w:pPr>
        <w:jc w:val="both"/>
      </w:pPr>
      <w:r w:rsidRPr="00921DAA">
        <w:rPr>
          <w:b/>
          <w:bCs/>
        </w:rPr>
        <w:t>Ementa:</w:t>
      </w:r>
      <w:r w:rsidRPr="00921DAA">
        <w:br/>
        <w:t>Autoriza a realização de Processo Seletivo Simplificado para a contratação de pessoal, sob o regime da Consolidação das Leis do Trabalho (CLT), para o provimento de empregos públicos de Agente de Veículos e Agente Operador de Máquinas, e dá outras providências.</w:t>
      </w:r>
    </w:p>
    <w:p w14:paraId="45C7C6A1" w14:textId="4802E2F4" w:rsidR="00921DAA" w:rsidRPr="00921DAA" w:rsidRDefault="00921DAA" w:rsidP="00921DAA"/>
    <w:p w14:paraId="1C1BE3AF" w14:textId="77777777" w:rsidR="00921DAA" w:rsidRPr="00921DAA" w:rsidRDefault="00921DAA" w:rsidP="00921DAA">
      <w:pPr>
        <w:rPr>
          <w:b/>
          <w:bCs/>
        </w:rPr>
      </w:pPr>
      <w:r w:rsidRPr="00921DAA">
        <w:rPr>
          <w:b/>
          <w:bCs/>
        </w:rPr>
        <w:t>RELATÓRIO</w:t>
      </w:r>
    </w:p>
    <w:p w14:paraId="74FA7834" w14:textId="77777777" w:rsidR="00921DAA" w:rsidRPr="00921DAA" w:rsidRDefault="00921DAA" w:rsidP="00921DAA">
      <w:pPr>
        <w:jc w:val="both"/>
      </w:pPr>
      <w:r w:rsidRPr="00921DAA">
        <w:t>Trata-se do Projeto de Lei nº 003/2026, de iniciativa do Poder Executivo Municipal, que autoriza a realização de Processo Seletivo Simplificado (PSS) para contratação por tempo determinado, sob o regime da CLT, para os empregos públicos de Agente de Veículos e Agente Operador de Máquinas, visando atender a necessidade temporária de excepcional interesse público do Município.</w:t>
      </w:r>
    </w:p>
    <w:p w14:paraId="47E2559B" w14:textId="77777777" w:rsidR="00921DAA" w:rsidRPr="00921DAA" w:rsidRDefault="00921DAA" w:rsidP="00921DAA">
      <w:pPr>
        <w:jc w:val="both"/>
      </w:pPr>
      <w:r w:rsidRPr="00921DAA">
        <w:t xml:space="preserve">A proposição foi encaminhada a esta Comissão para análise dos aspectos </w:t>
      </w:r>
      <w:r w:rsidRPr="00921DAA">
        <w:rPr>
          <w:b/>
          <w:bCs/>
        </w:rPr>
        <w:t>financeiros, orçamentários e fiscais</w:t>
      </w:r>
      <w:r w:rsidRPr="00921DAA">
        <w:t>.</w:t>
      </w:r>
    </w:p>
    <w:p w14:paraId="50FAF8BE" w14:textId="31C975DF" w:rsidR="00921DAA" w:rsidRPr="00921DAA" w:rsidRDefault="00921DAA" w:rsidP="00921DAA"/>
    <w:p w14:paraId="47257E45" w14:textId="77777777" w:rsidR="00921DAA" w:rsidRPr="00921DAA" w:rsidRDefault="00921DAA" w:rsidP="00921DAA">
      <w:pPr>
        <w:rPr>
          <w:b/>
          <w:bCs/>
        </w:rPr>
      </w:pPr>
      <w:r w:rsidRPr="00921DAA">
        <w:rPr>
          <w:b/>
          <w:bCs/>
        </w:rPr>
        <w:t>ANÁLISE</w:t>
      </w:r>
    </w:p>
    <w:p w14:paraId="0469F077" w14:textId="77777777" w:rsidR="00921DAA" w:rsidRPr="00921DAA" w:rsidRDefault="00921DAA" w:rsidP="00921DAA">
      <w:pPr>
        <w:jc w:val="both"/>
      </w:pPr>
      <w:r w:rsidRPr="00921DAA">
        <w:t xml:space="preserve">No exame da matéria sob a ótica financeira e orçamentária, verifica-se que o Projeto de Lei prevê expressamente que as despesas decorrentes das contratações correrão por conta de </w:t>
      </w:r>
      <w:r w:rsidRPr="00921DAA">
        <w:rPr>
          <w:b/>
          <w:bCs/>
        </w:rPr>
        <w:t>dotações orçamentárias próprias</w:t>
      </w:r>
      <w:r w:rsidRPr="00921DAA">
        <w:t>, podendo ser suplementadas, se necessário, não criando despesa sem a devida previsão orçamentária.</w:t>
      </w:r>
    </w:p>
    <w:p w14:paraId="6F3ABF13" w14:textId="77777777" w:rsidR="00921DAA" w:rsidRPr="00921DAA" w:rsidRDefault="00921DAA" w:rsidP="00921DAA">
      <w:pPr>
        <w:jc w:val="both"/>
      </w:pPr>
      <w:r w:rsidRPr="00921DAA">
        <w:t xml:space="preserve">As contratações são por prazo determinado, o que afasta a criação de despesa permanente, estando em consonância com a </w:t>
      </w:r>
      <w:r w:rsidRPr="00921DAA">
        <w:rPr>
          <w:b/>
          <w:bCs/>
        </w:rPr>
        <w:t>Lei Complementar nº 101/2000 (Lei de Responsabilidade Fiscal)</w:t>
      </w:r>
      <w:r w:rsidRPr="00921DAA">
        <w:t>, especialmente quanto ao equilíbrio das contas públicas e ao controle de gastos com pessoal.</w:t>
      </w:r>
    </w:p>
    <w:p w14:paraId="3BC11E6F" w14:textId="77777777" w:rsidR="00921DAA" w:rsidRPr="00921DAA" w:rsidRDefault="00921DAA" w:rsidP="00921DAA">
      <w:pPr>
        <w:jc w:val="both"/>
      </w:pPr>
      <w:r w:rsidRPr="00921DAA">
        <w:t>Observa-se, ainda, que a proposição delimita número de vagas, remunerações e carga horária, permitindo o adequado planejamento e controle da despesa pública, sem comprometer as metas fiscais do Município.</w:t>
      </w:r>
    </w:p>
    <w:p w14:paraId="7AB95CC4" w14:textId="77777777" w:rsidR="00921DAA" w:rsidRPr="00921DAA" w:rsidRDefault="00921DAA" w:rsidP="00921DAA">
      <w:pPr>
        <w:jc w:val="both"/>
      </w:pPr>
      <w:r w:rsidRPr="00921DAA">
        <w:lastRenderedPageBreak/>
        <w:t xml:space="preserve">Dessa forma, sob o aspecto financeiro e orçamentário, o Projeto de Lei revela-se </w:t>
      </w:r>
      <w:r w:rsidRPr="00921DAA">
        <w:rPr>
          <w:b/>
          <w:bCs/>
        </w:rPr>
        <w:t>viável, regular e compatível</w:t>
      </w:r>
      <w:r w:rsidRPr="00921DAA">
        <w:t xml:space="preserve"> com a legislação vigente.</w:t>
      </w:r>
    </w:p>
    <w:p w14:paraId="3428C03E" w14:textId="18BBAD94" w:rsidR="00921DAA" w:rsidRPr="00921DAA" w:rsidRDefault="00921DAA" w:rsidP="00921DAA"/>
    <w:p w14:paraId="1A63D9E0" w14:textId="77777777" w:rsidR="00921DAA" w:rsidRPr="00921DAA" w:rsidRDefault="00921DAA" w:rsidP="00921DAA">
      <w:pPr>
        <w:rPr>
          <w:b/>
          <w:bCs/>
        </w:rPr>
      </w:pPr>
      <w:r w:rsidRPr="00921DAA">
        <w:rPr>
          <w:b/>
          <w:bCs/>
        </w:rPr>
        <w:t>VOTO</w:t>
      </w:r>
    </w:p>
    <w:p w14:paraId="03AA2791" w14:textId="77777777" w:rsidR="00921DAA" w:rsidRDefault="00921DAA" w:rsidP="00921DAA">
      <w:r w:rsidRPr="00921DAA">
        <w:t xml:space="preserve">Diante do exposto, esta </w:t>
      </w:r>
      <w:r w:rsidRPr="00921DAA">
        <w:rPr>
          <w:b/>
          <w:bCs/>
        </w:rPr>
        <w:t>Comissão de Finanças e Orçamento</w:t>
      </w:r>
      <w:r w:rsidRPr="00921DAA">
        <w:t xml:space="preserve"> manifesta-se </w:t>
      </w:r>
      <w:r w:rsidRPr="00921DAA">
        <w:rPr>
          <w:b/>
          <w:bCs/>
        </w:rPr>
        <w:t>FAVORAVELMENTE</w:t>
      </w:r>
      <w:r w:rsidRPr="00921DAA">
        <w:t xml:space="preserve"> à aprovação do Projeto de Lei nº 003/2026.</w:t>
      </w:r>
    </w:p>
    <w:p w14:paraId="7EAF26C4" w14:textId="77777777" w:rsidR="00921DAA" w:rsidRPr="00921DAA" w:rsidRDefault="00921DAA" w:rsidP="00921DAA">
      <w:pPr>
        <w:jc w:val="both"/>
      </w:pPr>
      <w:r w:rsidRPr="00921DAA">
        <w:t xml:space="preserve">Sala das Sessões da Comissão de Finanças e Orçamento da Câmara Municipal de Vereadores de Santo Antônio do Sudoeste, </w:t>
      </w:r>
      <w:proofErr w:type="gramStart"/>
      <w:r w:rsidRPr="00921DAA">
        <w:t>12  de</w:t>
      </w:r>
      <w:proofErr w:type="gramEnd"/>
      <w:r w:rsidRPr="00921DAA">
        <w:t xml:space="preserve"> janeiro de 2026.</w:t>
      </w:r>
    </w:p>
    <w:p w14:paraId="206F2983" w14:textId="77777777" w:rsidR="00921DAA" w:rsidRPr="000D04A7" w:rsidRDefault="00921DAA" w:rsidP="00921DAA">
      <w:r w:rsidRPr="000D04A7">
        <w:t xml:space="preserve"> </w:t>
      </w:r>
    </w:p>
    <w:p w14:paraId="63984740" w14:textId="77777777" w:rsidR="00921DAA" w:rsidRPr="000D04A7" w:rsidRDefault="00921DAA" w:rsidP="00921DAA">
      <w:pPr>
        <w:rPr>
          <w:b/>
          <w:bCs/>
        </w:rPr>
      </w:pPr>
      <w:r w:rsidRPr="000D04A7">
        <w:rPr>
          <w:b/>
          <w:bCs/>
        </w:rPr>
        <w:t>MICHELI ALVES DE LIMA</w:t>
      </w:r>
    </w:p>
    <w:p w14:paraId="63F25916" w14:textId="77777777" w:rsidR="00921DAA" w:rsidRDefault="00921DAA" w:rsidP="00921DAA">
      <w:pPr>
        <w:rPr>
          <w:b/>
          <w:bCs/>
        </w:rPr>
      </w:pPr>
      <w:r w:rsidRPr="000D04A7">
        <w:rPr>
          <w:b/>
          <w:bCs/>
        </w:rPr>
        <w:t>Presidente</w:t>
      </w:r>
    </w:p>
    <w:p w14:paraId="63507DFA" w14:textId="77777777" w:rsidR="00921DAA" w:rsidRPr="000D04A7" w:rsidRDefault="00921DAA" w:rsidP="00921DAA"/>
    <w:p w14:paraId="21FDC99F" w14:textId="77777777" w:rsidR="00921DAA" w:rsidRPr="000D04A7" w:rsidRDefault="00921DAA" w:rsidP="00921DAA">
      <w:pPr>
        <w:rPr>
          <w:b/>
          <w:bCs/>
        </w:rPr>
      </w:pPr>
      <w:r w:rsidRPr="000D04A7">
        <w:rPr>
          <w:b/>
          <w:bCs/>
        </w:rPr>
        <w:t>CLAUDIO ALAIN GUTERRES DO CARMO</w:t>
      </w:r>
    </w:p>
    <w:p w14:paraId="202C9E86" w14:textId="77777777" w:rsidR="00921DAA" w:rsidRPr="000D04A7" w:rsidRDefault="00921DAA" w:rsidP="00921DAA">
      <w:r w:rsidRPr="000D04A7">
        <w:rPr>
          <w:b/>
          <w:bCs/>
        </w:rPr>
        <w:t>Relator</w:t>
      </w:r>
    </w:p>
    <w:p w14:paraId="6ACA3246" w14:textId="77777777" w:rsidR="00921DAA" w:rsidRDefault="00921DAA" w:rsidP="00921DAA"/>
    <w:p w14:paraId="69F79F17" w14:textId="77777777" w:rsidR="00921DAA" w:rsidRPr="000D04A7" w:rsidRDefault="00921DAA" w:rsidP="00921DAA">
      <w:pPr>
        <w:rPr>
          <w:b/>
          <w:bCs/>
        </w:rPr>
      </w:pPr>
      <w:r w:rsidRPr="000D04A7">
        <w:rPr>
          <w:b/>
          <w:bCs/>
        </w:rPr>
        <w:t>ELIZ GRADASCHI SCALON</w:t>
      </w:r>
    </w:p>
    <w:p w14:paraId="5B9F1257" w14:textId="77777777" w:rsidR="00921DAA" w:rsidRPr="000D04A7" w:rsidRDefault="00921DAA" w:rsidP="00921DAA">
      <w:pPr>
        <w:rPr>
          <w:b/>
          <w:bCs/>
        </w:rPr>
      </w:pPr>
      <w:r w:rsidRPr="000D04A7">
        <w:rPr>
          <w:b/>
          <w:bCs/>
        </w:rPr>
        <w:t>Secretária</w:t>
      </w:r>
    </w:p>
    <w:p w14:paraId="008F7D69" w14:textId="77777777" w:rsidR="00921DAA" w:rsidRDefault="00921DAA" w:rsidP="00921DAA"/>
    <w:p w14:paraId="6F17CA0C" w14:textId="77777777" w:rsidR="00921DAA" w:rsidRPr="00921DAA" w:rsidRDefault="00921DAA" w:rsidP="00921DAA"/>
    <w:p w14:paraId="62EE4BF2" w14:textId="77777777" w:rsidR="00921DAA" w:rsidRDefault="00921DAA"/>
    <w:sectPr w:rsidR="00921DAA" w:rsidSect="00921DAA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DAA"/>
    <w:rsid w:val="00921DAA"/>
    <w:rsid w:val="00F5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E0E6"/>
  <w15:chartTrackingRefBased/>
  <w15:docId w15:val="{96F27624-4CD0-44EF-ADEA-E2F5BB789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21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1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1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1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1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1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1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1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1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1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1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1D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1DA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1DA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1D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1D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1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1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1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1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1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1DA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1DA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1D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1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1DA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1D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1842</Characters>
  <Application>Microsoft Office Word</Application>
  <DocSecurity>0</DocSecurity>
  <Lines>48</Lines>
  <Paragraphs>22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2026-01-12T14:39:00Z</cp:lastPrinted>
  <dcterms:created xsi:type="dcterms:W3CDTF">2026-01-12T14:38:00Z</dcterms:created>
  <dcterms:modified xsi:type="dcterms:W3CDTF">2026-01-12T14:39:00Z</dcterms:modified>
</cp:coreProperties>
</file>