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36089" w14:textId="605988CC" w:rsidR="00F27A6F" w:rsidRPr="00457BE6" w:rsidRDefault="00F27A6F" w:rsidP="0026794C">
      <w:bookmarkStart w:id="0" w:name="_GoBack"/>
      <w:bookmarkEnd w:id="0"/>
    </w:p>
    <w:p w14:paraId="02EB4FB3" w14:textId="05EE4331" w:rsidR="00DC346E" w:rsidRPr="00457BE6" w:rsidRDefault="00D21DC3" w:rsidP="00C9615B">
      <w:pPr>
        <w:jc w:val="center"/>
        <w:rPr>
          <w:b/>
        </w:rPr>
      </w:pPr>
      <w:r w:rsidRPr="00457BE6">
        <w:rPr>
          <w:b/>
        </w:rPr>
        <w:t>PROJETO DE LEI ORDINÁRIA N</w:t>
      </w:r>
      <w:r w:rsidR="00C56C97" w:rsidRPr="00457BE6">
        <w:rPr>
          <w:b/>
        </w:rPr>
        <w:t>º</w:t>
      </w:r>
      <w:r w:rsidR="00DC346E" w:rsidRPr="00457BE6">
        <w:rPr>
          <w:b/>
        </w:rPr>
        <w:t xml:space="preserve"> </w:t>
      </w:r>
      <w:r w:rsidR="00457BE6" w:rsidRPr="00457BE6">
        <w:rPr>
          <w:b/>
        </w:rPr>
        <w:t>09</w:t>
      </w:r>
      <w:r w:rsidR="00DC346E" w:rsidRPr="00457BE6">
        <w:rPr>
          <w:b/>
        </w:rPr>
        <w:t>/20</w:t>
      </w:r>
      <w:r w:rsidRPr="00457BE6">
        <w:rPr>
          <w:b/>
        </w:rPr>
        <w:t>2</w:t>
      </w:r>
      <w:r w:rsidR="0026794C" w:rsidRPr="00457BE6">
        <w:rPr>
          <w:b/>
        </w:rPr>
        <w:t>3</w:t>
      </w:r>
    </w:p>
    <w:p w14:paraId="185D371C" w14:textId="77777777" w:rsidR="00C9615B" w:rsidRPr="00457BE6" w:rsidRDefault="00C9615B" w:rsidP="00C9615B">
      <w:pPr>
        <w:jc w:val="center"/>
        <w:rPr>
          <w:b/>
        </w:rPr>
      </w:pPr>
    </w:p>
    <w:p w14:paraId="4B17DFAD" w14:textId="77777777" w:rsidR="00C9615B" w:rsidRPr="00457BE6" w:rsidRDefault="00C9615B" w:rsidP="00C9615B">
      <w:pPr>
        <w:jc w:val="center"/>
        <w:rPr>
          <w:b/>
        </w:rPr>
      </w:pPr>
    </w:p>
    <w:p w14:paraId="6DECCAA9" w14:textId="77777777" w:rsidR="00DC346E" w:rsidRPr="00457BE6" w:rsidRDefault="0026794C" w:rsidP="00C9615B">
      <w:pPr>
        <w:pStyle w:val="style2"/>
        <w:spacing w:before="0" w:beforeAutospacing="0" w:after="0" w:afterAutospacing="0"/>
        <w:ind w:left="2694" w:right="-284"/>
        <w:jc w:val="both"/>
        <w:rPr>
          <w:rFonts w:ascii="Times New Roman" w:hAnsi="Times New Roman" w:cs="Times New Roman"/>
          <w:b/>
          <w:i/>
          <w:color w:val="auto"/>
          <w:sz w:val="24"/>
          <w:szCs w:val="24"/>
        </w:rPr>
      </w:pPr>
      <w:r w:rsidRPr="00457BE6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Fixa</w:t>
      </w:r>
      <w:r w:rsidR="005A35AD" w:rsidRPr="00457BE6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os subsídios do</w:t>
      </w:r>
      <w:r w:rsidRPr="00457BE6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(a)</w:t>
      </w:r>
      <w:r w:rsidR="005A35AD" w:rsidRPr="00457BE6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</w:t>
      </w:r>
      <w:r w:rsidRPr="00457BE6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P</w:t>
      </w:r>
      <w:r w:rsidR="005A35AD" w:rsidRPr="00457BE6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refeito</w:t>
      </w:r>
      <w:r w:rsidRPr="00457BE6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(a)</w:t>
      </w:r>
      <w:r w:rsidR="005A35AD" w:rsidRPr="00457BE6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e </w:t>
      </w:r>
      <w:r w:rsidRPr="00457BE6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do (a) Vice-P</w:t>
      </w:r>
      <w:r w:rsidR="00DC346E" w:rsidRPr="00457BE6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refeito</w:t>
      </w:r>
      <w:r w:rsidRPr="00457BE6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(a)</w:t>
      </w:r>
      <w:r w:rsidR="00DC346E" w:rsidRPr="00457BE6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do Município de Lima Duarte para </w:t>
      </w:r>
      <w:r w:rsidR="005A35AD" w:rsidRPr="00457BE6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o quadriênio</w:t>
      </w:r>
      <w:r w:rsidR="00DC346E" w:rsidRPr="00457BE6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20</w:t>
      </w:r>
      <w:r w:rsidR="00D21DC3" w:rsidRPr="00457BE6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2</w:t>
      </w:r>
      <w:r w:rsidR="00A472D2" w:rsidRPr="00457BE6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5</w:t>
      </w:r>
      <w:r w:rsidR="00D21DC3" w:rsidRPr="00457BE6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a 202</w:t>
      </w:r>
      <w:r w:rsidR="00A472D2" w:rsidRPr="00457BE6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8</w:t>
      </w:r>
      <w:r w:rsidR="00D21DC3" w:rsidRPr="00457BE6">
        <w:rPr>
          <w:rFonts w:ascii="Times New Roman" w:hAnsi="Times New Roman" w:cs="Times New Roman"/>
          <w:b/>
          <w:i/>
          <w:color w:val="auto"/>
          <w:sz w:val="24"/>
          <w:szCs w:val="24"/>
        </w:rPr>
        <w:t>.</w:t>
      </w:r>
    </w:p>
    <w:p w14:paraId="302794EE" w14:textId="77777777" w:rsidR="00C9615B" w:rsidRPr="00457BE6" w:rsidRDefault="00C9615B" w:rsidP="00C9615B">
      <w:pPr>
        <w:pStyle w:val="style2"/>
        <w:spacing w:before="0" w:beforeAutospacing="0" w:after="0" w:afterAutospacing="0"/>
        <w:ind w:left="2694" w:right="-284"/>
        <w:jc w:val="both"/>
        <w:rPr>
          <w:rFonts w:ascii="Times New Roman" w:hAnsi="Times New Roman" w:cs="Times New Roman"/>
          <w:b/>
          <w:i/>
          <w:color w:val="auto"/>
          <w:sz w:val="24"/>
          <w:szCs w:val="24"/>
        </w:rPr>
      </w:pPr>
    </w:p>
    <w:p w14:paraId="798938B6" w14:textId="77777777" w:rsidR="00C9615B" w:rsidRPr="00457BE6" w:rsidRDefault="00C9615B" w:rsidP="00C9615B">
      <w:pPr>
        <w:pStyle w:val="style2"/>
        <w:spacing w:before="0" w:beforeAutospacing="0" w:after="0" w:afterAutospacing="0"/>
        <w:ind w:left="2694" w:right="-284"/>
        <w:jc w:val="both"/>
        <w:rPr>
          <w:rFonts w:ascii="Times New Roman" w:hAnsi="Times New Roman" w:cs="Times New Roman"/>
          <w:b/>
          <w:i/>
          <w:color w:val="auto"/>
          <w:sz w:val="24"/>
          <w:szCs w:val="24"/>
        </w:rPr>
      </w:pPr>
    </w:p>
    <w:p w14:paraId="20519E8C" w14:textId="77777777" w:rsidR="00DC346E" w:rsidRPr="00457BE6" w:rsidRDefault="00DC346E" w:rsidP="00C9615B">
      <w:pPr>
        <w:pStyle w:val="style2"/>
        <w:spacing w:before="0" w:beforeAutospacing="0" w:after="0" w:afterAutospacing="0"/>
        <w:ind w:left="-426" w:right="-284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A </w:t>
      </w:r>
      <w:r w:rsidRPr="00457BE6">
        <w:rPr>
          <w:rFonts w:ascii="Times New Roman" w:hAnsi="Times New Roman" w:cs="Times New Roman"/>
          <w:caps/>
          <w:color w:val="auto"/>
          <w:sz w:val="24"/>
          <w:szCs w:val="24"/>
        </w:rPr>
        <w:t>Câmara Municipal de Lima Duarte</w:t>
      </w:r>
      <w:r w:rsidR="00D4433E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>MG,</w:t>
      </w:r>
      <w:r w:rsidRPr="00457BE6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>nos limites de sua competência constitucional, com fulcro no</w:t>
      </w:r>
      <w:r w:rsidR="00A472D2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inc.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472D2" w:rsidRPr="00457BE6">
        <w:rPr>
          <w:rFonts w:ascii="Times New Roman" w:hAnsi="Times New Roman" w:cs="Times New Roman"/>
          <w:color w:val="auto"/>
          <w:sz w:val="24"/>
          <w:szCs w:val="24"/>
        </w:rPr>
        <w:t>VI do art. 29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da Constituição Federal de 1988; no art. 179, da Constituição do Estado de Minas Gerais e no </w:t>
      </w:r>
      <w:r w:rsidR="00A472D2" w:rsidRPr="00457BE6">
        <w:rPr>
          <w:rFonts w:ascii="Times New Roman" w:hAnsi="Times New Roman" w:cs="Times New Roman"/>
          <w:color w:val="auto"/>
          <w:sz w:val="24"/>
          <w:szCs w:val="24"/>
        </w:rPr>
        <w:t>inc. V</w:t>
      </w:r>
      <w:r w:rsidR="00D4433E" w:rsidRPr="00457BE6">
        <w:rPr>
          <w:rFonts w:ascii="Times New Roman" w:hAnsi="Times New Roman" w:cs="Times New Roman"/>
          <w:color w:val="auto"/>
          <w:sz w:val="24"/>
          <w:szCs w:val="24"/>
        </w:rPr>
        <w:t>II</w:t>
      </w:r>
      <w:r w:rsidR="00A472D2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I do art. </w:t>
      </w:r>
      <w:r w:rsidR="00D4433E" w:rsidRPr="00457BE6">
        <w:rPr>
          <w:rFonts w:ascii="Times New Roman" w:hAnsi="Times New Roman" w:cs="Times New Roman"/>
          <w:color w:val="auto"/>
          <w:sz w:val="24"/>
          <w:szCs w:val="24"/>
        </w:rPr>
        <w:t>96</w:t>
      </w:r>
      <w:r w:rsidR="00A472D2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da Lei Orgânica Municipal, aprova a seguinte </w:t>
      </w:r>
      <w:r w:rsidR="00D21DC3" w:rsidRPr="00457BE6">
        <w:rPr>
          <w:rFonts w:ascii="Times New Roman" w:hAnsi="Times New Roman" w:cs="Times New Roman"/>
          <w:color w:val="auto"/>
          <w:sz w:val="24"/>
          <w:szCs w:val="24"/>
        </w:rPr>
        <w:t>l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>ei:</w:t>
      </w:r>
    </w:p>
    <w:p w14:paraId="763C2138" w14:textId="77777777" w:rsidR="00D21DC3" w:rsidRPr="00457BE6" w:rsidRDefault="00D21DC3" w:rsidP="00D21DC3">
      <w:pPr>
        <w:pStyle w:val="style2"/>
        <w:spacing w:before="0" w:beforeAutospacing="0" w:after="120" w:afterAutospacing="0"/>
        <w:ind w:left="-426" w:right="-283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57BE6">
        <w:rPr>
          <w:rFonts w:ascii="Times New Roman" w:hAnsi="Times New Roman" w:cs="Times New Roman"/>
          <w:b/>
          <w:color w:val="auto"/>
          <w:sz w:val="24"/>
          <w:szCs w:val="24"/>
        </w:rPr>
        <w:t>Art. 1º</w:t>
      </w:r>
      <w:r w:rsidR="00DC346E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Fica fixado o subsídio mensal do</w:t>
      </w:r>
      <w:r w:rsidR="00021253" w:rsidRPr="00457BE6">
        <w:rPr>
          <w:rFonts w:ascii="Times New Roman" w:hAnsi="Times New Roman" w:cs="Times New Roman"/>
          <w:color w:val="auto"/>
          <w:sz w:val="24"/>
          <w:szCs w:val="24"/>
        </w:rPr>
        <w:t>(a)</w:t>
      </w:r>
      <w:r w:rsidR="00DC346E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Prefeito</w:t>
      </w:r>
      <w:r w:rsidR="00021253" w:rsidRPr="00457BE6">
        <w:rPr>
          <w:rFonts w:ascii="Times New Roman" w:hAnsi="Times New Roman" w:cs="Times New Roman"/>
          <w:color w:val="auto"/>
          <w:sz w:val="24"/>
          <w:szCs w:val="24"/>
        </w:rPr>
        <w:t>(a)</w:t>
      </w:r>
      <w:r w:rsidR="00DC346E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e </w:t>
      </w:r>
      <w:r w:rsidR="00021253" w:rsidRPr="00457BE6">
        <w:rPr>
          <w:rFonts w:ascii="Times New Roman" w:hAnsi="Times New Roman" w:cs="Times New Roman"/>
          <w:color w:val="auto"/>
          <w:sz w:val="24"/>
          <w:szCs w:val="24"/>
        </w:rPr>
        <w:t>do(a)</w:t>
      </w:r>
      <w:r w:rsidR="00DC346E" w:rsidRPr="00457BE6">
        <w:rPr>
          <w:rFonts w:ascii="Times New Roman" w:hAnsi="Times New Roman" w:cs="Times New Roman"/>
          <w:color w:val="auto"/>
          <w:sz w:val="24"/>
          <w:szCs w:val="24"/>
        </w:rPr>
        <w:t>Vice-Prefeito</w:t>
      </w:r>
      <w:r w:rsidR="00021253" w:rsidRPr="00457BE6">
        <w:rPr>
          <w:rFonts w:ascii="Times New Roman" w:hAnsi="Times New Roman" w:cs="Times New Roman"/>
          <w:color w:val="auto"/>
          <w:sz w:val="24"/>
          <w:szCs w:val="24"/>
        </w:rPr>
        <w:t>(a)</w:t>
      </w:r>
      <w:r w:rsidR="00DC346E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do Município de Lima Duarte para o quadriênio </w:t>
      </w:r>
      <w:r w:rsidR="00021253" w:rsidRPr="00457BE6">
        <w:rPr>
          <w:rFonts w:ascii="Times New Roman" w:hAnsi="Times New Roman" w:cs="Times New Roman"/>
          <w:color w:val="auto"/>
          <w:sz w:val="24"/>
          <w:szCs w:val="24"/>
        </w:rPr>
        <w:t>2025 a 2028</w:t>
      </w:r>
      <w:r w:rsidR="00DC346E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nos seguintes valores:</w:t>
      </w:r>
    </w:p>
    <w:p w14:paraId="7BD362AB" w14:textId="77777777" w:rsidR="00D21DC3" w:rsidRPr="00457BE6" w:rsidRDefault="00DC346E" w:rsidP="00D21DC3">
      <w:pPr>
        <w:pStyle w:val="style2"/>
        <w:spacing w:before="0" w:beforeAutospacing="0" w:after="120" w:afterAutospacing="0"/>
        <w:ind w:left="-426" w:right="-283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I </w:t>
      </w:r>
      <w:r w:rsidR="00021253" w:rsidRPr="00457BE6">
        <w:rPr>
          <w:rFonts w:ascii="Times New Roman" w:hAnsi="Times New Roman" w:cs="Times New Roman"/>
          <w:color w:val="auto"/>
          <w:sz w:val="24"/>
          <w:szCs w:val="24"/>
        </w:rPr>
        <w:t>-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Prefeito</w:t>
      </w:r>
      <w:r w:rsidR="00021253" w:rsidRPr="00457BE6">
        <w:rPr>
          <w:rFonts w:ascii="Times New Roman" w:hAnsi="Times New Roman" w:cs="Times New Roman"/>
          <w:color w:val="auto"/>
          <w:sz w:val="24"/>
          <w:szCs w:val="24"/>
        </w:rPr>
        <w:t>(a)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Municipal R$</w:t>
      </w:r>
      <w:r w:rsidR="00D21DC3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9A2FD5" w:rsidRPr="00457BE6">
        <w:rPr>
          <w:rFonts w:ascii="Times New Roman" w:hAnsi="Times New Roman" w:cs="Times New Roman"/>
          <w:color w:val="auto"/>
          <w:sz w:val="24"/>
          <w:szCs w:val="24"/>
        </w:rPr>
        <w:t>17.900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>,00 (</w:t>
      </w:r>
      <w:r w:rsidR="00CF7B67" w:rsidRPr="00457BE6">
        <w:rPr>
          <w:rFonts w:ascii="Times New Roman" w:hAnsi="Times New Roman" w:cs="Times New Roman"/>
          <w:color w:val="auto"/>
          <w:sz w:val="24"/>
          <w:szCs w:val="24"/>
        </w:rPr>
        <w:t>dezessete mil e novecentos</w:t>
      </w:r>
      <w:r w:rsidR="00D21DC3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reais).</w:t>
      </w:r>
    </w:p>
    <w:p w14:paraId="777D27BD" w14:textId="77777777" w:rsidR="00DC346E" w:rsidRPr="00457BE6" w:rsidRDefault="00DC346E" w:rsidP="00D21DC3">
      <w:pPr>
        <w:pStyle w:val="style2"/>
        <w:spacing w:before="0" w:beforeAutospacing="0" w:after="120" w:afterAutospacing="0"/>
        <w:ind w:left="-426" w:right="-283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II </w:t>
      </w:r>
      <w:r w:rsidR="00D21DC3" w:rsidRPr="00457BE6">
        <w:rPr>
          <w:rFonts w:ascii="Times New Roman" w:hAnsi="Times New Roman" w:cs="Times New Roman"/>
          <w:color w:val="auto"/>
          <w:sz w:val="24"/>
          <w:szCs w:val="24"/>
        </w:rPr>
        <w:t>-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Vice-Prefeito</w:t>
      </w:r>
      <w:r w:rsidR="00021253" w:rsidRPr="00457BE6">
        <w:rPr>
          <w:rFonts w:ascii="Times New Roman" w:hAnsi="Times New Roman" w:cs="Times New Roman"/>
          <w:color w:val="auto"/>
          <w:sz w:val="24"/>
          <w:szCs w:val="24"/>
        </w:rPr>
        <w:t>(a)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R$</w:t>
      </w:r>
      <w:r w:rsidR="00D21DC3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B96CC5" w:rsidRPr="00457BE6">
        <w:rPr>
          <w:rFonts w:ascii="Times New Roman" w:hAnsi="Times New Roman" w:cs="Times New Roman"/>
          <w:color w:val="auto"/>
          <w:sz w:val="24"/>
          <w:szCs w:val="24"/>
        </w:rPr>
        <w:t>8</w:t>
      </w:r>
      <w:r w:rsidR="00CF7B67" w:rsidRPr="00457BE6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B96CC5" w:rsidRPr="00457BE6">
        <w:rPr>
          <w:rFonts w:ascii="Times New Roman" w:hAnsi="Times New Roman" w:cs="Times New Roman"/>
          <w:color w:val="auto"/>
          <w:sz w:val="24"/>
          <w:szCs w:val="24"/>
        </w:rPr>
        <w:t>800</w:t>
      </w:r>
      <w:r w:rsidR="00D21DC3" w:rsidRPr="00457BE6">
        <w:rPr>
          <w:rFonts w:ascii="Times New Roman" w:hAnsi="Times New Roman" w:cs="Times New Roman"/>
          <w:color w:val="auto"/>
          <w:sz w:val="24"/>
          <w:szCs w:val="24"/>
        </w:rPr>
        <w:t>,00 (</w:t>
      </w:r>
      <w:r w:rsidR="00CF7B67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oito 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>mil</w:t>
      </w:r>
      <w:r w:rsidR="00CF7B67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e oitocentos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reais)</w:t>
      </w:r>
      <w:r w:rsidR="00D21DC3" w:rsidRPr="00457BE6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176A73FA" w14:textId="77777777" w:rsidR="00DC346E" w:rsidRPr="00457BE6" w:rsidRDefault="00DC346E" w:rsidP="00DC346E">
      <w:pPr>
        <w:pStyle w:val="style2"/>
        <w:spacing w:beforeLines="100" w:before="240" w:beforeAutospacing="0" w:afterLines="100" w:after="240" w:afterAutospacing="0"/>
        <w:ind w:left="-426" w:right="-284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57BE6">
        <w:rPr>
          <w:rFonts w:ascii="Times New Roman" w:hAnsi="Times New Roman" w:cs="Times New Roman"/>
          <w:b/>
          <w:color w:val="auto"/>
          <w:sz w:val="24"/>
          <w:szCs w:val="24"/>
        </w:rPr>
        <w:t xml:space="preserve">Art. </w:t>
      </w:r>
      <w:r w:rsidR="00021253" w:rsidRPr="00457BE6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Pr="00457BE6">
        <w:rPr>
          <w:rFonts w:ascii="Times New Roman" w:hAnsi="Times New Roman" w:cs="Times New Roman"/>
          <w:b/>
          <w:color w:val="auto"/>
          <w:sz w:val="24"/>
          <w:szCs w:val="24"/>
        </w:rPr>
        <w:t>º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Fica assegurado ao</w:t>
      </w:r>
      <w:r w:rsidR="00021253" w:rsidRPr="00457BE6">
        <w:rPr>
          <w:rFonts w:ascii="Times New Roman" w:hAnsi="Times New Roman" w:cs="Times New Roman"/>
          <w:color w:val="auto"/>
          <w:sz w:val="24"/>
          <w:szCs w:val="24"/>
        </w:rPr>
        <w:t>(a)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Prefeito</w:t>
      </w:r>
      <w:r w:rsidR="00021253" w:rsidRPr="00457BE6">
        <w:rPr>
          <w:rFonts w:ascii="Times New Roman" w:hAnsi="Times New Roman" w:cs="Times New Roman"/>
          <w:color w:val="auto"/>
          <w:sz w:val="24"/>
          <w:szCs w:val="24"/>
        </w:rPr>
        <w:t>(a)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e </w:t>
      </w:r>
      <w:r w:rsidR="00021253" w:rsidRPr="00457BE6">
        <w:rPr>
          <w:rFonts w:ascii="Times New Roman" w:hAnsi="Times New Roman" w:cs="Times New Roman"/>
          <w:color w:val="auto"/>
          <w:sz w:val="24"/>
          <w:szCs w:val="24"/>
        </w:rPr>
        <w:t>ao(a)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>Vice-Prefeito</w:t>
      </w:r>
      <w:r w:rsidR="00021253" w:rsidRPr="00457BE6">
        <w:rPr>
          <w:rFonts w:ascii="Times New Roman" w:hAnsi="Times New Roman" w:cs="Times New Roman"/>
          <w:color w:val="auto"/>
          <w:sz w:val="24"/>
          <w:szCs w:val="24"/>
        </w:rPr>
        <w:t>(a)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o direito ao recebimento de décimo terceiro subsídio no valor de 1/12 do subsídio recebido por mês de exercício no respectivo ano em que se dará o pagamento.</w:t>
      </w:r>
    </w:p>
    <w:p w14:paraId="69EFEA1A" w14:textId="77777777" w:rsidR="00DC346E" w:rsidRPr="00457BE6" w:rsidRDefault="00021253" w:rsidP="00DC346E">
      <w:pPr>
        <w:pStyle w:val="style2"/>
        <w:spacing w:beforeLines="100" w:before="240" w:beforeAutospacing="0" w:afterLines="100" w:after="240" w:afterAutospacing="0"/>
        <w:ind w:left="-426" w:right="-284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57BE6">
        <w:rPr>
          <w:rFonts w:ascii="Times New Roman" w:hAnsi="Times New Roman" w:cs="Times New Roman"/>
          <w:b/>
          <w:color w:val="auto"/>
          <w:sz w:val="24"/>
          <w:szCs w:val="24"/>
        </w:rPr>
        <w:t>Art. 3</w:t>
      </w:r>
      <w:r w:rsidR="00DC346E" w:rsidRPr="00457BE6">
        <w:rPr>
          <w:rFonts w:ascii="Times New Roman" w:hAnsi="Times New Roman" w:cs="Times New Roman"/>
          <w:b/>
          <w:color w:val="auto"/>
          <w:sz w:val="24"/>
          <w:szCs w:val="24"/>
        </w:rPr>
        <w:t>º</w:t>
      </w:r>
      <w:r w:rsidR="00DC346E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Os subsídios de que trata esta lei somente poderão ser alterados por lei específica, observado e assegurado o contido no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inc. X</w:t>
      </w:r>
      <w:r w:rsidR="00DC346E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do </w:t>
      </w:r>
      <w:r w:rsidR="00DC346E" w:rsidRPr="00457BE6">
        <w:rPr>
          <w:rFonts w:ascii="Times New Roman" w:hAnsi="Times New Roman" w:cs="Times New Roman"/>
          <w:color w:val="auto"/>
          <w:sz w:val="24"/>
          <w:szCs w:val="24"/>
        </w:rPr>
        <w:t>art. 37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DC346E" w:rsidRPr="00457BE6">
        <w:rPr>
          <w:rFonts w:ascii="Times New Roman" w:hAnsi="Times New Roman" w:cs="Times New Roman"/>
          <w:color w:val="auto"/>
          <w:sz w:val="24"/>
          <w:szCs w:val="24"/>
        </w:rPr>
        <w:t>da Constituição Federal de 1988.</w:t>
      </w:r>
    </w:p>
    <w:p w14:paraId="33F4CEB3" w14:textId="77777777" w:rsidR="00DC346E" w:rsidRPr="00457BE6" w:rsidRDefault="00DC346E" w:rsidP="00DC346E">
      <w:pPr>
        <w:pStyle w:val="Default"/>
        <w:spacing w:beforeLines="100" w:before="240" w:afterLines="100" w:after="240"/>
        <w:ind w:left="-426" w:right="-284" w:firstLine="900"/>
        <w:jc w:val="both"/>
        <w:rPr>
          <w:color w:val="auto"/>
        </w:rPr>
      </w:pPr>
      <w:r w:rsidRPr="00457BE6">
        <w:rPr>
          <w:b/>
          <w:color w:val="auto"/>
        </w:rPr>
        <w:t>Parágrafo único.</w:t>
      </w:r>
      <w:r w:rsidRPr="00457BE6">
        <w:rPr>
          <w:color w:val="auto"/>
        </w:rPr>
        <w:t xml:space="preserve"> </w:t>
      </w:r>
      <w:r w:rsidRPr="00457BE6">
        <w:rPr>
          <w:bCs/>
          <w:color w:val="auto"/>
        </w:rPr>
        <w:t>Fica autorizado ao</w:t>
      </w:r>
      <w:r w:rsidR="00C9615B" w:rsidRPr="00457BE6">
        <w:rPr>
          <w:bCs/>
          <w:color w:val="auto"/>
        </w:rPr>
        <w:t>(a)</w:t>
      </w:r>
      <w:r w:rsidRPr="00457BE6">
        <w:rPr>
          <w:bCs/>
          <w:color w:val="auto"/>
        </w:rPr>
        <w:t xml:space="preserve"> Chefe do Poder Executivo Municipal a</w:t>
      </w:r>
      <w:r w:rsidRPr="00457BE6">
        <w:rPr>
          <w:color w:val="auto"/>
        </w:rPr>
        <w:t xml:space="preserve"> conceder, através de lei específica, nos termos do </w:t>
      </w:r>
      <w:r w:rsidR="00C9615B" w:rsidRPr="00457BE6">
        <w:rPr>
          <w:color w:val="auto"/>
        </w:rPr>
        <w:t xml:space="preserve">inc. X do </w:t>
      </w:r>
      <w:r w:rsidRPr="00457BE6">
        <w:rPr>
          <w:color w:val="auto"/>
        </w:rPr>
        <w:t xml:space="preserve">art. 37 da Constituição Federal de </w:t>
      </w:r>
      <w:smartTag w:uri="urn:schemas-microsoft-com:office:smarttags" w:element="metricconverter">
        <w:smartTagPr>
          <w:attr w:name="ProductID" w:val="1988, a"/>
        </w:smartTagPr>
        <w:r w:rsidRPr="00457BE6">
          <w:rPr>
            <w:color w:val="auto"/>
          </w:rPr>
          <w:t>1988, a</w:t>
        </w:r>
      </w:smartTag>
      <w:r w:rsidRPr="00457BE6">
        <w:rPr>
          <w:color w:val="auto"/>
        </w:rPr>
        <w:t xml:space="preserve"> revisão geral anual dos subsídios de que trata esta </w:t>
      </w:r>
      <w:r w:rsidR="00D21DC3" w:rsidRPr="00457BE6">
        <w:rPr>
          <w:color w:val="auto"/>
        </w:rPr>
        <w:t>l</w:t>
      </w:r>
      <w:r w:rsidRPr="00457BE6">
        <w:rPr>
          <w:color w:val="auto"/>
        </w:rPr>
        <w:t xml:space="preserve">ei pela variação do </w:t>
      </w:r>
      <w:r w:rsidRPr="00457BE6">
        <w:rPr>
          <w:bCs/>
          <w:color w:val="auto"/>
        </w:rPr>
        <w:t>Índice Nacional de Preço ao Consumidor – INPC, do Instituto Brasileiro de Geografia e Estatística – IBGE, apurado no período de doze meses anteriores</w:t>
      </w:r>
      <w:r w:rsidRPr="00457BE6">
        <w:rPr>
          <w:color w:val="auto"/>
        </w:rPr>
        <w:t>, respeitada a anualidade.</w:t>
      </w:r>
    </w:p>
    <w:p w14:paraId="51AA680B" w14:textId="77777777" w:rsidR="00DC346E" w:rsidRPr="00457BE6" w:rsidRDefault="00DC346E" w:rsidP="00DC346E">
      <w:pPr>
        <w:pStyle w:val="style2"/>
        <w:spacing w:beforeLines="100" w:before="240" w:beforeAutospacing="0" w:afterLines="100" w:after="240" w:afterAutospacing="0"/>
        <w:ind w:left="-426" w:right="-284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57BE6">
        <w:rPr>
          <w:rFonts w:ascii="Times New Roman" w:hAnsi="Times New Roman" w:cs="Times New Roman"/>
          <w:b/>
          <w:color w:val="auto"/>
          <w:sz w:val="24"/>
          <w:szCs w:val="24"/>
        </w:rPr>
        <w:t xml:space="preserve">Art. </w:t>
      </w:r>
      <w:r w:rsidR="00C9615B" w:rsidRPr="00457BE6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="00D21DC3" w:rsidRPr="00457BE6">
        <w:rPr>
          <w:rFonts w:ascii="Times New Roman" w:hAnsi="Times New Roman" w:cs="Times New Roman"/>
          <w:b/>
          <w:color w:val="auto"/>
          <w:sz w:val="24"/>
          <w:szCs w:val="24"/>
        </w:rPr>
        <w:t>º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As despesas decorrentes da execução desta lei correrão a conta de dotação orçamentária específica.</w:t>
      </w:r>
    </w:p>
    <w:p w14:paraId="11663E9F" w14:textId="77777777" w:rsidR="00DC346E" w:rsidRPr="00457BE6" w:rsidRDefault="00D21DC3" w:rsidP="00DC346E">
      <w:pPr>
        <w:pStyle w:val="style2"/>
        <w:spacing w:beforeLines="100" w:before="240" w:beforeAutospacing="0" w:afterLines="100" w:after="240" w:afterAutospacing="0"/>
        <w:ind w:left="-426" w:right="-284" w:firstLine="90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57BE6">
        <w:rPr>
          <w:rFonts w:ascii="Times New Roman" w:hAnsi="Times New Roman" w:cs="Times New Roman"/>
          <w:b/>
          <w:color w:val="auto"/>
          <w:sz w:val="24"/>
          <w:szCs w:val="24"/>
        </w:rPr>
        <w:t xml:space="preserve">Art. </w:t>
      </w:r>
      <w:r w:rsidR="00C9615B" w:rsidRPr="00457BE6">
        <w:rPr>
          <w:rFonts w:ascii="Times New Roman" w:hAnsi="Times New Roman" w:cs="Times New Roman"/>
          <w:b/>
          <w:color w:val="auto"/>
          <w:sz w:val="24"/>
          <w:szCs w:val="24"/>
        </w:rPr>
        <w:t>5</w:t>
      </w:r>
      <w:r w:rsidR="00DC346E" w:rsidRPr="00457BE6">
        <w:rPr>
          <w:rFonts w:ascii="Times New Roman" w:hAnsi="Times New Roman" w:cs="Times New Roman"/>
          <w:b/>
          <w:color w:val="auto"/>
          <w:sz w:val="24"/>
          <w:szCs w:val="24"/>
        </w:rPr>
        <w:t>º</w:t>
      </w:r>
      <w:r w:rsidR="00DC346E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Esta lei entrará em vigor em 1º de janeiro de 20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>2</w:t>
      </w:r>
      <w:r w:rsidR="00C9615B" w:rsidRPr="00457BE6">
        <w:rPr>
          <w:rFonts w:ascii="Times New Roman" w:hAnsi="Times New Roman" w:cs="Times New Roman"/>
          <w:color w:val="auto"/>
          <w:sz w:val="24"/>
          <w:szCs w:val="24"/>
        </w:rPr>
        <w:t>5</w:t>
      </w:r>
      <w:r w:rsidR="00DC346E" w:rsidRPr="00457BE6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1A7D1E53" w14:textId="77777777" w:rsidR="00DC346E" w:rsidRPr="00457BE6" w:rsidRDefault="00DC346E" w:rsidP="00DC346E">
      <w:pPr>
        <w:spacing w:before="120" w:after="120"/>
        <w:ind w:left="-426" w:right="-284" w:firstLine="900"/>
      </w:pPr>
      <w:r w:rsidRPr="00457BE6">
        <w:t xml:space="preserve">Sala das Sessões da Câmara Municipal de Lima Duarte-MG, </w:t>
      </w:r>
      <w:r w:rsidR="00CF7B67" w:rsidRPr="00457BE6">
        <w:t>29</w:t>
      </w:r>
      <w:r w:rsidR="00C56C97" w:rsidRPr="00457BE6">
        <w:t xml:space="preserve"> </w:t>
      </w:r>
      <w:r w:rsidRPr="00457BE6">
        <w:t xml:space="preserve">de </w:t>
      </w:r>
      <w:r w:rsidR="00CF7B67" w:rsidRPr="00457BE6">
        <w:t>março</w:t>
      </w:r>
      <w:r w:rsidRPr="00457BE6">
        <w:t xml:space="preserve"> de 20</w:t>
      </w:r>
      <w:r w:rsidR="00D21DC3" w:rsidRPr="00457BE6">
        <w:t>2</w:t>
      </w:r>
      <w:r w:rsidR="00C9615B" w:rsidRPr="00457BE6">
        <w:t>3</w:t>
      </w:r>
      <w:r w:rsidRPr="00457BE6">
        <w:t>.</w:t>
      </w:r>
    </w:p>
    <w:p w14:paraId="4D011158" w14:textId="77777777" w:rsidR="00D21DC3" w:rsidRPr="00457BE6" w:rsidRDefault="00D21DC3" w:rsidP="00D21DC3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14:paraId="3D0349D7" w14:textId="77777777" w:rsidR="00C9615B" w:rsidRPr="00457BE6" w:rsidRDefault="00C9615B" w:rsidP="00C9615B"/>
    <w:p w14:paraId="42349406" w14:textId="77777777" w:rsidR="0026794C" w:rsidRPr="00457BE6" w:rsidRDefault="0026794C" w:rsidP="00C9615B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457BE6">
        <w:rPr>
          <w:rFonts w:ascii="Times New Roman" w:hAnsi="Times New Roman"/>
          <w:b w:val="0"/>
          <w:bCs w:val="0"/>
          <w:i w:val="0"/>
          <w:sz w:val="24"/>
          <w:szCs w:val="24"/>
        </w:rPr>
        <w:t>Fábio Pereira Vieira</w:t>
      </w:r>
    </w:p>
    <w:p w14:paraId="761F78A0" w14:textId="77777777" w:rsidR="0026794C" w:rsidRPr="00457BE6" w:rsidRDefault="0026794C" w:rsidP="00C9615B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457BE6">
        <w:rPr>
          <w:rFonts w:ascii="Times New Roman" w:hAnsi="Times New Roman"/>
          <w:b w:val="0"/>
          <w:bCs w:val="0"/>
          <w:i w:val="0"/>
          <w:sz w:val="24"/>
          <w:szCs w:val="24"/>
        </w:rPr>
        <w:t>Presidente</w:t>
      </w:r>
    </w:p>
    <w:p w14:paraId="30639926" w14:textId="77777777" w:rsidR="0026794C" w:rsidRPr="00457BE6" w:rsidRDefault="0026794C" w:rsidP="00C9615B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i w:val="0"/>
          <w:sz w:val="24"/>
          <w:szCs w:val="24"/>
        </w:rPr>
      </w:pPr>
    </w:p>
    <w:p w14:paraId="77F70691" w14:textId="77777777" w:rsidR="0026794C" w:rsidRPr="00457BE6" w:rsidRDefault="0026794C" w:rsidP="00C9615B"/>
    <w:p w14:paraId="5AC3D89E" w14:textId="77777777" w:rsidR="0026794C" w:rsidRPr="00457BE6" w:rsidRDefault="0026794C" w:rsidP="00C9615B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457BE6"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José </w:t>
      </w:r>
      <w:proofErr w:type="spellStart"/>
      <w:r w:rsidRPr="00457BE6">
        <w:rPr>
          <w:rFonts w:ascii="Times New Roman" w:hAnsi="Times New Roman"/>
          <w:b w:val="0"/>
          <w:bCs w:val="0"/>
          <w:i w:val="0"/>
          <w:sz w:val="24"/>
          <w:szCs w:val="24"/>
        </w:rPr>
        <w:t>Guilhermando</w:t>
      </w:r>
      <w:proofErr w:type="spellEnd"/>
      <w:r w:rsidRPr="00457BE6"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 Andrade Novaes</w:t>
      </w:r>
      <w:r w:rsidRPr="00457BE6">
        <w:rPr>
          <w:rFonts w:ascii="Times New Roman" w:hAnsi="Times New Roman"/>
          <w:b w:val="0"/>
          <w:bCs w:val="0"/>
          <w:i w:val="0"/>
          <w:sz w:val="24"/>
          <w:szCs w:val="24"/>
        </w:rPr>
        <w:tab/>
      </w:r>
      <w:r w:rsidRPr="00457BE6">
        <w:rPr>
          <w:rFonts w:ascii="Times New Roman" w:hAnsi="Times New Roman"/>
          <w:b w:val="0"/>
          <w:bCs w:val="0"/>
          <w:i w:val="0"/>
          <w:sz w:val="24"/>
          <w:szCs w:val="24"/>
        </w:rPr>
        <w:tab/>
      </w:r>
      <w:r w:rsidRPr="00457BE6">
        <w:rPr>
          <w:rFonts w:ascii="Times New Roman" w:hAnsi="Times New Roman"/>
          <w:b w:val="0"/>
          <w:bCs w:val="0"/>
          <w:i w:val="0"/>
          <w:sz w:val="24"/>
          <w:szCs w:val="24"/>
        </w:rPr>
        <w:tab/>
        <w:t>Edson Lima Campos</w:t>
      </w:r>
    </w:p>
    <w:p w14:paraId="265A0DA0" w14:textId="77777777" w:rsidR="00DC346E" w:rsidRPr="00457BE6" w:rsidRDefault="0026794C" w:rsidP="00C9615B">
      <w:pPr>
        <w:pStyle w:val="style2"/>
        <w:spacing w:before="0" w:beforeAutospacing="0" w:after="0" w:afterAutospacing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457BE6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        </w:t>
      </w:r>
      <w:r w:rsidRPr="00457BE6">
        <w:rPr>
          <w:rFonts w:ascii="Times New Roman" w:hAnsi="Times New Roman" w:cs="Times New Roman"/>
          <w:bCs/>
          <w:color w:val="auto"/>
          <w:sz w:val="24"/>
          <w:szCs w:val="24"/>
        </w:rPr>
        <w:tab/>
        <w:t xml:space="preserve">Vice-Presidente </w:t>
      </w:r>
      <w:r w:rsidRPr="00457BE6">
        <w:rPr>
          <w:rFonts w:ascii="Times New Roman" w:hAnsi="Times New Roman" w:cs="Times New Roman"/>
          <w:bCs/>
          <w:color w:val="auto"/>
          <w:sz w:val="24"/>
          <w:szCs w:val="24"/>
        </w:rPr>
        <w:tab/>
      </w:r>
      <w:r w:rsidRPr="00457BE6">
        <w:rPr>
          <w:rFonts w:ascii="Times New Roman" w:hAnsi="Times New Roman" w:cs="Times New Roman"/>
          <w:bCs/>
          <w:color w:val="auto"/>
          <w:sz w:val="24"/>
          <w:szCs w:val="24"/>
        </w:rPr>
        <w:tab/>
      </w:r>
      <w:r w:rsidRPr="00457BE6">
        <w:rPr>
          <w:rFonts w:ascii="Times New Roman" w:hAnsi="Times New Roman" w:cs="Times New Roman"/>
          <w:bCs/>
          <w:color w:val="auto"/>
          <w:sz w:val="24"/>
          <w:szCs w:val="24"/>
        </w:rPr>
        <w:tab/>
      </w:r>
      <w:r w:rsidRPr="00457BE6">
        <w:rPr>
          <w:rFonts w:ascii="Times New Roman" w:hAnsi="Times New Roman" w:cs="Times New Roman"/>
          <w:bCs/>
          <w:color w:val="auto"/>
          <w:sz w:val="24"/>
          <w:szCs w:val="24"/>
        </w:rPr>
        <w:tab/>
        <w:t xml:space="preserve">   Secretário</w:t>
      </w:r>
      <w:r w:rsidRPr="00457BE6">
        <w:rPr>
          <w:color w:val="auto"/>
        </w:rPr>
        <w:t xml:space="preserve"> </w:t>
      </w:r>
      <w:r w:rsidR="00D21DC3" w:rsidRPr="00457BE6">
        <w:rPr>
          <w:rFonts w:ascii="Times New Roman" w:hAnsi="Times New Roman"/>
          <w:b/>
          <w:color w:val="auto"/>
          <w:szCs w:val="24"/>
        </w:rPr>
        <w:br w:type="page"/>
      </w:r>
      <w:r w:rsidR="00DC346E" w:rsidRPr="00457BE6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JUSTIFICATIVA</w:t>
      </w:r>
    </w:p>
    <w:p w14:paraId="67C98000" w14:textId="77777777" w:rsidR="00DC346E" w:rsidRPr="00457BE6" w:rsidRDefault="00DC346E" w:rsidP="00DC346E">
      <w:pPr>
        <w:pStyle w:val="style2"/>
        <w:spacing w:beforeLines="100" w:before="240" w:beforeAutospacing="0" w:afterLines="100" w:after="240" w:afterAutospacing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384067C7" w14:textId="17847EF1" w:rsidR="00692CD4" w:rsidRPr="00457BE6" w:rsidRDefault="00692CD4" w:rsidP="00D21DC3">
      <w:pPr>
        <w:pStyle w:val="style2"/>
        <w:spacing w:beforeLines="100" w:before="240" w:beforeAutospacing="0" w:afterLines="100" w:after="240" w:afterAutospacing="0"/>
        <w:ind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57BE6">
        <w:rPr>
          <w:rFonts w:ascii="Times New Roman" w:hAnsi="Times New Roman" w:cs="Times New Roman"/>
          <w:color w:val="auto"/>
          <w:sz w:val="24"/>
          <w:szCs w:val="24"/>
        </w:rPr>
        <w:t>Encaminhamos para apreciação o Projeto de Lei</w:t>
      </w:r>
      <w:r w:rsidR="00D21DC3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Ordinária nº </w:t>
      </w:r>
      <w:r w:rsidR="00457BE6" w:rsidRPr="00457BE6">
        <w:rPr>
          <w:rFonts w:ascii="Times New Roman" w:hAnsi="Times New Roman" w:cs="Times New Roman"/>
          <w:color w:val="auto"/>
          <w:sz w:val="24"/>
          <w:szCs w:val="24"/>
        </w:rPr>
        <w:t>09</w:t>
      </w:r>
      <w:r w:rsidR="00D21DC3" w:rsidRPr="00457BE6">
        <w:rPr>
          <w:rFonts w:ascii="Times New Roman" w:hAnsi="Times New Roman" w:cs="Times New Roman"/>
          <w:color w:val="auto"/>
          <w:sz w:val="24"/>
          <w:szCs w:val="24"/>
        </w:rPr>
        <w:t>/202</w:t>
      </w:r>
      <w:r w:rsidR="00CF026E" w:rsidRPr="00457BE6">
        <w:rPr>
          <w:rFonts w:ascii="Times New Roman" w:hAnsi="Times New Roman" w:cs="Times New Roman"/>
          <w:color w:val="auto"/>
          <w:sz w:val="24"/>
          <w:szCs w:val="24"/>
        </w:rPr>
        <w:t>3</w:t>
      </w:r>
      <w:r w:rsidR="00D21DC3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que </w:t>
      </w:r>
      <w:r w:rsidR="00A472D2" w:rsidRPr="00457BE6">
        <w:rPr>
          <w:rFonts w:ascii="Times New Roman" w:hAnsi="Times New Roman" w:cs="Times New Roman"/>
          <w:color w:val="auto"/>
          <w:sz w:val="24"/>
          <w:szCs w:val="24"/>
        </w:rPr>
        <w:t>“</w:t>
      </w:r>
      <w:r w:rsidR="00A472D2" w:rsidRPr="00457BE6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Fixa os subsídios do(a) Prefeito(a) e do (a) Vice-Prefeito(a) do Município de Lima Duarte, para o quadriênio 2025 a 2028</w:t>
      </w:r>
      <w:r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”.</w:t>
      </w:r>
    </w:p>
    <w:p w14:paraId="19DA06BA" w14:textId="77777777" w:rsidR="00692CD4" w:rsidRPr="00457BE6" w:rsidRDefault="00692CD4" w:rsidP="00D21DC3">
      <w:pPr>
        <w:pStyle w:val="style2"/>
        <w:spacing w:beforeLines="100" w:before="240" w:beforeAutospacing="0" w:afterLines="100" w:after="240" w:afterAutospacing="0"/>
        <w:ind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57BE6">
        <w:rPr>
          <w:rFonts w:ascii="Times New Roman" w:hAnsi="Times New Roman" w:cs="Times New Roman"/>
          <w:color w:val="auto"/>
          <w:sz w:val="24"/>
          <w:szCs w:val="24"/>
        </w:rPr>
        <w:t>É cediço que cabe a esta Casa Legislativa a fix</w:t>
      </w:r>
      <w:r w:rsidR="00185EE6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ação dos subsídios do Prefeito e Vice-Prefeito para o Quadriênio subsequente, observado os critérios estabelecidos pela Constituição Federal, conforme estabelece o art. 29, V, da Constituição Federal de 1988, o art. 179, da Constituição do Estado de Minas Gerais, e o art. </w:t>
      </w:r>
      <w:r w:rsidR="00AC2BF7" w:rsidRPr="00457BE6">
        <w:rPr>
          <w:rFonts w:ascii="Times New Roman" w:hAnsi="Times New Roman" w:cs="Times New Roman"/>
          <w:color w:val="auto"/>
          <w:sz w:val="24"/>
          <w:szCs w:val="24"/>
        </w:rPr>
        <w:t>96</w:t>
      </w:r>
      <w:r w:rsidR="00185EE6" w:rsidRPr="00457BE6">
        <w:rPr>
          <w:rFonts w:ascii="Times New Roman" w:hAnsi="Times New Roman" w:cs="Times New Roman"/>
          <w:color w:val="auto"/>
          <w:sz w:val="24"/>
          <w:szCs w:val="24"/>
        </w:rPr>
        <w:t>, V</w:t>
      </w:r>
      <w:r w:rsidR="00AC2BF7" w:rsidRPr="00457BE6">
        <w:rPr>
          <w:rFonts w:ascii="Times New Roman" w:hAnsi="Times New Roman" w:cs="Times New Roman"/>
          <w:color w:val="auto"/>
          <w:sz w:val="24"/>
          <w:szCs w:val="24"/>
        </w:rPr>
        <w:t>II</w:t>
      </w:r>
      <w:r w:rsidR="00185EE6" w:rsidRPr="00457BE6">
        <w:rPr>
          <w:rFonts w:ascii="Times New Roman" w:hAnsi="Times New Roman" w:cs="Times New Roman"/>
          <w:color w:val="auto"/>
          <w:sz w:val="24"/>
          <w:szCs w:val="24"/>
        </w:rPr>
        <w:t>I, da Lei Orgânica Municipal.</w:t>
      </w:r>
    </w:p>
    <w:p w14:paraId="5C40C158" w14:textId="77777777" w:rsidR="00692CD4" w:rsidRPr="00457BE6" w:rsidRDefault="001318FC" w:rsidP="00D21DC3">
      <w:pPr>
        <w:pStyle w:val="style2"/>
        <w:spacing w:beforeLines="100" w:before="240" w:beforeAutospacing="0" w:afterLines="100" w:after="240" w:afterAutospacing="0"/>
        <w:ind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O art. 37, </w:t>
      </w:r>
      <w:r w:rsidRPr="00457BE6">
        <w:rPr>
          <w:rFonts w:ascii="Times New Roman" w:hAnsi="Times New Roman" w:cs="Times New Roman"/>
          <w:i/>
          <w:color w:val="auto"/>
          <w:sz w:val="24"/>
          <w:szCs w:val="24"/>
        </w:rPr>
        <w:t>caput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da CF/88 estabelece os princípios norteados da Administração Pública, quais sejam</w:t>
      </w:r>
      <w:r w:rsidR="002F177A" w:rsidRPr="00457BE6">
        <w:rPr>
          <w:rFonts w:ascii="Times New Roman" w:hAnsi="Times New Roman" w:cs="Times New Roman"/>
          <w:color w:val="auto"/>
          <w:sz w:val="24"/>
          <w:szCs w:val="24"/>
        </w:rPr>
        <w:t>: princípios da legalidade, impessoalidade, moralidade, publicidade e eficiência.</w:t>
      </w:r>
    </w:p>
    <w:p w14:paraId="3B463A84" w14:textId="77777777" w:rsidR="002F177A" w:rsidRPr="00457BE6" w:rsidRDefault="002F177A" w:rsidP="00D21DC3">
      <w:pPr>
        <w:pStyle w:val="style2"/>
        <w:spacing w:beforeLines="100" w:before="240" w:beforeAutospacing="0" w:afterLines="100" w:after="240" w:afterAutospacing="0"/>
        <w:ind w:firstLine="85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Para que se possa fixar os subsídios para </w:t>
      </w:r>
      <w:r w:rsidR="005A35AD" w:rsidRPr="00457BE6">
        <w:rPr>
          <w:rFonts w:ascii="Times New Roman" w:hAnsi="Times New Roman" w:cs="Times New Roman"/>
          <w:color w:val="auto"/>
          <w:sz w:val="24"/>
          <w:szCs w:val="24"/>
        </w:rPr>
        <w:t>o quadriênio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20</w:t>
      </w:r>
      <w:r w:rsidR="005A35AD" w:rsidRPr="00457BE6">
        <w:rPr>
          <w:rFonts w:ascii="Times New Roman" w:hAnsi="Times New Roman" w:cs="Times New Roman"/>
          <w:color w:val="auto"/>
          <w:sz w:val="24"/>
          <w:szCs w:val="24"/>
        </w:rPr>
        <w:t>2</w:t>
      </w:r>
      <w:r w:rsidR="00EB6C0D" w:rsidRPr="00457BE6">
        <w:rPr>
          <w:rFonts w:ascii="Times New Roman" w:hAnsi="Times New Roman" w:cs="Times New Roman"/>
          <w:color w:val="auto"/>
          <w:sz w:val="24"/>
          <w:szCs w:val="24"/>
        </w:rPr>
        <w:t>5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>/202</w:t>
      </w:r>
      <w:r w:rsidR="00EB6C0D" w:rsidRPr="00457BE6">
        <w:rPr>
          <w:rFonts w:ascii="Times New Roman" w:hAnsi="Times New Roman" w:cs="Times New Roman"/>
          <w:color w:val="auto"/>
          <w:sz w:val="24"/>
          <w:szCs w:val="24"/>
        </w:rPr>
        <w:t>8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deve ser observado os princípios </w:t>
      </w:r>
      <w:r w:rsidR="00EB6C0D" w:rsidRPr="00457BE6">
        <w:rPr>
          <w:rFonts w:ascii="Times New Roman" w:hAnsi="Times New Roman" w:cs="Times New Roman"/>
          <w:color w:val="auto"/>
          <w:sz w:val="24"/>
          <w:szCs w:val="24"/>
        </w:rPr>
        <w:t>supramencionados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bem como a</w:t>
      </w:r>
      <w:r w:rsidR="00EB6C0D" w:rsidRPr="00457BE6">
        <w:rPr>
          <w:rFonts w:ascii="Times New Roman" w:hAnsi="Times New Roman" w:cs="Times New Roman"/>
          <w:color w:val="auto"/>
          <w:sz w:val="24"/>
          <w:szCs w:val="24"/>
        </w:rPr>
        <w:t xml:space="preserve"> evolução da receita corrente lí</w:t>
      </w:r>
      <w:r w:rsidRPr="00457BE6">
        <w:rPr>
          <w:rFonts w:ascii="Times New Roman" w:hAnsi="Times New Roman" w:cs="Times New Roman"/>
          <w:color w:val="auto"/>
          <w:sz w:val="24"/>
          <w:szCs w:val="24"/>
        </w:rPr>
        <w:t>quida do período legislativo anterior.</w:t>
      </w:r>
    </w:p>
    <w:p w14:paraId="103FA2DD" w14:textId="77777777" w:rsidR="00DC346E" w:rsidRPr="00457BE6" w:rsidRDefault="00EB6C0D" w:rsidP="00D21DC3">
      <w:pPr>
        <w:pStyle w:val="style2"/>
        <w:spacing w:beforeLines="100" w:before="240" w:beforeAutospacing="0" w:afterLines="100" w:after="240" w:afterAutospacing="0"/>
        <w:ind w:firstLine="851"/>
        <w:jc w:val="both"/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</w:pPr>
      <w:r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Salientamos que</w:t>
      </w:r>
      <w:r w:rsidR="00F27A6F"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os subsídios foram fixados aquém do limite legalmente permitido por lei. Porém, nos limitamos aos valores apresentados, os quais possuem viabilidade econômica, não</w:t>
      </w:r>
      <w:r w:rsidR="00FB624D"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causando dessa maneira impactos negativos nas contas públicas.</w:t>
      </w:r>
    </w:p>
    <w:p w14:paraId="7457A1A5" w14:textId="77777777" w:rsidR="002D66D6" w:rsidRPr="00457BE6" w:rsidRDefault="007D3922" w:rsidP="00D21DC3">
      <w:pPr>
        <w:pStyle w:val="style2"/>
        <w:spacing w:beforeLines="100" w:before="240" w:beforeAutospacing="0" w:afterLines="100" w:after="240" w:afterAutospacing="0"/>
        <w:ind w:firstLine="851"/>
        <w:jc w:val="both"/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</w:pPr>
      <w:r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Assim sendo, desta forma sucinta, estão expostas as razões que levaram ao </w:t>
      </w:r>
      <w:r w:rsidR="002D66D6"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encaminhamento</w:t>
      </w:r>
      <w:r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do presente Projeto de Lei</w:t>
      </w:r>
      <w:r w:rsidR="005A35AD"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Ordinária</w:t>
      </w:r>
      <w:r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="005A35AD"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seguido de </w:t>
      </w:r>
      <w:r w:rsidR="00FD1C67"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parecer</w:t>
      </w:r>
      <w:r w:rsidR="005A35AD"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técnico contábil, </w:t>
      </w:r>
      <w:r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para análise e votação desta Casa Legislativa, esperando que os ilustres Edis o acolham, aprovando-o integralmente.</w:t>
      </w:r>
    </w:p>
    <w:p w14:paraId="60E11AF8" w14:textId="77777777" w:rsidR="00DC346E" w:rsidRPr="00457BE6" w:rsidRDefault="007D3922" w:rsidP="00D21DC3">
      <w:pPr>
        <w:pStyle w:val="style2"/>
        <w:spacing w:beforeLines="100" w:before="240" w:beforeAutospacing="0" w:afterLines="100" w:after="240" w:afterAutospacing="0"/>
        <w:ind w:firstLine="851"/>
        <w:jc w:val="both"/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</w:pPr>
      <w:r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DC346E"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Câmara de Lima Duarte</w:t>
      </w:r>
      <w:r w:rsidR="005A35AD"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DC346E"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(MG), </w:t>
      </w:r>
      <w:r w:rsidR="00CF7B67"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29</w:t>
      </w:r>
      <w:r w:rsidR="00DC346E"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de </w:t>
      </w:r>
      <w:r w:rsidR="00CF7B67"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março</w:t>
      </w:r>
      <w:r w:rsidR="005A35AD"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DC346E"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de 20</w:t>
      </w:r>
      <w:r w:rsidR="005A35AD"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2</w:t>
      </w:r>
      <w:r w:rsidR="00FD1C67"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3</w:t>
      </w:r>
      <w:r w:rsidR="00DC346E" w:rsidRPr="00457BE6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14:paraId="36D488D1" w14:textId="77777777" w:rsidR="00A86A4C" w:rsidRPr="00457BE6" w:rsidRDefault="00A86A4C" w:rsidP="0026794C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i w:val="0"/>
          <w:sz w:val="24"/>
          <w:szCs w:val="24"/>
        </w:rPr>
      </w:pPr>
    </w:p>
    <w:p w14:paraId="129182E9" w14:textId="77777777" w:rsidR="00A86A4C" w:rsidRPr="00457BE6" w:rsidRDefault="00A86A4C" w:rsidP="00A86A4C"/>
    <w:p w14:paraId="7357D4F8" w14:textId="77777777" w:rsidR="00A86A4C" w:rsidRPr="00457BE6" w:rsidRDefault="00A86A4C" w:rsidP="00A86A4C"/>
    <w:p w14:paraId="0B92345E" w14:textId="77777777" w:rsidR="0026794C" w:rsidRPr="00457BE6" w:rsidRDefault="0026794C" w:rsidP="00A86A4C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457BE6">
        <w:rPr>
          <w:rFonts w:ascii="Times New Roman" w:hAnsi="Times New Roman"/>
          <w:b w:val="0"/>
          <w:bCs w:val="0"/>
          <w:i w:val="0"/>
          <w:sz w:val="24"/>
          <w:szCs w:val="24"/>
        </w:rPr>
        <w:t>Fábio Pereira Vieira</w:t>
      </w:r>
    </w:p>
    <w:p w14:paraId="02EFC0CF" w14:textId="77777777" w:rsidR="0026794C" w:rsidRPr="00457BE6" w:rsidRDefault="0026794C" w:rsidP="00A86A4C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457BE6">
        <w:rPr>
          <w:rFonts w:ascii="Times New Roman" w:hAnsi="Times New Roman"/>
          <w:b w:val="0"/>
          <w:bCs w:val="0"/>
          <w:i w:val="0"/>
          <w:sz w:val="24"/>
          <w:szCs w:val="24"/>
        </w:rPr>
        <w:t>Presidente</w:t>
      </w:r>
    </w:p>
    <w:p w14:paraId="42C483B1" w14:textId="77777777" w:rsidR="0026794C" w:rsidRPr="00457BE6" w:rsidRDefault="0026794C" w:rsidP="00A86A4C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i w:val="0"/>
          <w:sz w:val="24"/>
          <w:szCs w:val="24"/>
        </w:rPr>
      </w:pPr>
    </w:p>
    <w:p w14:paraId="07FCE384" w14:textId="77777777" w:rsidR="0026794C" w:rsidRPr="00457BE6" w:rsidRDefault="0026794C" w:rsidP="00A86A4C"/>
    <w:p w14:paraId="0BB0EAA4" w14:textId="77777777" w:rsidR="0026794C" w:rsidRPr="00457BE6" w:rsidRDefault="0026794C" w:rsidP="00A86A4C"/>
    <w:p w14:paraId="1D264516" w14:textId="77777777" w:rsidR="0026794C" w:rsidRPr="00457BE6" w:rsidRDefault="0026794C" w:rsidP="00A86A4C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457BE6"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José </w:t>
      </w:r>
      <w:proofErr w:type="spellStart"/>
      <w:r w:rsidRPr="00457BE6">
        <w:rPr>
          <w:rFonts w:ascii="Times New Roman" w:hAnsi="Times New Roman"/>
          <w:b w:val="0"/>
          <w:bCs w:val="0"/>
          <w:i w:val="0"/>
          <w:sz w:val="24"/>
          <w:szCs w:val="24"/>
        </w:rPr>
        <w:t>Guilhermando</w:t>
      </w:r>
      <w:proofErr w:type="spellEnd"/>
      <w:r w:rsidRPr="00457BE6"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 Andrade Novaes</w:t>
      </w:r>
      <w:r w:rsidRPr="00457BE6">
        <w:rPr>
          <w:rFonts w:ascii="Times New Roman" w:hAnsi="Times New Roman"/>
          <w:b w:val="0"/>
          <w:bCs w:val="0"/>
          <w:i w:val="0"/>
          <w:sz w:val="24"/>
          <w:szCs w:val="24"/>
        </w:rPr>
        <w:tab/>
      </w:r>
      <w:r w:rsidRPr="00457BE6">
        <w:rPr>
          <w:rFonts w:ascii="Times New Roman" w:hAnsi="Times New Roman"/>
          <w:b w:val="0"/>
          <w:bCs w:val="0"/>
          <w:i w:val="0"/>
          <w:sz w:val="24"/>
          <w:szCs w:val="24"/>
        </w:rPr>
        <w:tab/>
      </w:r>
      <w:r w:rsidRPr="00457BE6">
        <w:rPr>
          <w:rFonts w:ascii="Times New Roman" w:hAnsi="Times New Roman"/>
          <w:b w:val="0"/>
          <w:bCs w:val="0"/>
          <w:i w:val="0"/>
          <w:sz w:val="24"/>
          <w:szCs w:val="24"/>
        </w:rPr>
        <w:tab/>
        <w:t>Edson Lima Campos</w:t>
      </w:r>
    </w:p>
    <w:p w14:paraId="6035169C" w14:textId="77777777" w:rsidR="007A4E84" w:rsidRPr="00457BE6" w:rsidRDefault="0026794C" w:rsidP="00A86A4C">
      <w:pPr>
        <w:pStyle w:val="style2"/>
        <w:spacing w:before="0" w:beforeAutospacing="0" w:after="0" w:afterAutospacing="0"/>
        <w:ind w:firstLine="851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457BE6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        </w:t>
      </w:r>
      <w:r w:rsidRPr="00457BE6">
        <w:rPr>
          <w:rFonts w:ascii="Times New Roman" w:hAnsi="Times New Roman" w:cs="Times New Roman"/>
          <w:bCs/>
          <w:color w:val="auto"/>
          <w:sz w:val="24"/>
          <w:szCs w:val="24"/>
        </w:rPr>
        <w:tab/>
      </w:r>
      <w:r w:rsidRPr="00457BE6">
        <w:rPr>
          <w:rFonts w:ascii="Times New Roman" w:hAnsi="Times New Roman" w:cs="Times New Roman"/>
          <w:bCs/>
          <w:color w:val="auto"/>
          <w:sz w:val="24"/>
          <w:szCs w:val="24"/>
        </w:rPr>
        <w:tab/>
        <w:t xml:space="preserve">Vice-Presidente </w:t>
      </w:r>
      <w:r w:rsidRPr="00457BE6">
        <w:rPr>
          <w:rFonts w:ascii="Times New Roman" w:hAnsi="Times New Roman" w:cs="Times New Roman"/>
          <w:bCs/>
          <w:color w:val="auto"/>
          <w:sz w:val="24"/>
          <w:szCs w:val="24"/>
        </w:rPr>
        <w:tab/>
      </w:r>
      <w:r w:rsidRPr="00457BE6">
        <w:rPr>
          <w:rFonts w:ascii="Times New Roman" w:hAnsi="Times New Roman" w:cs="Times New Roman"/>
          <w:bCs/>
          <w:color w:val="auto"/>
          <w:sz w:val="24"/>
          <w:szCs w:val="24"/>
        </w:rPr>
        <w:tab/>
      </w:r>
      <w:r w:rsidRPr="00457BE6">
        <w:rPr>
          <w:rFonts w:ascii="Times New Roman" w:hAnsi="Times New Roman" w:cs="Times New Roman"/>
          <w:bCs/>
          <w:color w:val="auto"/>
          <w:sz w:val="24"/>
          <w:szCs w:val="24"/>
        </w:rPr>
        <w:tab/>
      </w:r>
      <w:r w:rsidRPr="00457BE6">
        <w:rPr>
          <w:rFonts w:ascii="Times New Roman" w:hAnsi="Times New Roman" w:cs="Times New Roman"/>
          <w:bCs/>
          <w:color w:val="auto"/>
          <w:sz w:val="24"/>
          <w:szCs w:val="24"/>
        </w:rPr>
        <w:tab/>
        <w:t xml:space="preserve">   Secretário</w:t>
      </w:r>
    </w:p>
    <w:sectPr w:rsidR="007A4E84" w:rsidRPr="00457BE6">
      <w:headerReference w:type="default" r:id="rId6"/>
      <w:footerReference w:type="default" r:id="rId7"/>
      <w:pgSz w:w="11907" w:h="16840" w:code="9"/>
      <w:pgMar w:top="907" w:right="1134" w:bottom="79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B60E6F" w14:textId="77777777" w:rsidR="002116AB" w:rsidRDefault="002116AB">
      <w:r>
        <w:separator/>
      </w:r>
    </w:p>
  </w:endnote>
  <w:endnote w:type="continuationSeparator" w:id="0">
    <w:p w14:paraId="018F5169" w14:textId="77777777" w:rsidR="002116AB" w:rsidRDefault="00211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A892FC" w14:textId="77777777" w:rsidR="00D4433E" w:rsidRPr="00387EEB" w:rsidRDefault="00D4433E" w:rsidP="00985D9D">
    <w:pPr>
      <w:pStyle w:val="Rodap"/>
      <w:jc w:val="center"/>
      <w:rPr>
        <w:b/>
        <w:sz w:val="16"/>
        <w:szCs w:val="16"/>
      </w:rPr>
    </w:pPr>
    <w:r w:rsidRPr="0026794C">
      <w:rPr>
        <w:b/>
        <w:sz w:val="16"/>
        <w:szCs w:val="16"/>
      </w:rPr>
      <w:t xml:space="preserve">Praça </w:t>
    </w:r>
    <w:proofErr w:type="spellStart"/>
    <w:r w:rsidRPr="0026794C">
      <w:rPr>
        <w:b/>
        <w:sz w:val="16"/>
        <w:szCs w:val="16"/>
      </w:rPr>
      <w:t>Nominato</w:t>
    </w:r>
    <w:proofErr w:type="spellEnd"/>
    <w:r w:rsidRPr="0026794C">
      <w:rPr>
        <w:b/>
        <w:sz w:val="16"/>
        <w:szCs w:val="16"/>
      </w:rPr>
      <w:t xml:space="preserve"> Duque, </w:t>
    </w:r>
    <w:r>
      <w:rPr>
        <w:b/>
        <w:sz w:val="16"/>
        <w:szCs w:val="16"/>
      </w:rPr>
      <w:t xml:space="preserve">nº </w:t>
    </w:r>
    <w:r w:rsidRPr="0026794C">
      <w:rPr>
        <w:b/>
        <w:sz w:val="16"/>
        <w:szCs w:val="16"/>
      </w:rPr>
      <w:t xml:space="preserve">15 </w:t>
    </w:r>
    <w:r w:rsidRPr="00387EEB">
      <w:rPr>
        <w:b/>
        <w:sz w:val="16"/>
        <w:szCs w:val="16"/>
      </w:rPr>
      <w:t>- Centro - CEP 36.140-000 - Lima Duarte - MG</w:t>
    </w:r>
  </w:p>
  <w:p w14:paraId="5A1BA1D7" w14:textId="77777777" w:rsidR="00D4433E" w:rsidRPr="00387EEB" w:rsidRDefault="00D4433E" w:rsidP="00985D9D">
    <w:pPr>
      <w:pStyle w:val="Rodap"/>
      <w:jc w:val="center"/>
      <w:rPr>
        <w:b/>
        <w:sz w:val="16"/>
        <w:szCs w:val="16"/>
      </w:rPr>
    </w:pPr>
    <w:r w:rsidRPr="00387EEB">
      <w:rPr>
        <w:b/>
        <w:sz w:val="16"/>
        <w:szCs w:val="16"/>
      </w:rPr>
      <w:t>Telefax: (32) 3281-1165</w:t>
    </w:r>
  </w:p>
  <w:p w14:paraId="711C9C34" w14:textId="77777777" w:rsidR="00D4433E" w:rsidRPr="00985D9D" w:rsidRDefault="00D4433E" w:rsidP="00985D9D">
    <w:pPr>
      <w:pStyle w:val="Rodap"/>
      <w:jc w:val="center"/>
      <w:rPr>
        <w:b/>
        <w:sz w:val="16"/>
        <w:szCs w:val="16"/>
      </w:rPr>
    </w:pPr>
    <w:r>
      <w:rPr>
        <w:b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C8DB7A" w14:textId="77777777" w:rsidR="002116AB" w:rsidRDefault="002116AB">
      <w:r>
        <w:separator/>
      </w:r>
    </w:p>
  </w:footnote>
  <w:footnote w:type="continuationSeparator" w:id="0">
    <w:p w14:paraId="0A52F4C5" w14:textId="77777777" w:rsidR="002116AB" w:rsidRDefault="00211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22837" w:type="dxa"/>
      <w:tblInd w:w="-16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907"/>
      <w:gridCol w:w="10930"/>
    </w:tblGrid>
    <w:tr w:rsidR="00D4433E" w14:paraId="2B98A64C" w14:textId="77777777" w:rsidTr="00985D9D">
      <w:trPr>
        <w:trHeight w:val="828"/>
      </w:trPr>
      <w:tc>
        <w:tcPr>
          <w:tcW w:w="11907" w:type="dxa"/>
          <w:tcBorders>
            <w:top w:val="nil"/>
            <w:left w:val="nil"/>
            <w:bottom w:val="nil"/>
            <w:right w:val="nil"/>
          </w:tcBorders>
        </w:tcPr>
        <w:p w14:paraId="65346D3B" w14:textId="77777777" w:rsidR="00D4433E" w:rsidRDefault="00D4433E" w:rsidP="00985D9D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4CA56A29" wp14:editId="00E69259">
                <wp:extent cx="3076575" cy="1095375"/>
                <wp:effectExtent l="0" t="0" r="9525" b="9525"/>
                <wp:docPr id="4" name="Imagem 4" descr="cabeçalh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abeçalh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76575" cy="1095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930" w:type="dxa"/>
          <w:tcBorders>
            <w:top w:val="nil"/>
            <w:left w:val="nil"/>
            <w:bottom w:val="nil"/>
            <w:right w:val="nil"/>
          </w:tcBorders>
        </w:tcPr>
        <w:p w14:paraId="274F6313" w14:textId="77777777" w:rsidR="00D4433E" w:rsidRDefault="00D4433E">
          <w:pPr>
            <w:pStyle w:val="Cabealho"/>
            <w:rPr>
              <w:bCs/>
            </w:rPr>
          </w:pPr>
        </w:p>
      </w:tc>
    </w:tr>
  </w:tbl>
  <w:p w14:paraId="1A3075A6" w14:textId="77777777" w:rsidR="00D4433E" w:rsidRDefault="00D443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46E"/>
    <w:rsid w:val="00021253"/>
    <w:rsid w:val="00103313"/>
    <w:rsid w:val="001318FC"/>
    <w:rsid w:val="00142965"/>
    <w:rsid w:val="00185EE6"/>
    <w:rsid w:val="001E574F"/>
    <w:rsid w:val="002116AB"/>
    <w:rsid w:val="00253E86"/>
    <w:rsid w:val="0026794C"/>
    <w:rsid w:val="002D66D6"/>
    <w:rsid w:val="002F177A"/>
    <w:rsid w:val="0031027C"/>
    <w:rsid w:val="003A0F52"/>
    <w:rsid w:val="004139D6"/>
    <w:rsid w:val="00444AF3"/>
    <w:rsid w:val="00457BE6"/>
    <w:rsid w:val="004D226F"/>
    <w:rsid w:val="00517204"/>
    <w:rsid w:val="005A35AD"/>
    <w:rsid w:val="00692CD4"/>
    <w:rsid w:val="006A62B5"/>
    <w:rsid w:val="006D1BBB"/>
    <w:rsid w:val="007A4E84"/>
    <w:rsid w:val="007D3922"/>
    <w:rsid w:val="00985D9D"/>
    <w:rsid w:val="009A2FD5"/>
    <w:rsid w:val="009F7F73"/>
    <w:rsid w:val="00A358D6"/>
    <w:rsid w:val="00A472D2"/>
    <w:rsid w:val="00A66F95"/>
    <w:rsid w:val="00A86A4C"/>
    <w:rsid w:val="00AA361D"/>
    <w:rsid w:val="00AC2BF7"/>
    <w:rsid w:val="00AC4F17"/>
    <w:rsid w:val="00B53062"/>
    <w:rsid w:val="00B96CC5"/>
    <w:rsid w:val="00C111D0"/>
    <w:rsid w:val="00C56C97"/>
    <w:rsid w:val="00C9615B"/>
    <w:rsid w:val="00CF026E"/>
    <w:rsid w:val="00CF7B67"/>
    <w:rsid w:val="00D00EE6"/>
    <w:rsid w:val="00D21DC3"/>
    <w:rsid w:val="00D42339"/>
    <w:rsid w:val="00D4433E"/>
    <w:rsid w:val="00D97025"/>
    <w:rsid w:val="00DC346E"/>
    <w:rsid w:val="00DC3481"/>
    <w:rsid w:val="00EB6C0D"/>
    <w:rsid w:val="00F27A6F"/>
    <w:rsid w:val="00F46DFA"/>
    <w:rsid w:val="00F56149"/>
    <w:rsid w:val="00F87996"/>
    <w:rsid w:val="00FB624D"/>
    <w:rsid w:val="00FD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2AC1A0CB"/>
  <w15:docId w15:val="{7D839211-505D-49F1-8011-D2F3B81B4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3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D21DC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DC346E"/>
    <w:rPr>
      <w:rFonts w:ascii="Comic Sans MS" w:hAnsi="Comic Sans MS"/>
      <w:sz w:val="32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DC346E"/>
    <w:rPr>
      <w:rFonts w:ascii="Comic Sans MS" w:eastAsia="Times New Roman" w:hAnsi="Comic Sans MS" w:cs="Times New Roman"/>
      <w:sz w:val="32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DC346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DC346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DC346E"/>
    <w:rPr>
      <w:b/>
      <w:bCs/>
    </w:rPr>
  </w:style>
  <w:style w:type="paragraph" w:customStyle="1" w:styleId="style2">
    <w:name w:val="style2"/>
    <w:basedOn w:val="Normal"/>
    <w:rsid w:val="00DC346E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Default">
    <w:name w:val="Default"/>
    <w:rsid w:val="00DC346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C346E"/>
    <w:pPr>
      <w:spacing w:before="100" w:beforeAutospacing="1" w:after="100" w:afterAutospacing="1"/>
    </w:pPr>
    <w:rPr>
      <w:rFonts w:eastAsiaTheme="minorEastAsi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361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361D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85D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5D9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D21DC3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Rogerio</dc:creator>
  <cp:lastModifiedBy>Murillo</cp:lastModifiedBy>
  <cp:revision>7</cp:revision>
  <cp:lastPrinted>2023-03-30T16:48:00Z</cp:lastPrinted>
  <dcterms:created xsi:type="dcterms:W3CDTF">2023-03-30T11:26:00Z</dcterms:created>
  <dcterms:modified xsi:type="dcterms:W3CDTF">2023-03-30T16:55:00Z</dcterms:modified>
</cp:coreProperties>
</file>