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03D277" w14:textId="78566340" w:rsidR="008E7224" w:rsidRPr="00744EF8" w:rsidRDefault="00450A0B" w:rsidP="008E7224">
      <w:pPr>
        <w:pStyle w:val="Normal1"/>
        <w:jc w:val="center"/>
        <w:rPr>
          <w:rFonts w:ascii="Tahoma" w:hAnsi="Tahoma" w:cs="Tahoma"/>
        </w:rPr>
      </w:pPr>
      <w:r>
        <w:rPr>
          <w:rFonts w:ascii="Tahoma" w:eastAsia="Arial" w:hAnsi="Tahoma" w:cs="Tahoma"/>
          <w:b/>
          <w:sz w:val="28"/>
          <w:szCs w:val="28"/>
        </w:rPr>
        <w:t xml:space="preserve"> </w:t>
      </w:r>
      <w:r w:rsidR="008E7224">
        <w:rPr>
          <w:rFonts w:ascii="Tahoma" w:eastAsia="Arial" w:hAnsi="Tahoma" w:cs="Tahoma"/>
          <w:b/>
          <w:sz w:val="28"/>
          <w:szCs w:val="28"/>
        </w:rPr>
        <w:t>P</w:t>
      </w:r>
      <w:r w:rsidR="00F76AA7">
        <w:rPr>
          <w:rFonts w:ascii="Tahoma" w:eastAsia="Arial" w:hAnsi="Tahoma" w:cs="Tahoma"/>
          <w:b/>
          <w:sz w:val="28"/>
          <w:szCs w:val="28"/>
        </w:rPr>
        <w:t xml:space="preserve">ROJETO CONSTANTE DA PAUTA DIA </w:t>
      </w:r>
      <w:r w:rsidR="00E62846">
        <w:rPr>
          <w:rFonts w:ascii="Tahoma" w:eastAsia="Arial" w:hAnsi="Tahoma" w:cs="Tahoma"/>
          <w:b/>
          <w:sz w:val="28"/>
          <w:szCs w:val="28"/>
        </w:rPr>
        <w:t>23/09</w:t>
      </w:r>
      <w:r w:rsidR="00212E14">
        <w:rPr>
          <w:rFonts w:ascii="Tahoma" w:eastAsia="Arial" w:hAnsi="Tahoma" w:cs="Tahoma"/>
          <w:b/>
          <w:sz w:val="28"/>
          <w:szCs w:val="28"/>
        </w:rPr>
        <w:t>/2025</w:t>
      </w:r>
    </w:p>
    <w:p w14:paraId="5303D278" w14:textId="77777777" w:rsidR="008E7224" w:rsidRPr="00744EF8" w:rsidRDefault="008E7224" w:rsidP="008E7224">
      <w:pPr>
        <w:pStyle w:val="Normal1"/>
        <w:jc w:val="center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051"/>
        <w:gridCol w:w="8051"/>
      </w:tblGrid>
      <w:tr w:rsidR="008E7224" w:rsidRPr="00744EF8" w14:paraId="5303D27B" w14:textId="77777777" w:rsidTr="00DC4166">
        <w:trPr>
          <w:cantSplit/>
          <w:tblHeader/>
        </w:trPr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79" w14:textId="77777777" w:rsidR="008E7224" w:rsidRPr="00DC4166" w:rsidRDefault="00F81D37" w:rsidP="004B2AA1">
            <w:pPr>
              <w:pStyle w:val="Normal1"/>
              <w:keepNext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Arial" w:hAnsi="Tahoma" w:cs="Tahoma"/>
                <w:b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8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7A" w14:textId="7B60DF43" w:rsidR="008E7224" w:rsidRPr="00744EF8" w:rsidRDefault="00F81D37" w:rsidP="00A54C9C">
            <w:pPr>
              <w:pStyle w:val="Normal1"/>
              <w:jc w:val="both"/>
              <w:rPr>
                <w:rFonts w:ascii="Tahoma" w:hAnsi="Tahoma" w:cs="Tahoma"/>
              </w:rPr>
            </w:pPr>
            <w:r>
              <w:rPr>
                <w:rFonts w:ascii="Tahoma" w:eastAsia="Arial" w:hAnsi="Tahoma" w:cs="Tahoma"/>
                <w:sz w:val="28"/>
                <w:szCs w:val="28"/>
              </w:rPr>
              <w:t xml:space="preserve">DE ACORDO COM A CONSTITUIÇÃO FEDERAL, COM CONSTITUIÇÃO ESTADUAL, LEI ORGÂNICA MUNICIPAL E O REGIMENTO INTERNO DESTA CÂMARA, 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HAVENDO NÚMERO LEGAL, DECLARAM ABERTA </w:t>
            </w:r>
            <w:r w:rsidR="006B7E31">
              <w:rPr>
                <w:rFonts w:ascii="Tahoma" w:eastAsia="Arial" w:hAnsi="Tahoma" w:cs="Tahoma"/>
                <w:sz w:val="28"/>
                <w:szCs w:val="28"/>
              </w:rPr>
              <w:t>A DECIMA</w:t>
            </w:r>
            <w:r w:rsidR="00E62846">
              <w:rPr>
                <w:rFonts w:ascii="Tahoma" w:eastAsia="Arial" w:hAnsi="Tahoma" w:cs="Tahoma"/>
                <w:sz w:val="28"/>
                <w:szCs w:val="28"/>
              </w:rPr>
              <w:t xml:space="preserve"> QUARTA</w:t>
            </w:r>
            <w:r>
              <w:rPr>
                <w:rFonts w:ascii="Tahoma" w:eastAsia="Arial" w:hAnsi="Tahoma" w:cs="Tahoma"/>
                <w:sz w:val="28"/>
                <w:szCs w:val="28"/>
              </w:rPr>
              <w:t xml:space="preserve"> SESSÃO </w:t>
            </w:r>
            <w:r w:rsidR="00212E14">
              <w:rPr>
                <w:rFonts w:ascii="Tahoma" w:eastAsia="Arial" w:hAnsi="Tahoma" w:cs="Tahoma"/>
                <w:sz w:val="28"/>
                <w:szCs w:val="28"/>
              </w:rPr>
              <w:t>ORDINÁRIA DE 2025</w:t>
            </w:r>
            <w:r>
              <w:rPr>
                <w:rFonts w:ascii="Tahoma" w:eastAsia="Arial" w:hAnsi="Tahoma" w:cs="Tahoma"/>
                <w:sz w:val="28"/>
                <w:szCs w:val="28"/>
              </w:rPr>
              <w:t>.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 </w:t>
            </w:r>
          </w:p>
        </w:tc>
      </w:tr>
    </w:tbl>
    <w:p w14:paraId="34850B94" w14:textId="77777777" w:rsidR="00442C84" w:rsidRPr="00744EF8" w:rsidRDefault="00442C84" w:rsidP="00442C84">
      <w:pPr>
        <w:pStyle w:val="Normal1"/>
        <w:jc w:val="center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051"/>
        <w:gridCol w:w="8051"/>
      </w:tblGrid>
      <w:tr w:rsidR="00442C84" w:rsidRPr="00744EF8" w14:paraId="741B0C40" w14:textId="77777777" w:rsidTr="004B2AA1">
        <w:trPr>
          <w:cantSplit/>
          <w:tblHeader/>
        </w:trPr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6F19FF56" w14:textId="77777777" w:rsidR="00442C84" w:rsidRPr="00DC4166" w:rsidRDefault="00442C84" w:rsidP="004B2AA1">
            <w:pPr>
              <w:pStyle w:val="Normal1"/>
              <w:keepNext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Arial" w:hAnsi="Tahoma" w:cs="Tahoma"/>
                <w:b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8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60D59AD2" w14:textId="77777777" w:rsidR="00442C84" w:rsidRDefault="00442C84" w:rsidP="004B2AA1">
            <w:pPr>
              <w:pStyle w:val="Normal1"/>
              <w:jc w:val="both"/>
              <w:rPr>
                <w:rFonts w:ascii="Tahoma" w:eastAsia="Arial" w:hAnsi="Tahoma" w:cs="Tahoma"/>
                <w:sz w:val="28"/>
                <w:szCs w:val="28"/>
              </w:rPr>
            </w:pPr>
            <w:r>
              <w:rPr>
                <w:rFonts w:ascii="Tahoma" w:eastAsia="Arial" w:hAnsi="Tahoma" w:cs="Tahoma"/>
                <w:sz w:val="28"/>
                <w:szCs w:val="28"/>
              </w:rPr>
              <w:t xml:space="preserve">PEÇO A SERVIDORA ANNY ANDRESSA QUE LEIA A PALAVRA DO DIA. </w:t>
            </w:r>
          </w:p>
          <w:p w14:paraId="53656686" w14:textId="7DA1477F" w:rsidR="00442C84" w:rsidRPr="00744EF8" w:rsidRDefault="00442C8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 </w:t>
            </w:r>
          </w:p>
        </w:tc>
      </w:tr>
    </w:tbl>
    <w:p w14:paraId="2CE6EA06" w14:textId="77777777" w:rsidR="00442C84" w:rsidRPr="00744EF8" w:rsidRDefault="00442C84" w:rsidP="008E722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180"/>
        <w:gridCol w:w="7885"/>
      </w:tblGrid>
      <w:tr w:rsidR="008E7224" w:rsidRPr="00744EF8" w14:paraId="5303D27F" w14:textId="77777777" w:rsidTr="004B2AA1">
        <w:trPr>
          <w:cantSplit/>
          <w:tblHeader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7D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1º SECRETARIO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7E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ANUNCIA O NOME DOS VEREADORES PRESENTES. E ANUNCIA OS AUSENTES. APÓS DEVOLVE A PALAVRA AO PRESIDENTE.</w:t>
            </w:r>
          </w:p>
        </w:tc>
      </w:tr>
    </w:tbl>
    <w:p w14:paraId="5303D280" w14:textId="77777777" w:rsidR="008E7224" w:rsidRPr="00744EF8" w:rsidRDefault="008E7224" w:rsidP="008E7224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93"/>
        <w:gridCol w:w="7909"/>
      </w:tblGrid>
      <w:tr w:rsidR="008E7224" w:rsidRPr="00744EF8" w14:paraId="5303D283" w14:textId="77777777" w:rsidTr="00DC4166">
        <w:trPr>
          <w:cantSplit/>
          <w:tblHeader/>
        </w:trPr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81" w14:textId="77777777" w:rsidR="008E7224" w:rsidRPr="00DC4166" w:rsidRDefault="008E7224" w:rsidP="004B2AA1">
            <w:pPr>
              <w:pStyle w:val="Normal1"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Arial" w:hAnsi="Tahoma" w:cs="Tahoma"/>
                <w:b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79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82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>PEÇO A DISPENSA DA LEITURA DA ATA ANTERIOR. QUEM FOR A FAVOR PERMANEÇA COMO ESTÁ. DECLARO APROVADA.</w:t>
            </w:r>
          </w:p>
        </w:tc>
      </w:tr>
    </w:tbl>
    <w:p w14:paraId="5303D284" w14:textId="77777777" w:rsidR="008E7224" w:rsidRPr="00744EF8" w:rsidRDefault="008E7224" w:rsidP="008E7224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180"/>
        <w:gridCol w:w="7885"/>
      </w:tblGrid>
      <w:tr w:rsidR="008E7224" w:rsidRPr="00744EF8" w14:paraId="5303D287" w14:textId="77777777" w:rsidTr="004B2AA1">
        <w:trPr>
          <w:cantSplit/>
          <w:tblHeader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85" w14:textId="77777777" w:rsidR="008E7224" w:rsidRPr="00DC4166" w:rsidRDefault="008E7224" w:rsidP="004B2AA1">
            <w:pPr>
              <w:pStyle w:val="Normal1"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Tahoma" w:hAnsi="Tahoma" w:cs="Tahoma"/>
                <w:b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86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PASSO A PALAVRA AO PRIMEIRO SECRETÁRIO PARA FAZER A LEITURA DOS TRABALHOS DE HOJE</w:t>
            </w:r>
          </w:p>
        </w:tc>
      </w:tr>
    </w:tbl>
    <w:p w14:paraId="0B04D059" w14:textId="77777777" w:rsidR="00C652E0" w:rsidRDefault="00C652E0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p w14:paraId="216800D7" w14:textId="77777777" w:rsidR="00443C4D" w:rsidRDefault="00443C4D" w:rsidP="00443C4D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4B2AA1" w:rsidRPr="00744EF8" w14:paraId="02AFA064" w14:textId="77777777" w:rsidTr="004B2AA1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C7BC30" w14:textId="2B6BAADB" w:rsidR="004B2AA1" w:rsidRPr="00AE25EB" w:rsidRDefault="007306A1" w:rsidP="004B2AA1">
            <w:pPr>
              <w:pStyle w:val="Normal1"/>
              <w:jc w:val="both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>Projeto de lei n° 022</w:t>
            </w:r>
            <w:r w:rsidR="004B2AA1">
              <w:rPr>
                <w:rFonts w:ascii="Tahoma" w:eastAsia="Tahoma" w:hAnsi="Tahoma" w:cs="Tahoma"/>
                <w:b/>
                <w:sz w:val="28"/>
                <w:szCs w:val="28"/>
              </w:rPr>
              <w:t>/2025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B28F8" w14:textId="2F0C3820" w:rsidR="004B2AA1" w:rsidRPr="007306A1" w:rsidRDefault="007306A1" w:rsidP="007306A1">
            <w:pPr>
              <w:autoSpaceDE w:val="0"/>
              <w:autoSpaceDN w:val="0"/>
              <w:adjustRightInd w:val="0"/>
              <w:rPr>
                <w:rFonts w:ascii="CIDFont+F5" w:hAnsi="CIDFont+F5" w:cs="CIDFont+F5"/>
              </w:rPr>
            </w:pPr>
            <w:r>
              <w:rPr>
                <w:rFonts w:ascii="CIDFont+F5" w:hAnsi="CIDFont+F5" w:cs="CIDFont+F5"/>
              </w:rPr>
              <w:t>CRIA TRATAMENTO DIFERENCIADO E FAVORECIDO ÀS MICROEMPRESAS E EMPRESAS DE PEQUENO PORTE E OUTRAS DE QUE TRATA A LEI FEDERAL Nº 123/2006, 128/200 E 139/2011 E DA OUTRAS PROVIDÊNCIAS.</w:t>
            </w:r>
          </w:p>
        </w:tc>
      </w:tr>
    </w:tbl>
    <w:p w14:paraId="26A243F9" w14:textId="77777777" w:rsidR="004B2AA1" w:rsidRDefault="004B2AA1" w:rsidP="00443C4D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4B2AA1" w:rsidRPr="00744EF8" w14:paraId="654AD9DA" w14:textId="77777777" w:rsidTr="004B2AA1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60CAAE" w14:textId="49B0E864" w:rsidR="004B2AA1" w:rsidRPr="00AE25EB" w:rsidRDefault="007306A1" w:rsidP="004B2AA1">
            <w:pPr>
              <w:pStyle w:val="Normal1"/>
              <w:jc w:val="both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>Projeto de lei n° 024</w:t>
            </w:r>
            <w:r w:rsidR="004B2AA1">
              <w:rPr>
                <w:rFonts w:ascii="Tahoma" w:eastAsia="Tahoma" w:hAnsi="Tahoma" w:cs="Tahoma"/>
                <w:b/>
                <w:sz w:val="28"/>
                <w:szCs w:val="28"/>
              </w:rPr>
              <w:t>/2025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C4DA1" w14:textId="4454F0A6" w:rsidR="004B2AA1" w:rsidRPr="008E7224" w:rsidRDefault="007306A1" w:rsidP="007306A1">
            <w:pPr>
              <w:jc w:val="both"/>
              <w:rPr>
                <w:rFonts w:ascii="Tahoma" w:eastAsia="Tahoma" w:hAnsi="Tahoma" w:cs="Tahoma"/>
                <w:sz w:val="28"/>
                <w:szCs w:val="28"/>
              </w:rPr>
            </w:pPr>
            <w:r w:rsidRPr="007306A1">
              <w:rPr>
                <w:rFonts w:ascii="Tahoma" w:eastAsia="Tahoma" w:hAnsi="Tahoma" w:cs="Tahoma"/>
                <w:sz w:val="28"/>
                <w:szCs w:val="28"/>
              </w:rPr>
              <w:t>REVOGA A LEI MUNICIPAL Nº 852 DE 12</w:t>
            </w:r>
            <w:r>
              <w:rPr>
                <w:rFonts w:ascii="Tahoma" w:eastAsia="Tahoma" w:hAnsi="Tahoma" w:cs="Tahoma"/>
                <w:sz w:val="28"/>
                <w:szCs w:val="28"/>
              </w:rPr>
              <w:t xml:space="preserve"> </w:t>
            </w:r>
            <w:r w:rsidRPr="007306A1">
              <w:rPr>
                <w:rFonts w:ascii="Tahoma" w:eastAsia="Tahoma" w:hAnsi="Tahoma" w:cs="Tahoma"/>
                <w:sz w:val="28"/>
                <w:szCs w:val="28"/>
              </w:rPr>
              <w:t>DE JULHO DE 2023, E ESTABELECE O REPASSE DE</w:t>
            </w:r>
            <w:r>
              <w:rPr>
                <w:rFonts w:ascii="Tahoma" w:eastAsia="Tahoma" w:hAnsi="Tahoma" w:cs="Tahoma"/>
                <w:sz w:val="28"/>
                <w:szCs w:val="28"/>
              </w:rPr>
              <w:t xml:space="preserve"> </w:t>
            </w:r>
            <w:r w:rsidRPr="007306A1">
              <w:rPr>
                <w:rFonts w:ascii="Tahoma" w:eastAsia="Tahoma" w:hAnsi="Tahoma" w:cs="Tahoma"/>
                <w:sz w:val="28"/>
                <w:szCs w:val="28"/>
              </w:rPr>
              <w:t>INCENTIVO FINANCEIRO CONSTANTE NO NOVO</w:t>
            </w:r>
            <w:r>
              <w:rPr>
                <w:rFonts w:ascii="Tahoma" w:eastAsia="Tahoma" w:hAnsi="Tahoma" w:cs="Tahoma"/>
                <w:sz w:val="28"/>
                <w:szCs w:val="28"/>
              </w:rPr>
              <w:t xml:space="preserve"> </w:t>
            </w:r>
            <w:r w:rsidRPr="007306A1">
              <w:rPr>
                <w:rFonts w:ascii="Tahoma" w:eastAsia="Tahoma" w:hAnsi="Tahoma" w:cs="Tahoma"/>
                <w:sz w:val="28"/>
                <w:szCs w:val="28"/>
              </w:rPr>
              <w:t>MODELO DE FINANCIAMENTO DA ATENÇÃO</w:t>
            </w:r>
            <w:r>
              <w:rPr>
                <w:rFonts w:ascii="Tahoma" w:eastAsia="Tahoma" w:hAnsi="Tahoma" w:cs="Tahoma"/>
                <w:sz w:val="28"/>
                <w:szCs w:val="28"/>
              </w:rPr>
              <w:t xml:space="preserve"> </w:t>
            </w:r>
            <w:r w:rsidRPr="007306A1">
              <w:rPr>
                <w:rFonts w:ascii="Tahoma" w:eastAsia="Tahoma" w:hAnsi="Tahoma" w:cs="Tahoma"/>
                <w:sz w:val="28"/>
                <w:szCs w:val="28"/>
              </w:rPr>
              <w:t>PRIMÁRIA DE ACORDO COM A PORTARIA GM/MS</w:t>
            </w:r>
            <w:r>
              <w:rPr>
                <w:rFonts w:ascii="Tahoma" w:eastAsia="Tahoma" w:hAnsi="Tahoma" w:cs="Tahoma"/>
                <w:sz w:val="28"/>
                <w:szCs w:val="28"/>
              </w:rPr>
              <w:t xml:space="preserve"> </w:t>
            </w:r>
            <w:r w:rsidRPr="007306A1">
              <w:rPr>
                <w:rFonts w:ascii="Tahoma" w:eastAsia="Tahoma" w:hAnsi="Tahoma" w:cs="Tahoma"/>
                <w:sz w:val="28"/>
                <w:szCs w:val="28"/>
              </w:rPr>
              <w:t>Nº 3.493 DENTRO DO COMPONENTE DE</w:t>
            </w:r>
            <w:r>
              <w:rPr>
                <w:rFonts w:ascii="Tahoma" w:eastAsia="Tahoma" w:hAnsi="Tahoma" w:cs="Tahoma"/>
                <w:sz w:val="28"/>
                <w:szCs w:val="28"/>
              </w:rPr>
              <w:t xml:space="preserve"> </w:t>
            </w:r>
            <w:r w:rsidRPr="007306A1">
              <w:rPr>
                <w:rFonts w:ascii="Tahoma" w:eastAsia="Tahoma" w:hAnsi="Tahoma" w:cs="Tahoma"/>
                <w:sz w:val="28"/>
                <w:szCs w:val="28"/>
              </w:rPr>
              <w:t>QUALIDADE DA ATENÇÃO PRIMÁRIA À SAÚDE -</w:t>
            </w:r>
            <w:r>
              <w:rPr>
                <w:rFonts w:ascii="Tahoma" w:eastAsia="Tahoma" w:hAnsi="Tahoma" w:cs="Tahoma"/>
                <w:sz w:val="28"/>
                <w:szCs w:val="28"/>
              </w:rPr>
              <w:t xml:space="preserve"> </w:t>
            </w:r>
            <w:r w:rsidRPr="007306A1">
              <w:rPr>
                <w:rFonts w:ascii="Tahoma" w:eastAsia="Tahoma" w:hAnsi="Tahoma" w:cs="Tahoma"/>
                <w:sz w:val="28"/>
                <w:szCs w:val="28"/>
              </w:rPr>
              <w:t>APS, E DÁ OUTRAS PROVIDÊNCIAS.</w:t>
            </w:r>
          </w:p>
        </w:tc>
      </w:tr>
    </w:tbl>
    <w:p w14:paraId="12B0BDA4" w14:textId="77777777" w:rsidR="00443C4D" w:rsidRDefault="00443C4D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B741E1" w:rsidRPr="00744EF8" w14:paraId="5A7AEC44" w14:textId="77777777" w:rsidTr="00DE5A66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56F931" w14:textId="6CD3E3E5" w:rsidR="00B741E1" w:rsidRPr="00AE25EB" w:rsidRDefault="00B741E1" w:rsidP="00DE5A66">
            <w:pPr>
              <w:pStyle w:val="Normal1"/>
              <w:jc w:val="both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lastRenderedPageBreak/>
              <w:t>Projeto de lei n° 025</w:t>
            </w:r>
            <w:r>
              <w:rPr>
                <w:rFonts w:ascii="Tahoma" w:eastAsia="Tahoma" w:hAnsi="Tahoma" w:cs="Tahoma"/>
                <w:b/>
                <w:sz w:val="28"/>
                <w:szCs w:val="28"/>
              </w:rPr>
              <w:t>/2025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D248A" w14:textId="4BAC9F3A" w:rsidR="00B741E1" w:rsidRPr="00B741E1" w:rsidRDefault="00B741E1" w:rsidP="00B741E1">
            <w:pPr>
              <w:autoSpaceDE w:val="0"/>
              <w:autoSpaceDN w:val="0"/>
              <w:adjustRightInd w:val="0"/>
              <w:rPr>
                <w:rFonts w:ascii="CIDFont+F5" w:hAnsi="CIDFont+F5" w:cs="CIDFont+F5"/>
              </w:rPr>
            </w:pPr>
            <w:r>
              <w:rPr>
                <w:rFonts w:ascii="CIDFont+F5" w:hAnsi="CIDFont+F5" w:cs="CIDFont+F5"/>
              </w:rPr>
              <w:t xml:space="preserve">CRIA O CONSELHO MUNICIPAL DE </w:t>
            </w:r>
            <w:r w:rsidRPr="00B741E1">
              <w:rPr>
                <w:rFonts w:ascii="CIDFont+F5" w:hAnsi="CIDFont+F5" w:cs="CIDFont+F5"/>
              </w:rPr>
              <w:t>DES</w:t>
            </w:r>
            <w:r>
              <w:rPr>
                <w:rFonts w:ascii="CIDFont+F5" w:hAnsi="CIDFont+F5" w:cs="CIDFont+F5"/>
              </w:rPr>
              <w:t xml:space="preserve">ENVOLVIMENTO SUSTENTÁVEL E MEIO </w:t>
            </w:r>
            <w:r w:rsidRPr="00B741E1">
              <w:rPr>
                <w:rFonts w:ascii="CIDFont+F5" w:hAnsi="CIDFont+F5" w:cs="CIDFont+F5"/>
              </w:rPr>
              <w:t>AMBIENTE, FIXA DIRETRIZES DE</w:t>
            </w:r>
          </w:p>
          <w:p w14:paraId="6BA2AAAF" w14:textId="60FF941A" w:rsidR="00B741E1" w:rsidRPr="007306A1" w:rsidRDefault="00B741E1" w:rsidP="00B741E1">
            <w:pPr>
              <w:autoSpaceDE w:val="0"/>
              <w:autoSpaceDN w:val="0"/>
              <w:adjustRightInd w:val="0"/>
              <w:rPr>
                <w:rFonts w:ascii="CIDFont+F5" w:hAnsi="CIDFont+F5" w:cs="CIDFont+F5"/>
              </w:rPr>
            </w:pPr>
            <w:r w:rsidRPr="00B741E1">
              <w:rPr>
                <w:rFonts w:ascii="CIDFont+F5" w:hAnsi="CIDFont+F5" w:cs="CIDFont+F5"/>
              </w:rPr>
              <w:t>FUNCIONAMENTO E DÁ OUTRAS PROVIDENCIAS.</w:t>
            </w:r>
          </w:p>
        </w:tc>
      </w:tr>
    </w:tbl>
    <w:p w14:paraId="66B6A229" w14:textId="77777777" w:rsidR="00B741E1" w:rsidRDefault="00B741E1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B741E1" w:rsidRPr="00744EF8" w14:paraId="0FAF169B" w14:textId="77777777" w:rsidTr="00DE5A66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97C483" w14:textId="0DD61A43" w:rsidR="00B741E1" w:rsidRPr="00AE25EB" w:rsidRDefault="00B741E1" w:rsidP="00DE5A66">
            <w:pPr>
              <w:pStyle w:val="Normal1"/>
              <w:jc w:val="both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>Projeto de lei n° 026</w:t>
            </w:r>
            <w:r>
              <w:rPr>
                <w:rFonts w:ascii="Tahoma" w:eastAsia="Tahoma" w:hAnsi="Tahoma" w:cs="Tahoma"/>
                <w:b/>
                <w:sz w:val="28"/>
                <w:szCs w:val="28"/>
              </w:rPr>
              <w:t>/2025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AC7C8" w14:textId="287E732A" w:rsidR="00B741E1" w:rsidRPr="007306A1" w:rsidRDefault="00B741E1" w:rsidP="00B741E1">
            <w:pPr>
              <w:autoSpaceDE w:val="0"/>
              <w:autoSpaceDN w:val="0"/>
              <w:adjustRightInd w:val="0"/>
              <w:rPr>
                <w:rFonts w:ascii="CIDFont+F5" w:hAnsi="CIDFont+F5" w:cs="CIDFont+F5"/>
              </w:rPr>
            </w:pPr>
            <w:r w:rsidRPr="00B741E1">
              <w:rPr>
                <w:rFonts w:ascii="CIDFont+F5" w:hAnsi="CIDFont+F5" w:cs="CIDFont+F5"/>
              </w:rPr>
              <w:t>Altera dispos</w:t>
            </w:r>
            <w:r>
              <w:rPr>
                <w:rFonts w:ascii="CIDFont+F5" w:hAnsi="CIDFont+F5" w:cs="CIDFont+F5"/>
              </w:rPr>
              <w:t xml:space="preserve">itivos da Lei Municipal nº 718, </w:t>
            </w:r>
            <w:r w:rsidRPr="00B741E1">
              <w:rPr>
                <w:rFonts w:ascii="CIDFont+F5" w:hAnsi="CIDFont+F5" w:cs="CIDFont+F5"/>
              </w:rPr>
              <w:t>de 28 de setembro de 2</w:t>
            </w:r>
            <w:r>
              <w:rPr>
                <w:rFonts w:ascii="CIDFont+F5" w:hAnsi="CIDFont+F5" w:cs="CIDFont+F5"/>
              </w:rPr>
              <w:t xml:space="preserve">017, que dispõe sobre a criação </w:t>
            </w:r>
            <w:r w:rsidRPr="00B741E1">
              <w:rPr>
                <w:rFonts w:ascii="CIDFont+F5" w:hAnsi="CIDFont+F5" w:cs="CIDFont+F5"/>
              </w:rPr>
              <w:t>do Conselho Municipal de D</w:t>
            </w:r>
            <w:r>
              <w:rPr>
                <w:rFonts w:ascii="CIDFont+F5" w:hAnsi="CIDFont+F5" w:cs="CIDFont+F5"/>
              </w:rPr>
              <w:t xml:space="preserve">ireitos do Idoso – CMDI e do </w:t>
            </w:r>
            <w:r w:rsidRPr="00B741E1">
              <w:rPr>
                <w:rFonts w:ascii="CIDFont+F5" w:hAnsi="CIDFont+F5" w:cs="CIDFont+F5"/>
              </w:rPr>
              <w:t>Fundo Municipal de Direi</w:t>
            </w:r>
            <w:r>
              <w:rPr>
                <w:rFonts w:ascii="CIDFont+F5" w:hAnsi="CIDFont+F5" w:cs="CIDFont+F5"/>
              </w:rPr>
              <w:t xml:space="preserve">tos do Idoso, para dispor sobre </w:t>
            </w:r>
            <w:r w:rsidRPr="00B741E1">
              <w:rPr>
                <w:rFonts w:ascii="CIDFont+F5" w:hAnsi="CIDFont+F5" w:cs="CIDFont+F5"/>
              </w:rPr>
              <w:t>a forma de eleição de</w:t>
            </w:r>
            <w:r>
              <w:rPr>
                <w:rFonts w:ascii="CIDFont+F5" w:hAnsi="CIDFont+F5" w:cs="CIDFont+F5"/>
              </w:rPr>
              <w:t xml:space="preserve"> seus membros representantes da </w:t>
            </w:r>
            <w:r w:rsidRPr="00B741E1">
              <w:rPr>
                <w:rFonts w:ascii="CIDFont+F5" w:hAnsi="CIDFont+F5" w:cs="CIDFont+F5"/>
              </w:rPr>
              <w:t>sociedade civil e de sua Mesa Diretora.</w:t>
            </w:r>
          </w:p>
        </w:tc>
      </w:tr>
    </w:tbl>
    <w:p w14:paraId="38C6CDBC" w14:textId="77777777" w:rsidR="00B741E1" w:rsidRDefault="00B741E1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B741E1" w:rsidRPr="00744EF8" w14:paraId="42B57C30" w14:textId="77777777" w:rsidTr="00DE5A66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E4346E" w14:textId="10022AC3" w:rsidR="00B741E1" w:rsidRPr="00AE25EB" w:rsidRDefault="00B741E1" w:rsidP="00DE5A66">
            <w:pPr>
              <w:pStyle w:val="Normal1"/>
              <w:jc w:val="both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>Projeto de lei n° 027</w:t>
            </w:r>
            <w:r>
              <w:rPr>
                <w:rFonts w:ascii="Tahoma" w:eastAsia="Tahoma" w:hAnsi="Tahoma" w:cs="Tahoma"/>
                <w:b/>
                <w:sz w:val="28"/>
                <w:szCs w:val="28"/>
              </w:rPr>
              <w:t>/2025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C166F" w14:textId="36A2C55E" w:rsidR="00B741E1" w:rsidRPr="007306A1" w:rsidRDefault="00B741E1" w:rsidP="00DE5A66">
            <w:pPr>
              <w:autoSpaceDE w:val="0"/>
              <w:autoSpaceDN w:val="0"/>
              <w:adjustRightInd w:val="0"/>
              <w:rPr>
                <w:rFonts w:ascii="CIDFont+F5" w:hAnsi="CIDFont+F5" w:cs="CIDFont+F5"/>
              </w:rPr>
            </w:pPr>
            <w:r w:rsidRPr="00B741E1">
              <w:rPr>
                <w:rFonts w:ascii="CIDFont+F5" w:hAnsi="CIDFont+F5" w:cs="CIDFont+F5"/>
              </w:rPr>
              <w:t>Dispõe sobre o adicional de insalubridade dos Agentes de Comunitários de Saúde e Agentes de Combate às Endemias, e dá outras providências.</w:t>
            </w:r>
          </w:p>
        </w:tc>
      </w:tr>
    </w:tbl>
    <w:p w14:paraId="14CF1B4C" w14:textId="77777777" w:rsidR="00B741E1" w:rsidRDefault="00B741E1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EE694B" w:rsidRPr="00744EF8" w14:paraId="5DBB2F12" w14:textId="77777777" w:rsidTr="003A65E9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649988" w14:textId="09948488" w:rsidR="00EE694B" w:rsidRPr="00AE25EB" w:rsidRDefault="00EE694B" w:rsidP="003A65E9">
            <w:pPr>
              <w:pStyle w:val="Normal1"/>
              <w:jc w:val="both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>Requerimento n° 04/2025 autoria do vereador Wallace Mariano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2F76F" w14:textId="0F806C03" w:rsidR="00EE694B" w:rsidRPr="007306A1" w:rsidRDefault="00EE694B" w:rsidP="00EE694B">
            <w:pPr>
              <w:autoSpaceDE w:val="0"/>
              <w:autoSpaceDN w:val="0"/>
              <w:adjustRightInd w:val="0"/>
              <w:rPr>
                <w:rFonts w:ascii="CIDFont+F5" w:hAnsi="CIDFont+F5" w:cs="CIDFont+F5"/>
              </w:rPr>
            </w:pPr>
            <w:r>
              <w:rPr>
                <w:rFonts w:ascii="CIDFont+F5" w:hAnsi="CIDFont+F5" w:cs="CIDFont+F5"/>
              </w:rPr>
              <w:t xml:space="preserve">Requer </w:t>
            </w:r>
            <w:r w:rsidRPr="00EE694B">
              <w:rPr>
                <w:rFonts w:ascii="CIDFont+F5" w:hAnsi="CIDFont+F5" w:cs="CIDFont+F5"/>
              </w:rPr>
              <w:t>informações sobre o estado de conservação, as condições de utilização e a localidade em que se encontram os seguintes maquiná</w:t>
            </w:r>
            <w:r>
              <w:rPr>
                <w:rFonts w:ascii="CIDFont+F5" w:hAnsi="CIDFont+F5" w:cs="CIDFont+F5"/>
              </w:rPr>
              <w:t xml:space="preserve">rios pertencentes ao Município: </w:t>
            </w:r>
            <w:r w:rsidRPr="00EE694B">
              <w:rPr>
                <w:rFonts w:ascii="CIDFont+F5" w:hAnsi="CIDFont+F5" w:cs="CIDFont+F5"/>
              </w:rPr>
              <w:t>Retroescav</w:t>
            </w:r>
            <w:r>
              <w:rPr>
                <w:rFonts w:ascii="CIDFont+F5" w:hAnsi="CIDFont+F5" w:cs="CIDFont+F5"/>
              </w:rPr>
              <w:t xml:space="preserve">adeira Caterpillar, </w:t>
            </w:r>
            <w:proofErr w:type="spellStart"/>
            <w:r>
              <w:rPr>
                <w:rFonts w:ascii="CIDFont+F5" w:hAnsi="CIDFont+F5" w:cs="CIDFont+F5"/>
              </w:rPr>
              <w:t>Motoniveladora</w:t>
            </w:r>
            <w:proofErr w:type="spellEnd"/>
            <w:r>
              <w:rPr>
                <w:rFonts w:ascii="CIDFont+F5" w:hAnsi="CIDFont+F5" w:cs="CIDFont+F5"/>
              </w:rPr>
              <w:t xml:space="preserve"> (</w:t>
            </w:r>
            <w:proofErr w:type="spellStart"/>
            <w:r>
              <w:rPr>
                <w:rFonts w:ascii="CIDFont+F5" w:hAnsi="CIDFont+F5" w:cs="CIDFont+F5"/>
              </w:rPr>
              <w:t>Patrol</w:t>
            </w:r>
            <w:proofErr w:type="spellEnd"/>
            <w:r>
              <w:rPr>
                <w:rFonts w:ascii="CIDFont+F5" w:hAnsi="CIDFont+F5" w:cs="CIDFont+F5"/>
              </w:rPr>
              <w:t xml:space="preserve">) XCMG, </w:t>
            </w:r>
            <w:r w:rsidRPr="00EE694B">
              <w:rPr>
                <w:rFonts w:ascii="CIDFont+F5" w:hAnsi="CIDFont+F5" w:cs="CIDFont+F5"/>
              </w:rPr>
              <w:t>Escavadeira (PC) XCMG.</w:t>
            </w:r>
          </w:p>
        </w:tc>
      </w:tr>
    </w:tbl>
    <w:p w14:paraId="42920F5F" w14:textId="77777777" w:rsidR="00EE694B" w:rsidRDefault="00EE694B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067455" w:rsidRPr="00744EF8" w14:paraId="6BFDEC60" w14:textId="77777777" w:rsidTr="003A65E9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DD819D" w14:textId="1D35B89F" w:rsidR="00067455" w:rsidRPr="00AE25EB" w:rsidRDefault="00067455" w:rsidP="00067455">
            <w:pPr>
              <w:pStyle w:val="Normal1"/>
              <w:jc w:val="both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>Indicação n° 42/2025 autoria do vereador Jair Alves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22B25" w14:textId="209D7FD4" w:rsidR="00067455" w:rsidRPr="007306A1" w:rsidRDefault="00067455" w:rsidP="003A65E9">
            <w:pPr>
              <w:autoSpaceDE w:val="0"/>
              <w:autoSpaceDN w:val="0"/>
              <w:adjustRightInd w:val="0"/>
              <w:rPr>
                <w:rFonts w:ascii="CIDFont+F5" w:hAnsi="CIDFont+F5" w:cs="CIDFont+F5"/>
              </w:rPr>
            </w:pPr>
            <w:r>
              <w:rPr>
                <w:rFonts w:ascii="CIDFont+F5" w:hAnsi="CIDFont+F5" w:cs="CIDFont+F5"/>
              </w:rPr>
              <w:t>Q</w:t>
            </w:r>
            <w:r w:rsidRPr="00067455">
              <w:rPr>
                <w:rFonts w:ascii="CIDFont+F5" w:hAnsi="CIDFont+F5" w:cs="CIDFont+F5"/>
              </w:rPr>
              <w:t>ue seja encaminhada indicação ao Senhor Prefeito Municipal, no sentido de promover a realização de uma exposição de bovinos, caprinos e ovinos no município de Betânia.</w:t>
            </w:r>
          </w:p>
        </w:tc>
      </w:tr>
    </w:tbl>
    <w:p w14:paraId="2E1A6A75" w14:textId="77777777" w:rsidR="00067455" w:rsidRDefault="00067455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p w14:paraId="4672CADE" w14:textId="77777777" w:rsidR="00067455" w:rsidRDefault="00067455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4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60"/>
        <w:gridCol w:w="7882"/>
      </w:tblGrid>
      <w:tr w:rsidR="00F81D37" w:rsidRPr="00744EF8" w14:paraId="5303D2A8" w14:textId="77777777" w:rsidTr="004B2AA1">
        <w:trPr>
          <w:cantSplit/>
          <w:tblHeader/>
        </w:trPr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A6" w14:textId="77777777" w:rsidR="00F81D37" w:rsidRPr="00744EF8" w:rsidRDefault="00F81D37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5D4F9A">
              <w:rPr>
                <w:rFonts w:ascii="Tahoma" w:eastAsia="Arial" w:hAnsi="Tahoma" w:cs="Tahoma"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7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A7" w14:textId="5CFA1ED9" w:rsidR="00DC4166" w:rsidRPr="00DC4166" w:rsidRDefault="00DC4166" w:rsidP="00DC4166">
            <w:pPr>
              <w:pStyle w:val="Normal1"/>
              <w:jc w:val="both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>
              <w:rPr>
                <w:rFonts w:ascii="Tahoma" w:eastAsia="Arial" w:hAnsi="Tahoma" w:cs="Tahoma"/>
                <w:color w:val="000000"/>
                <w:sz w:val="28"/>
                <w:szCs w:val="28"/>
              </w:rPr>
              <w:t>VAMOS DAR INICIO O EXPEDIENTE DO DIA QUE SE INSCREVERAM.</w:t>
            </w:r>
          </w:p>
        </w:tc>
      </w:tr>
    </w:tbl>
    <w:p w14:paraId="36613FB3" w14:textId="77777777" w:rsidR="005D4F9A" w:rsidRDefault="005D4F9A" w:rsidP="005D4F9A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4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60"/>
        <w:gridCol w:w="7882"/>
      </w:tblGrid>
      <w:tr w:rsidR="007306A1" w:rsidRPr="00744EF8" w14:paraId="5BDC4D94" w14:textId="77777777" w:rsidTr="003A65E9">
        <w:trPr>
          <w:cantSplit/>
          <w:tblHeader/>
        </w:trPr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4209465D" w14:textId="77777777" w:rsidR="007306A1" w:rsidRPr="00744EF8" w:rsidRDefault="007306A1" w:rsidP="003A65E9">
            <w:pPr>
              <w:pStyle w:val="Normal1"/>
              <w:jc w:val="both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>PRESIDENTE</w:t>
            </w:r>
          </w:p>
        </w:tc>
        <w:tc>
          <w:tcPr>
            <w:tcW w:w="7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78DD463B" w14:textId="77777777" w:rsidR="007306A1" w:rsidRPr="00744EF8" w:rsidRDefault="007306A1" w:rsidP="003A65E9">
            <w:pPr>
              <w:pStyle w:val="Normal1"/>
              <w:jc w:val="both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 xml:space="preserve">COLOCA EM </w:t>
            </w:r>
            <w:r>
              <w:rPr>
                <w:rFonts w:ascii="Tahoma" w:eastAsia="Arial" w:hAnsi="Tahoma" w:cs="Tahoma"/>
                <w:color w:val="000000"/>
                <w:sz w:val="28"/>
                <w:szCs w:val="28"/>
              </w:rPr>
              <w:t xml:space="preserve">DELIBERAÇÃO </w:t>
            </w: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>VOTAÇÃO OS SEGUINTES PROJETOS:</w:t>
            </w:r>
          </w:p>
        </w:tc>
      </w:tr>
    </w:tbl>
    <w:p w14:paraId="6BE5BF18" w14:textId="77777777" w:rsidR="00DA24C0" w:rsidRDefault="00DA24C0" w:rsidP="00DA24C0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E62846" w:rsidRPr="00744EF8" w14:paraId="2285EDC2" w14:textId="77777777" w:rsidTr="003A65E9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F1034C" w14:textId="77777777" w:rsidR="00E62846" w:rsidRPr="00AE25EB" w:rsidRDefault="00E62846" w:rsidP="003A65E9">
            <w:pPr>
              <w:pStyle w:val="Normal1"/>
              <w:jc w:val="both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>Projeto de lei n° 022/2025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86920" w14:textId="77777777" w:rsidR="00E62846" w:rsidRPr="007306A1" w:rsidRDefault="00E62846" w:rsidP="003A65E9">
            <w:pPr>
              <w:autoSpaceDE w:val="0"/>
              <w:autoSpaceDN w:val="0"/>
              <w:adjustRightInd w:val="0"/>
              <w:rPr>
                <w:rFonts w:ascii="CIDFont+F5" w:hAnsi="CIDFont+F5" w:cs="CIDFont+F5"/>
              </w:rPr>
            </w:pPr>
            <w:r>
              <w:rPr>
                <w:rFonts w:ascii="CIDFont+F5" w:hAnsi="CIDFont+F5" w:cs="CIDFont+F5"/>
              </w:rPr>
              <w:t>CRIA TRATAMENTO DIFERENCIADO E FAVORECIDO ÀS MICROEMPRESAS E EMPRESAS DE PEQUENO PORTE E OUTRAS DE QUE TRATA A LEI FEDERAL Nº 123/2006, 128/200 E 139/2011 E DA OUTRAS PROVIDÊNCIAS.</w:t>
            </w:r>
          </w:p>
        </w:tc>
      </w:tr>
    </w:tbl>
    <w:p w14:paraId="06FEEC25" w14:textId="77777777" w:rsidR="00E62846" w:rsidRDefault="00E62846" w:rsidP="00E62846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E62846" w:rsidRPr="00744EF8" w14:paraId="0EE95A22" w14:textId="77777777" w:rsidTr="003A65E9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B5F18C" w14:textId="77777777" w:rsidR="00E62846" w:rsidRPr="00AE25EB" w:rsidRDefault="00E62846" w:rsidP="003A65E9">
            <w:pPr>
              <w:pStyle w:val="Normal1"/>
              <w:jc w:val="both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lastRenderedPageBreak/>
              <w:t>Projeto de lei n° 024/2025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08B35" w14:textId="77777777" w:rsidR="00E62846" w:rsidRPr="008E7224" w:rsidRDefault="00E62846" w:rsidP="003A65E9">
            <w:pPr>
              <w:jc w:val="both"/>
              <w:rPr>
                <w:rFonts w:ascii="Tahoma" w:eastAsia="Tahoma" w:hAnsi="Tahoma" w:cs="Tahoma"/>
                <w:sz w:val="28"/>
                <w:szCs w:val="28"/>
              </w:rPr>
            </w:pPr>
            <w:r w:rsidRPr="007306A1">
              <w:rPr>
                <w:rFonts w:ascii="Tahoma" w:eastAsia="Tahoma" w:hAnsi="Tahoma" w:cs="Tahoma"/>
                <w:sz w:val="28"/>
                <w:szCs w:val="28"/>
              </w:rPr>
              <w:t>REVOGA A LEI MUNICIPAL Nº 852 DE 12</w:t>
            </w:r>
            <w:r>
              <w:rPr>
                <w:rFonts w:ascii="Tahoma" w:eastAsia="Tahoma" w:hAnsi="Tahoma" w:cs="Tahoma"/>
                <w:sz w:val="28"/>
                <w:szCs w:val="28"/>
              </w:rPr>
              <w:t xml:space="preserve"> </w:t>
            </w:r>
            <w:r w:rsidRPr="007306A1">
              <w:rPr>
                <w:rFonts w:ascii="Tahoma" w:eastAsia="Tahoma" w:hAnsi="Tahoma" w:cs="Tahoma"/>
                <w:sz w:val="28"/>
                <w:szCs w:val="28"/>
              </w:rPr>
              <w:t>DE JULHO DE 2023, E ESTABELECE O REPASSE DE</w:t>
            </w:r>
            <w:r>
              <w:rPr>
                <w:rFonts w:ascii="Tahoma" w:eastAsia="Tahoma" w:hAnsi="Tahoma" w:cs="Tahoma"/>
                <w:sz w:val="28"/>
                <w:szCs w:val="28"/>
              </w:rPr>
              <w:t xml:space="preserve"> </w:t>
            </w:r>
            <w:r w:rsidRPr="007306A1">
              <w:rPr>
                <w:rFonts w:ascii="Tahoma" w:eastAsia="Tahoma" w:hAnsi="Tahoma" w:cs="Tahoma"/>
                <w:sz w:val="28"/>
                <w:szCs w:val="28"/>
              </w:rPr>
              <w:t>INCENTIVO FINANCEIRO CONSTANTE NO NOVO</w:t>
            </w:r>
            <w:r>
              <w:rPr>
                <w:rFonts w:ascii="Tahoma" w:eastAsia="Tahoma" w:hAnsi="Tahoma" w:cs="Tahoma"/>
                <w:sz w:val="28"/>
                <w:szCs w:val="28"/>
              </w:rPr>
              <w:t xml:space="preserve"> </w:t>
            </w:r>
            <w:r w:rsidRPr="007306A1">
              <w:rPr>
                <w:rFonts w:ascii="Tahoma" w:eastAsia="Tahoma" w:hAnsi="Tahoma" w:cs="Tahoma"/>
                <w:sz w:val="28"/>
                <w:szCs w:val="28"/>
              </w:rPr>
              <w:t>MODELO DE FINANCIAMENTO DA ATENÇÃO</w:t>
            </w:r>
            <w:r>
              <w:rPr>
                <w:rFonts w:ascii="Tahoma" w:eastAsia="Tahoma" w:hAnsi="Tahoma" w:cs="Tahoma"/>
                <w:sz w:val="28"/>
                <w:szCs w:val="28"/>
              </w:rPr>
              <w:t xml:space="preserve"> </w:t>
            </w:r>
            <w:r w:rsidRPr="007306A1">
              <w:rPr>
                <w:rFonts w:ascii="Tahoma" w:eastAsia="Tahoma" w:hAnsi="Tahoma" w:cs="Tahoma"/>
                <w:sz w:val="28"/>
                <w:szCs w:val="28"/>
              </w:rPr>
              <w:t>PRIMÁRIA DE ACORDO COM A PORTARIA GM/MS</w:t>
            </w:r>
            <w:r>
              <w:rPr>
                <w:rFonts w:ascii="Tahoma" w:eastAsia="Tahoma" w:hAnsi="Tahoma" w:cs="Tahoma"/>
                <w:sz w:val="28"/>
                <w:szCs w:val="28"/>
              </w:rPr>
              <w:t xml:space="preserve"> </w:t>
            </w:r>
            <w:r w:rsidRPr="007306A1">
              <w:rPr>
                <w:rFonts w:ascii="Tahoma" w:eastAsia="Tahoma" w:hAnsi="Tahoma" w:cs="Tahoma"/>
                <w:sz w:val="28"/>
                <w:szCs w:val="28"/>
              </w:rPr>
              <w:t>Nº 3.493 DENTRO DO COMPONENTE DE</w:t>
            </w:r>
            <w:r>
              <w:rPr>
                <w:rFonts w:ascii="Tahoma" w:eastAsia="Tahoma" w:hAnsi="Tahoma" w:cs="Tahoma"/>
                <w:sz w:val="28"/>
                <w:szCs w:val="28"/>
              </w:rPr>
              <w:t xml:space="preserve"> </w:t>
            </w:r>
            <w:r w:rsidRPr="007306A1">
              <w:rPr>
                <w:rFonts w:ascii="Tahoma" w:eastAsia="Tahoma" w:hAnsi="Tahoma" w:cs="Tahoma"/>
                <w:sz w:val="28"/>
                <w:szCs w:val="28"/>
              </w:rPr>
              <w:t>QUALIDADE DA ATENÇÃO PRIMÁRIA À SAÚDE -</w:t>
            </w:r>
            <w:r>
              <w:rPr>
                <w:rFonts w:ascii="Tahoma" w:eastAsia="Tahoma" w:hAnsi="Tahoma" w:cs="Tahoma"/>
                <w:sz w:val="28"/>
                <w:szCs w:val="28"/>
              </w:rPr>
              <w:t xml:space="preserve"> </w:t>
            </w:r>
            <w:r w:rsidRPr="007306A1">
              <w:rPr>
                <w:rFonts w:ascii="Tahoma" w:eastAsia="Tahoma" w:hAnsi="Tahoma" w:cs="Tahoma"/>
                <w:sz w:val="28"/>
                <w:szCs w:val="28"/>
              </w:rPr>
              <w:t>APS, E DÁ OUTRAS PROVIDÊNCIAS.</w:t>
            </w:r>
          </w:p>
        </w:tc>
      </w:tr>
    </w:tbl>
    <w:p w14:paraId="787F1793" w14:textId="77777777" w:rsidR="007306A1" w:rsidRDefault="007306A1" w:rsidP="00DA24C0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72284B" w:rsidRPr="00744EF8" w14:paraId="6B8D9A10" w14:textId="77777777" w:rsidTr="00DE5A66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D391AC" w14:textId="77777777" w:rsidR="0072284B" w:rsidRPr="00AE25EB" w:rsidRDefault="0072284B" w:rsidP="00DE5A66">
            <w:pPr>
              <w:pStyle w:val="Normal1"/>
              <w:jc w:val="both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>Projeto de lei n° 027/2025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828AE" w14:textId="77777777" w:rsidR="0072284B" w:rsidRPr="007306A1" w:rsidRDefault="0072284B" w:rsidP="00DE5A66">
            <w:pPr>
              <w:autoSpaceDE w:val="0"/>
              <w:autoSpaceDN w:val="0"/>
              <w:adjustRightInd w:val="0"/>
              <w:rPr>
                <w:rFonts w:ascii="CIDFont+F5" w:hAnsi="CIDFont+F5" w:cs="CIDFont+F5"/>
              </w:rPr>
            </w:pPr>
            <w:r w:rsidRPr="00B741E1">
              <w:rPr>
                <w:rFonts w:ascii="CIDFont+F5" w:hAnsi="CIDFont+F5" w:cs="CIDFont+F5"/>
              </w:rPr>
              <w:t>Dispõe sobre o adicional de insalubridade dos Agentes de Comunitários de Saúde e Agentes de Combate às Endemias, e dá outras providências.</w:t>
            </w:r>
          </w:p>
        </w:tc>
      </w:tr>
    </w:tbl>
    <w:p w14:paraId="7FCAC428" w14:textId="77777777" w:rsidR="0072284B" w:rsidRDefault="0072284B" w:rsidP="00DA24C0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sz w:val="28"/>
          <w:szCs w:val="28"/>
        </w:rPr>
      </w:pPr>
      <w:bookmarkStart w:id="0" w:name="_GoBack"/>
      <w:bookmarkEnd w:id="0"/>
    </w:p>
    <w:p w14:paraId="20D42D1E" w14:textId="77777777" w:rsidR="0072284B" w:rsidRPr="00744EF8" w:rsidRDefault="0072284B" w:rsidP="00DA24C0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sz w:val="28"/>
          <w:szCs w:val="28"/>
        </w:rPr>
      </w:pPr>
    </w:p>
    <w:p w14:paraId="5303D2B1" w14:textId="64673BD9" w:rsidR="008E7224" w:rsidRPr="00744EF8" w:rsidRDefault="008E7224" w:rsidP="008E7224">
      <w:pPr>
        <w:pStyle w:val="Normal1"/>
        <w:jc w:val="both"/>
        <w:rPr>
          <w:rFonts w:ascii="Tahoma" w:hAnsi="Tahoma" w:cs="Tahoma"/>
        </w:rPr>
      </w:pPr>
      <w:r w:rsidRPr="00744EF8">
        <w:rPr>
          <w:rFonts w:ascii="Tahoma" w:eastAsia="Arial" w:hAnsi="Tahoma" w:cs="Tahoma"/>
          <w:b/>
          <w:sz w:val="28"/>
          <w:szCs w:val="28"/>
        </w:rPr>
        <w:t>NADA MAIS HAVENDO A TRATAR DECLARO ENCERRADA A SESSÃO</w:t>
      </w:r>
      <w:r w:rsidR="0022345F">
        <w:rPr>
          <w:rFonts w:ascii="Tahoma" w:eastAsia="Arial" w:hAnsi="Tahoma" w:cs="Tahoma"/>
          <w:b/>
          <w:sz w:val="28"/>
          <w:szCs w:val="28"/>
        </w:rPr>
        <w:t>.</w:t>
      </w:r>
    </w:p>
    <w:p w14:paraId="5303D2B2" w14:textId="77777777" w:rsidR="00C4231E" w:rsidRPr="002E3E2E" w:rsidRDefault="00C4231E" w:rsidP="008E7224">
      <w:pPr>
        <w:jc w:val="center"/>
        <w:rPr>
          <w:rFonts w:ascii="Times New Roman" w:hAnsi="Times New Roman" w:cs="Times New Roman"/>
          <w:lang w:val="en-US"/>
        </w:rPr>
      </w:pPr>
    </w:p>
    <w:sectPr w:rsidR="00C4231E" w:rsidRPr="002E3E2E" w:rsidSect="004E6BD9">
      <w:headerReference w:type="default" r:id="rId7"/>
      <w:footerReference w:type="default" r:id="rId8"/>
      <w:pgSz w:w="11900" w:h="16840"/>
      <w:pgMar w:top="213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60D29F" w14:textId="77777777" w:rsidR="005E1890" w:rsidRDefault="005E1890" w:rsidP="0005691C">
      <w:r>
        <w:separator/>
      </w:r>
    </w:p>
  </w:endnote>
  <w:endnote w:type="continuationSeparator" w:id="0">
    <w:p w14:paraId="0BE27634" w14:textId="77777777" w:rsidR="005E1890" w:rsidRDefault="005E1890" w:rsidP="00056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4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5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03D2BA" w14:textId="77777777" w:rsidR="004B2AA1" w:rsidRPr="00D121CC" w:rsidRDefault="004B2AA1" w:rsidP="0005691C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color w:val="1F497D"/>
        <w:sz w:val="22"/>
        <w:szCs w:val="22"/>
      </w:rPr>
    </w:pPr>
  </w:p>
  <w:p w14:paraId="5303D2BB" w14:textId="77777777" w:rsidR="004B2AA1" w:rsidRPr="00D121CC" w:rsidRDefault="004B2AA1" w:rsidP="0005691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Betânia – PE | CEP: 56.670-000 - CNPJ: 11.478.674/0001-12 | www.betania.pe.leg.br</w:t>
    </w:r>
  </w:p>
  <w:p w14:paraId="5303D2BC" w14:textId="77777777" w:rsidR="004B2AA1" w:rsidRPr="00D121CC" w:rsidRDefault="004B2AA1" w:rsidP="00D121C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Telefone: (87) 9 8152-6363 | camarabetania@gmail.com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EA3D5E" w14:textId="77777777" w:rsidR="005E1890" w:rsidRDefault="005E1890" w:rsidP="0005691C">
      <w:r>
        <w:separator/>
      </w:r>
    </w:p>
  </w:footnote>
  <w:footnote w:type="continuationSeparator" w:id="0">
    <w:p w14:paraId="706F63E4" w14:textId="77777777" w:rsidR="005E1890" w:rsidRDefault="005E1890" w:rsidP="00056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03D2B7" w14:textId="77777777" w:rsidR="004B2AA1" w:rsidRPr="00C4231E" w:rsidRDefault="004B2AA1" w:rsidP="00C4231E">
    <w:pPr>
      <w:pStyle w:val="Subttulo"/>
      <w:spacing w:after="0"/>
      <w:jc w:val="center"/>
      <w:rPr>
        <w:rStyle w:val="RefernciaSutil"/>
        <w:rFonts w:ascii="Times" w:hAnsi="Times"/>
        <w:b/>
        <w:bCs/>
        <w:color w:val="000000" w:themeColor="text1"/>
        <w:sz w:val="40"/>
        <w:szCs w:val="40"/>
      </w:rPr>
    </w:pPr>
    <w:r w:rsidRPr="004E6BD9">
      <w:rPr>
        <w:rStyle w:val="RefernciaSutil"/>
        <w:rFonts w:ascii="Times" w:hAnsi="Times"/>
        <w:b/>
        <w:bCs/>
        <w:noProof/>
        <w:color w:val="000000" w:themeColor="text1"/>
        <w:sz w:val="32"/>
        <w:szCs w:val="32"/>
        <w:lang w:eastAsia="pt-BR"/>
      </w:rPr>
      <w:drawing>
        <wp:anchor distT="0" distB="0" distL="114300" distR="114300" simplePos="0" relativeHeight="251658240" behindDoc="0" locked="0" layoutInCell="1" allowOverlap="1" wp14:anchorId="5303D2BD" wp14:editId="5303D2BE">
          <wp:simplePos x="0" y="0"/>
          <wp:positionH relativeFrom="column">
            <wp:posOffset>2402205</wp:posOffset>
          </wp:positionH>
          <wp:positionV relativeFrom="paragraph">
            <wp:posOffset>-288290</wp:posOffset>
          </wp:positionV>
          <wp:extent cx="473616" cy="5613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3616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03D2B8" w14:textId="77777777" w:rsidR="004B2AA1" w:rsidRPr="004E6BD9" w:rsidRDefault="004B2AA1" w:rsidP="004E6BD9">
    <w:pPr>
      <w:pStyle w:val="Subttulo"/>
      <w:spacing w:after="0"/>
      <w:jc w:val="center"/>
      <w:rPr>
        <w:rStyle w:val="RefernciaSutil"/>
        <w:rFonts w:ascii="Times" w:hAnsi="Times"/>
        <w:b/>
        <w:bCs/>
      </w:rPr>
    </w:pPr>
    <w:r w:rsidRPr="004E6BD9">
      <w:rPr>
        <w:rStyle w:val="RefernciaSutil"/>
        <w:rFonts w:ascii="Times" w:hAnsi="Times"/>
        <w:b/>
        <w:bCs/>
        <w:color w:val="000000" w:themeColor="text1"/>
        <w:sz w:val="32"/>
        <w:szCs w:val="32"/>
      </w:rPr>
      <w:t>CÂMARA MUNICIPAL DE BETÂNIA</w:t>
    </w:r>
  </w:p>
  <w:p w14:paraId="5303D2B9" w14:textId="77777777" w:rsidR="004B2AA1" w:rsidRPr="002E3E2E" w:rsidRDefault="004B2AA1" w:rsidP="004E6BD9">
    <w:pPr>
      <w:pStyle w:val="Cabealho"/>
      <w:jc w:val="center"/>
      <w:rPr>
        <w:rFonts w:ascii="Times New Roman" w:hAnsi="Times New Roman" w:cs="Times New Roman"/>
        <w:sz w:val="18"/>
        <w:szCs w:val="18"/>
      </w:rPr>
    </w:pPr>
    <w:r w:rsidRPr="002E3E2E">
      <w:rPr>
        <w:rFonts w:ascii="Times New Roman" w:hAnsi="Times New Roman" w:cs="Times New Roman"/>
        <w:sz w:val="18"/>
        <w:szCs w:val="18"/>
      </w:rPr>
      <w:t>ESTADO DE PERNAMBUCO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91C"/>
    <w:rsid w:val="0000491E"/>
    <w:rsid w:val="00010FDC"/>
    <w:rsid w:val="00020B6D"/>
    <w:rsid w:val="0005691C"/>
    <w:rsid w:val="00067455"/>
    <w:rsid w:val="00086790"/>
    <w:rsid w:val="000F1CE1"/>
    <w:rsid w:val="00135C38"/>
    <w:rsid w:val="00164394"/>
    <w:rsid w:val="001A406D"/>
    <w:rsid w:val="001B6C47"/>
    <w:rsid w:val="001D096C"/>
    <w:rsid w:val="00212E14"/>
    <w:rsid w:val="00215168"/>
    <w:rsid w:val="0022345F"/>
    <w:rsid w:val="0022799C"/>
    <w:rsid w:val="0024395A"/>
    <w:rsid w:val="00250E7B"/>
    <w:rsid w:val="0028444A"/>
    <w:rsid w:val="002B7693"/>
    <w:rsid w:val="002E0BE4"/>
    <w:rsid w:val="002E1C4D"/>
    <w:rsid w:val="002E3E2E"/>
    <w:rsid w:val="0030100C"/>
    <w:rsid w:val="003562D2"/>
    <w:rsid w:val="0039676C"/>
    <w:rsid w:val="003C6D15"/>
    <w:rsid w:val="003F16A9"/>
    <w:rsid w:val="004223C3"/>
    <w:rsid w:val="004353D2"/>
    <w:rsid w:val="00442C84"/>
    <w:rsid w:val="00443C4D"/>
    <w:rsid w:val="00450A0B"/>
    <w:rsid w:val="004B2AA1"/>
    <w:rsid w:val="004E6BD9"/>
    <w:rsid w:val="005061FB"/>
    <w:rsid w:val="00520363"/>
    <w:rsid w:val="0054119E"/>
    <w:rsid w:val="00557BBE"/>
    <w:rsid w:val="00571F95"/>
    <w:rsid w:val="00576797"/>
    <w:rsid w:val="005845C4"/>
    <w:rsid w:val="005A44B8"/>
    <w:rsid w:val="005D4F9A"/>
    <w:rsid w:val="005D7D24"/>
    <w:rsid w:val="005E1890"/>
    <w:rsid w:val="005F1F50"/>
    <w:rsid w:val="00601BEE"/>
    <w:rsid w:val="00633B51"/>
    <w:rsid w:val="0063511B"/>
    <w:rsid w:val="00655C77"/>
    <w:rsid w:val="00671712"/>
    <w:rsid w:val="00686303"/>
    <w:rsid w:val="006B7E31"/>
    <w:rsid w:val="006C197A"/>
    <w:rsid w:val="006E4686"/>
    <w:rsid w:val="006F13D8"/>
    <w:rsid w:val="0072284B"/>
    <w:rsid w:val="007306A1"/>
    <w:rsid w:val="00731D20"/>
    <w:rsid w:val="0073514F"/>
    <w:rsid w:val="0075470E"/>
    <w:rsid w:val="007835AB"/>
    <w:rsid w:val="00783B0A"/>
    <w:rsid w:val="007B7D2B"/>
    <w:rsid w:val="007D4061"/>
    <w:rsid w:val="007D4CE8"/>
    <w:rsid w:val="00847881"/>
    <w:rsid w:val="008665A9"/>
    <w:rsid w:val="008D4A4F"/>
    <w:rsid w:val="008E7224"/>
    <w:rsid w:val="008F4D0F"/>
    <w:rsid w:val="008F7F0F"/>
    <w:rsid w:val="009635C5"/>
    <w:rsid w:val="00974AF1"/>
    <w:rsid w:val="009858F9"/>
    <w:rsid w:val="009E122F"/>
    <w:rsid w:val="009E5B90"/>
    <w:rsid w:val="009F7541"/>
    <w:rsid w:val="00A074EA"/>
    <w:rsid w:val="00A24730"/>
    <w:rsid w:val="00A54C9C"/>
    <w:rsid w:val="00A8374B"/>
    <w:rsid w:val="00AA120B"/>
    <w:rsid w:val="00AC15DE"/>
    <w:rsid w:val="00AE25EB"/>
    <w:rsid w:val="00AF45F8"/>
    <w:rsid w:val="00B0591B"/>
    <w:rsid w:val="00B43A0C"/>
    <w:rsid w:val="00B741E1"/>
    <w:rsid w:val="00B76F15"/>
    <w:rsid w:val="00BE0218"/>
    <w:rsid w:val="00BF58E3"/>
    <w:rsid w:val="00C13D68"/>
    <w:rsid w:val="00C14094"/>
    <w:rsid w:val="00C172E1"/>
    <w:rsid w:val="00C404B6"/>
    <w:rsid w:val="00C4231E"/>
    <w:rsid w:val="00C652E0"/>
    <w:rsid w:val="00CA0BE4"/>
    <w:rsid w:val="00CC10CA"/>
    <w:rsid w:val="00D121CC"/>
    <w:rsid w:val="00D162FC"/>
    <w:rsid w:val="00D4087B"/>
    <w:rsid w:val="00D6348B"/>
    <w:rsid w:val="00D8745D"/>
    <w:rsid w:val="00DA13C8"/>
    <w:rsid w:val="00DA24C0"/>
    <w:rsid w:val="00DA4B4E"/>
    <w:rsid w:val="00DC4166"/>
    <w:rsid w:val="00DE01B8"/>
    <w:rsid w:val="00E24AFE"/>
    <w:rsid w:val="00E37860"/>
    <w:rsid w:val="00E514A7"/>
    <w:rsid w:val="00E62846"/>
    <w:rsid w:val="00E650E8"/>
    <w:rsid w:val="00EC161D"/>
    <w:rsid w:val="00EC76EF"/>
    <w:rsid w:val="00ED143C"/>
    <w:rsid w:val="00ED1F5F"/>
    <w:rsid w:val="00ED5306"/>
    <w:rsid w:val="00EE694B"/>
    <w:rsid w:val="00F06958"/>
    <w:rsid w:val="00F128AE"/>
    <w:rsid w:val="00F16935"/>
    <w:rsid w:val="00F25C85"/>
    <w:rsid w:val="00F31656"/>
    <w:rsid w:val="00F321F3"/>
    <w:rsid w:val="00F76AA7"/>
    <w:rsid w:val="00F81D37"/>
    <w:rsid w:val="00FC4604"/>
    <w:rsid w:val="00FE0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03D277"/>
  <w15:docId w15:val="{5EED72A0-3C71-4BAC-9677-05A8F13FA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84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paragraph" w:customStyle="1" w:styleId="Normal1">
    <w:name w:val="Normal1"/>
    <w:rsid w:val="008E7224"/>
    <w:rPr>
      <w:rFonts w:ascii="Times New Roman" w:eastAsia="Times New Roman" w:hAnsi="Times New Roman" w:cs="Times New Roman"/>
      <w:color w:val="00000A"/>
      <w:lang w:eastAsia="pt-BR"/>
    </w:rPr>
  </w:style>
  <w:style w:type="table" w:styleId="Tabelacomgrade">
    <w:name w:val="Table Grid"/>
    <w:basedOn w:val="Tabelanormal"/>
    <w:uiPriority w:val="39"/>
    <w:rsid w:val="001D09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B43A0C"/>
    <w:rPr>
      <w:rFonts w:ascii="CIDFont+F4" w:hAnsi="CIDFont+F4" w:hint="default"/>
      <w:b/>
      <w:bCs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43A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3A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03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FD741-DF5E-4179-AA63-54ACA5306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549</Words>
  <Characters>2968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USER</cp:lastModifiedBy>
  <cp:revision>2</cp:revision>
  <cp:lastPrinted>2025-09-23T13:25:00Z</cp:lastPrinted>
  <dcterms:created xsi:type="dcterms:W3CDTF">2025-09-23T13:51:00Z</dcterms:created>
  <dcterms:modified xsi:type="dcterms:W3CDTF">2025-09-23T13:51:00Z</dcterms:modified>
</cp:coreProperties>
</file>