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08BD9" w14:textId="77777777" w:rsidR="00367D3F" w:rsidRPr="00230E04" w:rsidRDefault="00367D3F" w:rsidP="00215AD9">
      <w:pPr>
        <w:spacing w:after="0"/>
        <w:rPr>
          <w:sz w:val="24"/>
          <w:szCs w:val="24"/>
        </w:rPr>
      </w:pPr>
    </w:p>
    <w:p w14:paraId="7946AACB" w14:textId="56CA0944" w:rsidR="00120850" w:rsidRPr="00367D3F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367D3F">
        <w:rPr>
          <w:rFonts w:ascii="Arial" w:hAnsi="Arial" w:cs="Arial"/>
          <w:b/>
          <w:bCs/>
          <w:color w:val="000000"/>
          <w:sz w:val="32"/>
          <w:szCs w:val="32"/>
        </w:rPr>
        <w:t>P</w:t>
      </w:r>
      <w:r w:rsidR="000712B8" w:rsidRPr="00367D3F">
        <w:rPr>
          <w:rFonts w:ascii="Arial" w:hAnsi="Arial" w:cs="Arial"/>
          <w:b/>
          <w:bCs/>
          <w:color w:val="000000"/>
          <w:sz w:val="32"/>
          <w:szCs w:val="32"/>
        </w:rPr>
        <w:t>ROJETO DE LEI</w:t>
      </w:r>
      <w:r w:rsidR="00577853">
        <w:rPr>
          <w:rFonts w:ascii="Arial" w:hAnsi="Arial" w:cs="Arial"/>
          <w:b/>
          <w:bCs/>
          <w:color w:val="000000"/>
          <w:sz w:val="32"/>
          <w:szCs w:val="32"/>
        </w:rPr>
        <w:t xml:space="preserve"> ORDINÁRIA</w:t>
      </w:r>
      <w:r w:rsidR="000712B8" w:rsidRPr="00367D3F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367D3F">
        <w:rPr>
          <w:rFonts w:ascii="Arial" w:hAnsi="Arial" w:cs="Arial"/>
          <w:b/>
          <w:bCs/>
          <w:color w:val="000000"/>
          <w:sz w:val="32"/>
          <w:szCs w:val="32"/>
        </w:rPr>
        <w:t>Nº _____/2025</w:t>
      </w:r>
    </w:p>
    <w:p w14:paraId="27132B41" w14:textId="77777777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7777777" w:rsidR="00120850" w:rsidRPr="00C50F0C" w:rsidRDefault="00120850" w:rsidP="00FE0F87">
      <w:pPr>
        <w:pStyle w:val="Standard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</w:p>
    <w:p w14:paraId="4A9B4651" w14:textId="3C2954F6" w:rsidR="00DD6422" w:rsidRPr="00230E04" w:rsidRDefault="00E167A9" w:rsidP="00230E04">
      <w:pPr>
        <w:widowControl w:val="0"/>
        <w:suppressAutoHyphens/>
        <w:autoSpaceDN w:val="0"/>
        <w:spacing w:after="0" w:line="276" w:lineRule="auto"/>
        <w:ind w:left="3545"/>
        <w:jc w:val="both"/>
        <w:textAlignment w:val="baseline"/>
        <w:rPr>
          <w:rFonts w:ascii="Arial" w:eastAsia="DejaVu Sans" w:hAnsi="Arial" w:cs="Arial"/>
          <w:bCs/>
          <w:caps/>
          <w:kern w:val="3"/>
          <w:sz w:val="24"/>
          <w:szCs w:val="24"/>
          <w:lang w:eastAsia="zh-CN" w:bidi="pt-BR"/>
        </w:rPr>
      </w:pPr>
      <w:r w:rsidRPr="00E167A9">
        <w:rPr>
          <w:rFonts w:ascii="Arial" w:eastAsia="DejaVu Sans" w:hAnsi="Arial" w:cs="Arial"/>
          <w:bCs/>
          <w:caps/>
          <w:kern w:val="3"/>
          <w:sz w:val="24"/>
          <w:szCs w:val="24"/>
          <w:lang w:eastAsia="zh-CN" w:bidi="pt-BR"/>
        </w:rPr>
        <w:t>Institui as diretrizes para a Política de ATENÇÃO INTEGRAL à Criança e ao Adolescente com Câncer, visando garantir o diagnóstico precoce, o acesso a tratamentos adequados, a reabilitação e o suporte psicossocial as crianças e adolescentes diagnosticados com câncer e suas famílias.</w:t>
      </w:r>
    </w:p>
    <w:p w14:paraId="6F7FC94F" w14:textId="4A77AD73" w:rsidR="00DD6422" w:rsidRPr="00577853" w:rsidRDefault="00DD6422" w:rsidP="00FE0F8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16"/>
          <w:szCs w:val="16"/>
          <w:lang w:eastAsia="zh-CN"/>
        </w:rPr>
      </w:pPr>
    </w:p>
    <w:p w14:paraId="6C45F79B" w14:textId="77777777" w:rsidR="0005002B" w:rsidRPr="0039268B" w:rsidRDefault="0005002B" w:rsidP="00FE0F8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0434A832" w14:textId="73254002" w:rsidR="00E167A9" w:rsidRPr="00230E04" w:rsidRDefault="00367D3F" w:rsidP="00E167A9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color w:val="000000"/>
          <w:kern w:val="1"/>
        </w:rPr>
        <w:t xml:space="preserve">     </w:t>
      </w:r>
      <w:r w:rsidR="00215AD9">
        <w:rPr>
          <w:rFonts w:ascii="Arial" w:hAnsi="Arial" w:cs="Arial"/>
          <w:color w:val="000000"/>
          <w:kern w:val="1"/>
        </w:rPr>
        <w:t xml:space="preserve"> </w:t>
      </w:r>
      <w:r w:rsidRPr="003F0D86">
        <w:rPr>
          <w:rFonts w:ascii="Arial" w:hAnsi="Arial" w:cs="Arial"/>
          <w:b/>
          <w:bCs/>
          <w:sz w:val="24"/>
          <w:szCs w:val="24"/>
        </w:rPr>
        <w:t>ART.</w:t>
      </w:r>
      <w:r w:rsidR="007B10F9" w:rsidRPr="003F0D86">
        <w:rPr>
          <w:rFonts w:ascii="Arial" w:hAnsi="Arial" w:cs="Arial"/>
          <w:b/>
          <w:bCs/>
          <w:sz w:val="24"/>
          <w:szCs w:val="24"/>
        </w:rPr>
        <w:t xml:space="preserve"> </w:t>
      </w:r>
      <w:r w:rsidRPr="003F0D86">
        <w:rPr>
          <w:rFonts w:ascii="Arial" w:hAnsi="Arial" w:cs="Arial"/>
          <w:b/>
          <w:bCs/>
          <w:sz w:val="24"/>
          <w:szCs w:val="24"/>
        </w:rPr>
        <w:t>1º –</w:t>
      </w:r>
      <w:r w:rsidRPr="003F0D86">
        <w:rPr>
          <w:rFonts w:ascii="Arial" w:hAnsi="Arial" w:cs="Arial"/>
          <w:sz w:val="24"/>
          <w:szCs w:val="24"/>
        </w:rPr>
        <w:t xml:space="preserve"> </w:t>
      </w:r>
      <w:r w:rsidR="00E167A9" w:rsidRPr="00E167A9">
        <w:rPr>
          <w:rFonts w:ascii="Arial" w:eastAsia="Calibri" w:hAnsi="Arial" w:cs="Arial"/>
          <w:sz w:val="24"/>
          <w:szCs w:val="24"/>
        </w:rPr>
        <w:t>Fica instituída as diretrizes para a Política de Atenção Integral à Criança e ao Adolescente com Câncer, com o objetivo de assegurar a integralidade do cuidado, o tratamento precoce, a reabilitação e o suporte psicossocial a crianças e adolescentes diagnosticados com câncer no município de Sete lagoas.</w:t>
      </w:r>
    </w:p>
    <w:p w14:paraId="2ED7D6C5" w14:textId="02AEB5AA" w:rsidR="00E167A9" w:rsidRDefault="00367D3F" w:rsidP="00E167A9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367D3F">
        <w:rPr>
          <w:rFonts w:ascii="Arial" w:hAnsi="Arial" w:cs="Arial"/>
          <w:b/>
          <w:bCs/>
        </w:rPr>
        <w:t xml:space="preserve">    </w:t>
      </w:r>
      <w:r w:rsidR="007B10F9">
        <w:rPr>
          <w:rFonts w:ascii="Arial" w:hAnsi="Arial" w:cs="Arial"/>
          <w:b/>
          <w:bCs/>
        </w:rPr>
        <w:t xml:space="preserve"> </w:t>
      </w:r>
      <w:r w:rsidRPr="003F0D86">
        <w:rPr>
          <w:rFonts w:ascii="Arial" w:hAnsi="Arial" w:cs="Arial"/>
          <w:b/>
          <w:bCs/>
          <w:sz w:val="24"/>
          <w:szCs w:val="24"/>
        </w:rPr>
        <w:t>ART. 2º –</w:t>
      </w:r>
      <w:r w:rsidR="00DA73B8" w:rsidRPr="003F0D86">
        <w:rPr>
          <w:rFonts w:ascii="Arial" w:hAnsi="Arial" w:cs="Arial"/>
          <w:b/>
          <w:bCs/>
          <w:sz w:val="24"/>
          <w:szCs w:val="24"/>
        </w:rPr>
        <w:t xml:space="preserve"> </w:t>
      </w:r>
      <w:r w:rsidR="00E167A9" w:rsidRPr="00E167A9">
        <w:rPr>
          <w:rFonts w:ascii="Arial" w:eastAsia="Calibri" w:hAnsi="Arial" w:cs="Arial"/>
          <w:sz w:val="24"/>
          <w:szCs w:val="24"/>
        </w:rPr>
        <w:t>São diretrizes da Política de Atenção Integral à Criança e ao Adolescente com Câncer.</w:t>
      </w:r>
    </w:p>
    <w:p w14:paraId="037BE5D8" w14:textId="77777777" w:rsidR="00E167A9" w:rsidRPr="00E167A9" w:rsidRDefault="00E167A9" w:rsidP="00E167A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59CA697" w14:textId="00DD0927" w:rsidR="00E167A9" w:rsidRDefault="00E167A9" w:rsidP="003F0D86">
      <w:pPr>
        <w:pStyle w:val="PargrafodaLista"/>
        <w:numPr>
          <w:ilvl w:val="0"/>
          <w:numId w:val="3"/>
        </w:numPr>
        <w:spacing w:line="276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  <w:r w:rsidRPr="00E167A9">
        <w:rPr>
          <w:rFonts w:ascii="Arial" w:eastAsia="Calibri" w:hAnsi="Arial" w:cs="Arial"/>
          <w:sz w:val="24"/>
          <w:szCs w:val="24"/>
        </w:rPr>
        <w:t>Garantia do diagnóstico precoce, com a implementação de programas de triagem e orientação para os profissionais de saúde;</w:t>
      </w:r>
    </w:p>
    <w:p w14:paraId="3AB4DA89" w14:textId="77777777" w:rsidR="00E167A9" w:rsidRPr="00E167A9" w:rsidRDefault="00E167A9" w:rsidP="003F0D86">
      <w:pPr>
        <w:pStyle w:val="PargrafodaLista"/>
        <w:spacing w:line="240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</w:p>
    <w:p w14:paraId="2C3FD475" w14:textId="229C41EB" w:rsidR="00E167A9" w:rsidRDefault="00E167A9" w:rsidP="003F0D86">
      <w:pPr>
        <w:pStyle w:val="PargrafodaLista"/>
        <w:numPr>
          <w:ilvl w:val="0"/>
          <w:numId w:val="3"/>
        </w:numPr>
        <w:spacing w:line="276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  <w:r w:rsidRPr="00E167A9">
        <w:rPr>
          <w:rFonts w:ascii="Arial" w:eastAsia="Calibri" w:hAnsi="Arial" w:cs="Arial"/>
          <w:sz w:val="24"/>
          <w:szCs w:val="24"/>
        </w:rPr>
        <w:t>Acesso universal, gratuito e rápido aos serviços de saúde especializados, incluindo exames, tratamentos oncológicos, hospitalizações e medicamentos;</w:t>
      </w:r>
    </w:p>
    <w:p w14:paraId="5F998899" w14:textId="77777777" w:rsidR="00E167A9" w:rsidRPr="00E167A9" w:rsidRDefault="00E167A9" w:rsidP="003F0D86">
      <w:pPr>
        <w:spacing w:after="0" w:line="240" w:lineRule="auto"/>
        <w:ind w:left="1056"/>
        <w:jc w:val="both"/>
        <w:rPr>
          <w:rFonts w:ascii="Arial" w:eastAsia="Calibri" w:hAnsi="Arial" w:cs="Arial"/>
          <w:sz w:val="24"/>
          <w:szCs w:val="24"/>
        </w:rPr>
      </w:pPr>
    </w:p>
    <w:p w14:paraId="57A2B94D" w14:textId="169E5C40" w:rsidR="00E167A9" w:rsidRDefault="00E167A9" w:rsidP="003F0D86">
      <w:pPr>
        <w:pStyle w:val="PargrafodaLista"/>
        <w:numPr>
          <w:ilvl w:val="0"/>
          <w:numId w:val="3"/>
        </w:numPr>
        <w:spacing w:line="276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  <w:r w:rsidRPr="00E167A9">
        <w:rPr>
          <w:rFonts w:ascii="Arial" w:eastAsia="Calibri" w:hAnsi="Arial" w:cs="Arial"/>
          <w:sz w:val="24"/>
          <w:szCs w:val="24"/>
        </w:rPr>
        <w:t>Suporte psicossocial e emocional para as crianças e adolescentes, assim como para suas famílias, com a oferta de acompanhamento psicológico contínuo e grupos de apoio;</w:t>
      </w:r>
    </w:p>
    <w:p w14:paraId="5445B7C6" w14:textId="3C3C5AD0" w:rsidR="00E167A9" w:rsidRDefault="00E167A9" w:rsidP="003F0D86">
      <w:pPr>
        <w:spacing w:after="0" w:line="240" w:lineRule="auto"/>
        <w:ind w:left="1056"/>
        <w:jc w:val="both"/>
        <w:rPr>
          <w:rFonts w:ascii="Arial" w:eastAsia="Calibri" w:hAnsi="Arial" w:cs="Arial"/>
          <w:sz w:val="24"/>
          <w:szCs w:val="24"/>
        </w:rPr>
      </w:pPr>
    </w:p>
    <w:p w14:paraId="7274ADCF" w14:textId="013CCCA6" w:rsidR="00D325B7" w:rsidRDefault="00D325B7" w:rsidP="003F0D86">
      <w:pPr>
        <w:spacing w:after="0" w:line="240" w:lineRule="auto"/>
        <w:ind w:left="1056"/>
        <w:jc w:val="both"/>
        <w:rPr>
          <w:rFonts w:ascii="Arial" w:eastAsia="Calibri" w:hAnsi="Arial" w:cs="Arial"/>
          <w:sz w:val="24"/>
          <w:szCs w:val="24"/>
        </w:rPr>
      </w:pPr>
    </w:p>
    <w:p w14:paraId="1483A5E5" w14:textId="197FEE67" w:rsidR="00D325B7" w:rsidRDefault="00D325B7" w:rsidP="003F0D86">
      <w:pPr>
        <w:spacing w:after="0" w:line="240" w:lineRule="auto"/>
        <w:ind w:left="1056"/>
        <w:jc w:val="both"/>
        <w:rPr>
          <w:rFonts w:ascii="Arial" w:eastAsia="Calibri" w:hAnsi="Arial" w:cs="Arial"/>
          <w:sz w:val="24"/>
          <w:szCs w:val="24"/>
        </w:rPr>
      </w:pPr>
    </w:p>
    <w:p w14:paraId="5BE9AAD6" w14:textId="77777777" w:rsidR="00D325B7" w:rsidRPr="00E167A9" w:rsidRDefault="00D325B7" w:rsidP="003F0D86">
      <w:pPr>
        <w:spacing w:after="0" w:line="240" w:lineRule="auto"/>
        <w:ind w:left="1056"/>
        <w:jc w:val="both"/>
        <w:rPr>
          <w:rFonts w:ascii="Arial" w:eastAsia="Calibri" w:hAnsi="Arial" w:cs="Arial"/>
          <w:sz w:val="24"/>
          <w:szCs w:val="24"/>
        </w:rPr>
      </w:pPr>
    </w:p>
    <w:p w14:paraId="5DCFD181" w14:textId="0B603580" w:rsidR="00E167A9" w:rsidRDefault="00E167A9" w:rsidP="003F0D86">
      <w:pPr>
        <w:pStyle w:val="PargrafodaLista"/>
        <w:numPr>
          <w:ilvl w:val="0"/>
          <w:numId w:val="3"/>
        </w:numPr>
        <w:spacing w:line="276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  <w:r w:rsidRPr="00E167A9">
        <w:rPr>
          <w:rFonts w:ascii="Arial" w:eastAsia="Calibri" w:hAnsi="Arial" w:cs="Arial"/>
          <w:sz w:val="24"/>
          <w:szCs w:val="24"/>
        </w:rPr>
        <w:t>Ações de reabilitação e reintegração escolar, proporcionando um ambiente saudável de aprendizado e socialização para as crianças e adolescentes durante e após o tratamento.</w:t>
      </w:r>
    </w:p>
    <w:p w14:paraId="04F1332A" w14:textId="77777777" w:rsidR="00E167A9" w:rsidRPr="00E167A9" w:rsidRDefault="00E167A9" w:rsidP="003F0D86">
      <w:pPr>
        <w:spacing w:after="0" w:line="240" w:lineRule="auto"/>
        <w:ind w:left="1056"/>
        <w:jc w:val="both"/>
        <w:rPr>
          <w:rFonts w:ascii="Arial" w:eastAsia="Calibri" w:hAnsi="Arial" w:cs="Arial"/>
          <w:sz w:val="24"/>
          <w:szCs w:val="24"/>
        </w:rPr>
      </w:pPr>
    </w:p>
    <w:p w14:paraId="59EF4640" w14:textId="4D8A804D" w:rsidR="003F0D86" w:rsidRPr="003F0D86" w:rsidRDefault="00E167A9" w:rsidP="003F0D86">
      <w:pPr>
        <w:pStyle w:val="PargrafodaLista"/>
        <w:numPr>
          <w:ilvl w:val="0"/>
          <w:numId w:val="3"/>
        </w:numPr>
        <w:spacing w:after="0" w:line="276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  <w:r w:rsidRPr="00E167A9">
        <w:rPr>
          <w:rFonts w:ascii="Arial" w:eastAsia="Calibri" w:hAnsi="Arial" w:cs="Arial"/>
          <w:sz w:val="24"/>
          <w:szCs w:val="24"/>
        </w:rPr>
        <w:t>Inclusão das famílias no processo de cuidados e tratamento, com capacitação sobre as necessidades de saúde e bem-estar das crianças com câncer, assim como sobre os direitos e benefícios sociais disponíveis.</w:t>
      </w:r>
    </w:p>
    <w:p w14:paraId="2EE673A5" w14:textId="77777777" w:rsidR="003F0D86" w:rsidRPr="003F0D86" w:rsidRDefault="003F0D86" w:rsidP="003F0D86">
      <w:pPr>
        <w:pStyle w:val="PargrafodaLista"/>
        <w:spacing w:after="0" w:line="276" w:lineRule="auto"/>
        <w:ind w:left="1776"/>
        <w:jc w:val="both"/>
        <w:rPr>
          <w:rFonts w:ascii="Arial" w:eastAsia="Calibri" w:hAnsi="Arial" w:cs="Arial"/>
          <w:sz w:val="24"/>
          <w:szCs w:val="24"/>
        </w:rPr>
      </w:pPr>
    </w:p>
    <w:p w14:paraId="4580C1F4" w14:textId="7478D928" w:rsidR="003F0D86" w:rsidRDefault="00367D3F" w:rsidP="003F0D86">
      <w:pPr>
        <w:pStyle w:val="Standard"/>
        <w:spacing w:line="276" w:lineRule="auto"/>
        <w:rPr>
          <w:rFonts w:ascii="Arial" w:eastAsia="Calibri" w:hAnsi="Arial" w:cs="Arial"/>
        </w:rPr>
      </w:pPr>
      <w:r w:rsidRPr="00367D3F">
        <w:rPr>
          <w:rFonts w:ascii="Arial" w:hAnsi="Arial" w:cs="Arial"/>
          <w:b/>
          <w:bCs/>
        </w:rPr>
        <w:t xml:space="preserve">    </w:t>
      </w:r>
      <w:r w:rsidR="007B10F9">
        <w:rPr>
          <w:rFonts w:ascii="Arial" w:hAnsi="Arial" w:cs="Arial"/>
          <w:b/>
          <w:bCs/>
        </w:rPr>
        <w:t xml:space="preserve"> </w:t>
      </w:r>
      <w:r w:rsidRPr="00367D3F">
        <w:rPr>
          <w:rFonts w:ascii="Arial" w:hAnsi="Arial" w:cs="Arial"/>
          <w:b/>
          <w:bCs/>
        </w:rPr>
        <w:t>ART. 3º –</w:t>
      </w:r>
      <w:r w:rsidR="004851EE">
        <w:rPr>
          <w:rFonts w:ascii="Arial" w:hAnsi="Arial" w:cs="Arial"/>
        </w:rPr>
        <w:t xml:space="preserve"> </w:t>
      </w:r>
      <w:r w:rsidR="003F0D86" w:rsidRPr="003F0D86">
        <w:rPr>
          <w:rFonts w:ascii="Arial" w:eastAsia="Calibri" w:hAnsi="Arial" w:cs="Arial"/>
        </w:rPr>
        <w:t>São objetivos específicos da Política de Atenção Integral à Criança e ao Adolescente com Câncer.</w:t>
      </w:r>
    </w:p>
    <w:p w14:paraId="5B2FBA42" w14:textId="77777777" w:rsidR="003F0D86" w:rsidRPr="003F0D86" w:rsidRDefault="003F0D86" w:rsidP="003F0D86">
      <w:pPr>
        <w:pStyle w:val="Standard"/>
        <w:spacing w:line="276" w:lineRule="auto"/>
        <w:rPr>
          <w:rFonts w:ascii="Arial" w:eastAsia="Calibri" w:hAnsi="Arial" w:cs="Arial"/>
        </w:rPr>
      </w:pPr>
    </w:p>
    <w:p w14:paraId="779D8AA0" w14:textId="5E89EBF5" w:rsidR="003F0D86" w:rsidRDefault="003F0D86" w:rsidP="003F0D86">
      <w:pPr>
        <w:pStyle w:val="Standard"/>
        <w:numPr>
          <w:ilvl w:val="0"/>
          <w:numId w:val="4"/>
        </w:numPr>
        <w:spacing w:line="276" w:lineRule="auto"/>
        <w:rPr>
          <w:rFonts w:ascii="Arial" w:eastAsia="Calibri" w:hAnsi="Arial" w:cs="Arial"/>
        </w:rPr>
      </w:pPr>
      <w:r w:rsidRPr="003F0D86">
        <w:rPr>
          <w:rFonts w:ascii="Arial" w:eastAsia="Calibri" w:hAnsi="Arial" w:cs="Arial"/>
        </w:rPr>
        <w:t>Realizar campanhas de conscientização sobre o câncer infanto-juvenil, destacando os sinais e sintomas iniciais e a importância da detecção precoce;</w:t>
      </w:r>
    </w:p>
    <w:p w14:paraId="6C2DEBB8" w14:textId="77777777" w:rsidR="003F0D86" w:rsidRPr="003F0D86" w:rsidRDefault="003F0D86" w:rsidP="003F0D86">
      <w:pPr>
        <w:pStyle w:val="Standard"/>
        <w:spacing w:line="276" w:lineRule="auto"/>
        <w:ind w:left="2134"/>
        <w:rPr>
          <w:rFonts w:ascii="Arial" w:eastAsia="Calibri" w:hAnsi="Arial" w:cs="Arial"/>
        </w:rPr>
      </w:pPr>
    </w:p>
    <w:p w14:paraId="71DC05EC" w14:textId="38B8EA41" w:rsidR="003F0D86" w:rsidRDefault="003F0D86" w:rsidP="003F0D86">
      <w:pPr>
        <w:pStyle w:val="Standard"/>
        <w:numPr>
          <w:ilvl w:val="0"/>
          <w:numId w:val="4"/>
        </w:numPr>
        <w:spacing w:line="276" w:lineRule="auto"/>
        <w:rPr>
          <w:rFonts w:ascii="Arial" w:eastAsia="Calibri" w:hAnsi="Arial" w:cs="Arial"/>
        </w:rPr>
      </w:pPr>
      <w:r w:rsidRPr="003F0D86">
        <w:rPr>
          <w:rFonts w:ascii="Arial" w:eastAsia="Calibri" w:hAnsi="Arial" w:cs="Arial"/>
        </w:rPr>
        <w:t>Promover a qualificação contínua de profissionais de saúde sobre o diagnóstico e o tratamento do câncer infanto-juvenil, com cursos, workshops e capacitações práticas;</w:t>
      </w:r>
    </w:p>
    <w:p w14:paraId="28FF958F" w14:textId="77777777" w:rsidR="003F0D86" w:rsidRPr="003F0D86" w:rsidRDefault="003F0D86" w:rsidP="003F0D86">
      <w:pPr>
        <w:pStyle w:val="Standard"/>
        <w:rPr>
          <w:rFonts w:ascii="Arial" w:eastAsia="Calibri" w:hAnsi="Arial" w:cs="Arial"/>
        </w:rPr>
      </w:pPr>
    </w:p>
    <w:p w14:paraId="3F78E7B7" w14:textId="0F3A3651" w:rsidR="00FE13C0" w:rsidRPr="00FE13C0" w:rsidRDefault="003F0D86" w:rsidP="003F0D86">
      <w:pPr>
        <w:pStyle w:val="Standard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Cs/>
          <w:color w:val="000000"/>
          <w:lang w:bidi="pt-BR"/>
        </w:rPr>
      </w:pPr>
      <w:r w:rsidRPr="003F0D86">
        <w:rPr>
          <w:rFonts w:ascii="Arial" w:eastAsia="Calibri" w:hAnsi="Arial" w:cs="Arial"/>
          <w:kern w:val="0"/>
          <w:lang w:eastAsia="en-US"/>
        </w:rPr>
        <w:t>Assegurar que os tratamentos oncológicos, incluindo quimioterapia, radioterapia, imunoterapia e medicamentos de suporte, sejam oferecidos gratuitamente e de forma contínua, sem interrupções, garantindo a continuidade do tratamento.</w:t>
      </w:r>
    </w:p>
    <w:p w14:paraId="423A476D" w14:textId="64EF8499" w:rsidR="00FE13C0" w:rsidRPr="00FE13C0" w:rsidRDefault="00D871E0" w:rsidP="00230E04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D871E0">
        <w:rPr>
          <w:rFonts w:ascii="Arial" w:hAnsi="Arial" w:cs="Arial"/>
          <w:bCs/>
          <w:color w:val="000000"/>
          <w:lang w:bidi="pt-BR"/>
        </w:rPr>
        <w:tab/>
      </w:r>
      <w:r w:rsidRPr="00D871E0">
        <w:rPr>
          <w:rFonts w:ascii="Arial" w:hAnsi="Arial" w:cs="Arial"/>
          <w:bCs/>
          <w:color w:val="000000"/>
          <w:lang w:bidi="pt-BR"/>
        </w:rPr>
        <w:br/>
      </w:r>
      <w:r>
        <w:rPr>
          <w:rFonts w:ascii="Arial" w:hAnsi="Arial" w:cs="Arial"/>
          <w:b/>
          <w:bCs/>
          <w:color w:val="000000"/>
          <w:lang w:bidi="pt-BR"/>
        </w:rPr>
        <w:t xml:space="preserve">     </w:t>
      </w:r>
      <w:r w:rsidRPr="00D871E0">
        <w:rPr>
          <w:rFonts w:ascii="Arial" w:hAnsi="Arial" w:cs="Arial"/>
          <w:b/>
          <w:bCs/>
          <w:color w:val="000000"/>
          <w:lang w:bidi="pt-BR"/>
        </w:rPr>
        <w:t>ART. 4º -</w:t>
      </w:r>
      <w:r w:rsidRPr="00D871E0">
        <w:rPr>
          <w:rFonts w:ascii="Arial" w:hAnsi="Arial" w:cs="Arial"/>
          <w:bCs/>
          <w:color w:val="000000"/>
          <w:lang w:bidi="pt-BR"/>
        </w:rPr>
        <w:t xml:space="preserve"> </w:t>
      </w:r>
      <w:r w:rsidR="003F0D86" w:rsidRPr="003F0D86">
        <w:rPr>
          <w:rFonts w:ascii="Arial" w:eastAsia="Calibri" w:hAnsi="Arial" w:cs="Arial"/>
          <w:sz w:val="24"/>
          <w:szCs w:val="24"/>
        </w:rPr>
        <w:t>Esta lei entra em vigor na data de sua publicação.</w:t>
      </w:r>
    </w:p>
    <w:p w14:paraId="43E6A2BB" w14:textId="486928C4" w:rsidR="00577853" w:rsidRDefault="00577853" w:rsidP="00577853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DejaVu Sans" w:hAnsi="Arial" w:cs="Arial"/>
          <w:color w:val="000000"/>
          <w:kern w:val="3"/>
          <w:sz w:val="18"/>
          <w:szCs w:val="18"/>
          <w:lang w:eastAsia="zh-CN"/>
        </w:rPr>
      </w:pPr>
    </w:p>
    <w:p w14:paraId="381709D0" w14:textId="77777777" w:rsidR="00D871E0" w:rsidRPr="00577853" w:rsidRDefault="00D871E0" w:rsidP="00577853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DejaVu Sans" w:hAnsi="Arial" w:cs="Arial"/>
          <w:color w:val="000000"/>
          <w:kern w:val="3"/>
          <w:sz w:val="18"/>
          <w:szCs w:val="18"/>
          <w:lang w:eastAsia="zh-CN"/>
        </w:rPr>
      </w:pPr>
    </w:p>
    <w:p w14:paraId="2E4CBD3F" w14:textId="589F1042" w:rsidR="00312455" w:rsidRPr="00577853" w:rsidRDefault="007B10F9" w:rsidP="0057785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Sete Lagoas, </w:t>
      </w:r>
      <w:r w:rsidR="003F0D86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29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de </w:t>
      </w:r>
      <w:r w:rsidR="003F0D86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abril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de 202</w:t>
      </w:r>
      <w:r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5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.</w:t>
      </w:r>
    </w:p>
    <w:p w14:paraId="7E9EF50A" w14:textId="5DFBE49C" w:rsidR="00DA73B8" w:rsidRDefault="00DA73B8" w:rsidP="004851EE">
      <w:pPr>
        <w:widowControl w:val="0"/>
        <w:suppressAutoHyphens/>
        <w:spacing w:after="0" w:line="240" w:lineRule="auto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9C7E97A" w14:textId="4AB8623A" w:rsidR="00215AD9" w:rsidRDefault="00215AD9" w:rsidP="004851EE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37D5A06C" w14:textId="1E9D291C" w:rsidR="00DD6422" w:rsidRDefault="003F0D86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2656D7A4">
            <wp:simplePos x="0" y="0"/>
            <wp:positionH relativeFrom="margin">
              <wp:posOffset>1936288</wp:posOffset>
            </wp:positionH>
            <wp:positionV relativeFrom="paragraph">
              <wp:posOffset>18819</wp:posOffset>
            </wp:positionV>
            <wp:extent cx="1895475" cy="878953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1895475" cy="878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627AF" w14:textId="15B96FFF" w:rsidR="00C055D4" w:rsidRDefault="00C055D4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060A4835" w14:textId="77777777" w:rsidR="00577853" w:rsidRDefault="00577853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454B4653" w14:textId="77777777" w:rsidR="00D871E0" w:rsidRDefault="00D871E0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6720528A" w14:textId="6D772BD7" w:rsidR="00D871E0" w:rsidRDefault="00D871E0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43777EEC" w14:textId="77777777" w:rsidR="00D871E0" w:rsidRPr="00230E04" w:rsidRDefault="00D871E0" w:rsidP="00FE13C0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16EA0D26" w14:textId="5E0B75A3" w:rsidR="007B10F9" w:rsidRPr="007B10F9" w:rsidRDefault="007B10F9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  <w:r w:rsidRPr="007B10F9"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  <w:t>JUSTIFICATIVA</w:t>
      </w:r>
    </w:p>
    <w:p w14:paraId="2C072E8B" w14:textId="77777777" w:rsidR="007B10F9" w:rsidRPr="007B10F9" w:rsidRDefault="007B10F9" w:rsidP="007B10F9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3CE8677D" w14:textId="6F0FA25F" w:rsidR="003F0D86" w:rsidRPr="003F0D86" w:rsidRDefault="00D871E0" w:rsidP="003F0D86">
      <w:pPr>
        <w:snapToGrid w:val="0"/>
        <w:spacing w:line="276" w:lineRule="auto"/>
        <w:jc w:val="both"/>
        <w:rPr>
          <w:rFonts w:ascii="Arial" w:eastAsia="DejaVu Sans" w:hAnsi="Arial" w:cs="Arial"/>
          <w:bCs/>
          <w:kern w:val="1"/>
          <w:sz w:val="24"/>
          <w:szCs w:val="24"/>
          <w:lang w:bidi="pt-BR"/>
        </w:rPr>
      </w:pPr>
      <w:r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        </w:t>
      </w:r>
      <w:r w:rsid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  </w:t>
      </w:r>
      <w:r w:rsidR="003F0D86"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A implementação da Política de Atenção Integral à Criança e ao Adolescente com Câncer não apenas atende </w:t>
      </w:r>
      <w:r w:rsidR="00D325B7" w:rsidRPr="00D325B7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>à</w:t>
      </w:r>
      <w:r w:rsidR="003F0D86" w:rsidRPr="00D325B7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 </w:t>
      </w:r>
      <w:r w:rsidR="003F0D86"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uma necessidade de saúde pública, mas também é um passo fundamental para garantir a dignidade e os direitos das crianças e adolescentes diagnosticados com câncer, bem como o apoio incondicional </w:t>
      </w:r>
      <w:r w:rsidR="00D325B7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>à</w:t>
      </w:r>
      <w:r w:rsidR="00D325B7" w:rsidRPr="00D325B7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>s</w:t>
      </w:r>
      <w:r w:rsidR="003F0D86" w:rsidRPr="00D325B7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 </w:t>
      </w:r>
      <w:r w:rsidR="003F0D86"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>suas famílias. Esta política é uma medida de justiça social, que visa proporcionar igualdade de condições para todas as crianças e adolescentes, independentemente da sua condição socioeconómica, e assegurar que tenham as melhores oportunidades de tratamento, recuperação e inclusão social.</w:t>
      </w:r>
    </w:p>
    <w:p w14:paraId="64BE6E18" w14:textId="24A08817" w:rsidR="003F0D86" w:rsidRPr="003F0D86" w:rsidRDefault="003F0D86" w:rsidP="003F0D86">
      <w:pPr>
        <w:snapToGrid w:val="0"/>
        <w:spacing w:line="276" w:lineRule="auto"/>
        <w:jc w:val="both"/>
        <w:rPr>
          <w:rFonts w:ascii="Arial" w:eastAsia="DejaVu Sans" w:hAnsi="Arial" w:cs="Arial"/>
          <w:bCs/>
          <w:kern w:val="1"/>
          <w:sz w:val="24"/>
          <w:szCs w:val="24"/>
          <w:lang w:bidi="pt-BR"/>
        </w:rPr>
      </w:pPr>
      <w:r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 </w:t>
      </w:r>
      <w:r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ab/>
        <w:t>A criação dessa política representa um compromisso do município de Sete Lagoas com a vida, a sa</w:t>
      </w:r>
      <w:r w:rsidR="00936FFD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>ú</w:t>
      </w:r>
      <w:r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de </w:t>
      </w:r>
      <w:r w:rsidR="00936FFD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>e o</w:t>
      </w:r>
      <w:r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 xml:space="preserve"> bem-estar das nossas futuras gerações, oferecendo a elas as ferramentas necessárias para enfrentar e superar essa difícil doença.</w:t>
      </w:r>
    </w:p>
    <w:p w14:paraId="23DCDDCC" w14:textId="5E85B98B" w:rsidR="003F0D86" w:rsidRPr="00230E04" w:rsidRDefault="003F0D86" w:rsidP="003F0D86">
      <w:pPr>
        <w:snapToGrid w:val="0"/>
        <w:spacing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3F0D86">
        <w:rPr>
          <w:rFonts w:ascii="Arial" w:eastAsia="DejaVu Sans" w:hAnsi="Arial" w:cs="Arial"/>
          <w:bCs/>
          <w:kern w:val="1"/>
          <w:sz w:val="24"/>
          <w:szCs w:val="24"/>
          <w:lang w:bidi="pt-BR"/>
        </w:rPr>
        <w:tab/>
        <w:t xml:space="preserve"> Desta forma, solicito o apoio dos meus nobres pares para a aprovação do presente projeto de lei.</w:t>
      </w:r>
    </w:p>
    <w:p w14:paraId="2A6302CC" w14:textId="3BC9B6AE" w:rsidR="00230E04" w:rsidRDefault="00230E04" w:rsidP="00230E04">
      <w:pPr>
        <w:spacing w:line="276" w:lineRule="auto"/>
        <w:jc w:val="both"/>
        <w:rPr>
          <w:rFonts w:ascii="Arial" w:eastAsia="DejaVu Sans" w:hAnsi="Arial" w:cs="Arial"/>
          <w:bCs/>
          <w:kern w:val="1"/>
          <w:sz w:val="24"/>
          <w:szCs w:val="24"/>
          <w:lang w:bidi="pt-BR"/>
        </w:rPr>
      </w:pPr>
    </w:p>
    <w:p w14:paraId="54E9E1EA" w14:textId="77777777" w:rsidR="00FE13C0" w:rsidRPr="00FE13C0" w:rsidRDefault="00FE13C0" w:rsidP="00FE13C0">
      <w:pPr>
        <w:spacing w:after="0" w:line="276" w:lineRule="auto"/>
        <w:jc w:val="both"/>
        <w:rPr>
          <w:rFonts w:ascii="Arial" w:eastAsia="DejaVu Sans" w:hAnsi="Arial" w:cs="Arial"/>
          <w:bCs/>
          <w:kern w:val="1"/>
          <w:sz w:val="2"/>
          <w:szCs w:val="2"/>
          <w:lang w:bidi="pt-BR"/>
        </w:rPr>
      </w:pPr>
    </w:p>
    <w:p w14:paraId="66876724" w14:textId="3692613C" w:rsidR="007B10F9" w:rsidRPr="00215AD9" w:rsidRDefault="007B10F9" w:rsidP="00215AD9">
      <w:pPr>
        <w:widowControl w:val="0"/>
        <w:suppressAutoHyphens/>
        <w:spacing w:after="0" w:line="276" w:lineRule="auto"/>
        <w:jc w:val="center"/>
        <w:rPr>
          <w:rFonts w:ascii="Arial" w:eastAsia="DejaVu Sans" w:hAnsi="Arial" w:cs="Arial"/>
          <w:kern w:val="1"/>
          <w:sz w:val="24"/>
          <w:szCs w:val="24"/>
        </w:rPr>
      </w:pP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Sete Lagoas, </w:t>
      </w:r>
      <w:r w:rsidR="003F0D86">
        <w:rPr>
          <w:rFonts w:ascii="Arial" w:eastAsia="DejaVu Sans" w:hAnsi="Arial" w:cs="Arial"/>
          <w:kern w:val="1"/>
          <w:sz w:val="24"/>
          <w:szCs w:val="24"/>
        </w:rPr>
        <w:t>29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 de </w:t>
      </w:r>
      <w:r w:rsidR="003F0D86">
        <w:rPr>
          <w:rFonts w:ascii="Arial" w:eastAsia="DejaVu Sans" w:hAnsi="Arial" w:cs="Arial"/>
          <w:kern w:val="1"/>
          <w:sz w:val="24"/>
          <w:szCs w:val="24"/>
        </w:rPr>
        <w:t>abril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 de 202</w:t>
      </w:r>
      <w:r w:rsidR="009B29A2">
        <w:rPr>
          <w:rFonts w:ascii="Arial" w:eastAsia="DejaVu Sans" w:hAnsi="Arial" w:cs="Arial"/>
          <w:kern w:val="1"/>
          <w:sz w:val="24"/>
          <w:szCs w:val="24"/>
        </w:rPr>
        <w:t>5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>.</w:t>
      </w:r>
    </w:p>
    <w:sectPr w:rsidR="007B10F9" w:rsidRPr="00215AD9" w:rsidSect="004851EE">
      <w:headerReference w:type="default" r:id="rId9"/>
      <w:footerReference w:type="default" r:id="rId10"/>
      <w:pgSz w:w="11906" w:h="16838"/>
      <w:pgMar w:top="1417" w:right="1701" w:bottom="1417" w:left="1701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087F0" w14:textId="77777777" w:rsidR="00A87B83" w:rsidRDefault="00A87B83" w:rsidP="00ED0769">
      <w:pPr>
        <w:spacing w:after="0" w:line="240" w:lineRule="auto"/>
      </w:pPr>
      <w:r>
        <w:separator/>
      </w:r>
    </w:p>
  </w:endnote>
  <w:endnote w:type="continuationSeparator" w:id="0">
    <w:p w14:paraId="56C19539" w14:textId="77777777" w:rsidR="00A87B83" w:rsidRDefault="00A87B83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MS Gothic"/>
    <w:charset w:val="00"/>
    <w:family w:val="swiss"/>
    <w:pitch w:val="variable"/>
    <w:sig w:usb0="E7000EFF" w:usb1="5200F5FF" w:usb2="0A242021" w:usb3="00000000" w:csb0="000001BF" w:csb1="00000000"/>
  </w:font>
  <w:font w:name="Nimbus Roman No9 L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661F2D24" w:rsidR="00312455" w:rsidRPr="008E66A6" w:rsidRDefault="00ED0769" w:rsidP="00367D3F">
    <w:pPr>
      <w:pBdr>
        <w:top w:val="single" w:sz="4" w:space="4" w:color="auto"/>
      </w:pBdr>
      <w:spacing w:line="200" w:lineRule="atLeast"/>
      <w:jc w:val="center"/>
      <w:rPr>
        <w:rFonts w:ascii="Cambria" w:eastAsia="Times New Roman" w:hAnsi="Cambria" w:cs="Arial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>Rua Domingos Louverture,335</w:t>
    </w:r>
    <w:r w:rsidR="00312455">
      <w:rPr>
        <w:rFonts w:ascii="Cambria" w:eastAsia="Times New Roman" w:hAnsi="Cambria" w:cs="Arial"/>
        <w:sz w:val="20"/>
        <w:szCs w:val="20"/>
      </w:rPr>
      <w:t xml:space="preserve">, 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sala </w:t>
    </w:r>
    <w:r w:rsidR="008E66A6">
      <w:rPr>
        <w:rFonts w:ascii="Cambria" w:eastAsia="Times New Roman" w:hAnsi="Cambria" w:cs="Arial"/>
        <w:sz w:val="20"/>
        <w:szCs w:val="20"/>
      </w:rPr>
      <w:t>205</w:t>
    </w:r>
    <w:r w:rsidRPr="008E66A6">
      <w:rPr>
        <w:rFonts w:ascii="Cambria" w:eastAsia="Times New Roman" w:hAnsi="Cambria" w:cs="Arial"/>
        <w:sz w:val="20"/>
        <w:szCs w:val="20"/>
      </w:rPr>
      <w:t>, 2º andar – São Geraldo – Cep. 35700-177 - Sete Lagoas-MG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 Email:</w:t>
    </w:r>
    <w:r w:rsidR="008E66A6">
      <w:rPr>
        <w:rFonts w:ascii="Cambria" w:eastAsia="Times New Roman" w:hAnsi="Cambria" w:cs="Arial"/>
        <w:sz w:val="20"/>
        <w:szCs w:val="20"/>
      </w:rPr>
      <w:t xml:space="preserve"> vereador.thiagosantana@camarasete.mg.gov.br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 Fones: (31)</w:t>
    </w:r>
    <w:r w:rsidR="008E66A6">
      <w:rPr>
        <w:rFonts w:ascii="Cambria" w:eastAsia="Times New Roman" w:hAnsi="Cambria" w:cs="Arial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2328A" w14:textId="77777777" w:rsidR="00A87B83" w:rsidRDefault="00A87B83" w:rsidP="00ED0769">
      <w:pPr>
        <w:spacing w:after="0" w:line="240" w:lineRule="auto"/>
      </w:pPr>
      <w:r>
        <w:separator/>
      </w:r>
    </w:p>
  </w:footnote>
  <w:footnote w:type="continuationSeparator" w:id="0">
    <w:p w14:paraId="53F69145" w14:textId="77777777" w:rsidR="00A87B83" w:rsidRDefault="00A87B83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4383" behindDoc="0" locked="0" layoutInCell="1" allowOverlap="1" wp14:anchorId="535A04DC" wp14:editId="524DF767">
          <wp:simplePos x="0" y="0"/>
          <wp:positionH relativeFrom="page">
            <wp:align>left</wp:align>
          </wp:positionH>
          <wp:positionV relativeFrom="paragraph">
            <wp:posOffset>-447562</wp:posOffset>
          </wp:positionV>
          <wp:extent cx="7547956" cy="150114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47956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19218C3C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21E83A74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11758930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86E1250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566F79FF" w:rsidR="00743DFF" w:rsidRPr="008E66A6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 w:rsidRPr="008E66A6">
      <w:rPr>
        <w:rFonts w:ascii="Calibri" w:hAnsi="Calibri" w:cs="Calibri"/>
        <w:sz w:val="18"/>
      </w:rPr>
      <w:t xml:space="preserve">, sala </w:t>
    </w:r>
    <w:r w:rsidR="008E66A6">
      <w:rPr>
        <w:rFonts w:ascii="Calibri" w:hAnsi="Calibri" w:cs="Calibri"/>
        <w:sz w:val="18"/>
      </w:rPr>
      <w:t>205</w:t>
    </w:r>
    <w:r w:rsidR="00312455" w:rsidRPr="008E66A6">
      <w:rPr>
        <w:rFonts w:ascii="Calibri" w:hAnsi="Calibri" w:cs="Calibri"/>
        <w:sz w:val="18"/>
      </w:rPr>
      <w:t>, 2° andar</w:t>
    </w:r>
    <w:r w:rsidRPr="008E66A6">
      <w:rPr>
        <w:rFonts w:ascii="Calibri" w:hAnsi="Calibri" w:cs="Calibri"/>
        <w:sz w:val="18"/>
      </w:rPr>
      <w:t xml:space="preserve"> </w:t>
    </w:r>
    <w:r w:rsidR="00312455" w:rsidRPr="008E66A6">
      <w:rPr>
        <w:rFonts w:ascii="Calibri" w:hAnsi="Calibri" w:cs="Calibri"/>
        <w:sz w:val="18"/>
      </w:rPr>
      <w:t>-</w:t>
    </w:r>
    <w:r w:rsidRPr="008E66A6">
      <w:rPr>
        <w:rFonts w:ascii="Calibri" w:hAnsi="Calibri" w:cs="Calibri"/>
        <w:sz w:val="18"/>
      </w:rPr>
      <w:t xml:space="preserve"> São Geraldo </w:t>
    </w:r>
    <w:r w:rsidR="00312455" w:rsidRPr="008E66A6">
      <w:rPr>
        <w:rFonts w:ascii="Calibri" w:hAnsi="Calibri" w:cs="Calibri"/>
        <w:sz w:val="18"/>
      </w:rPr>
      <w:t>-</w:t>
    </w:r>
    <w:r w:rsidRPr="008E66A6">
      <w:rPr>
        <w:rFonts w:ascii="Calibri" w:hAnsi="Calibri" w:cs="Calibri"/>
        <w:sz w:val="18"/>
      </w:rPr>
      <w:t xml:space="preserve"> Sete Lagoas / MG - CEP: 35700-177</w:t>
    </w:r>
  </w:p>
  <w:p w14:paraId="0D26A771" w14:textId="1ACD8F90" w:rsidR="00ED0769" w:rsidRPr="008E66A6" w:rsidRDefault="00ED07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B1F5E"/>
    <w:multiLevelType w:val="hybridMultilevel"/>
    <w:tmpl w:val="A3160010"/>
    <w:lvl w:ilvl="0" w:tplc="43D82888">
      <w:start w:val="1"/>
      <w:numFmt w:val="upperRoman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B0AB0"/>
    <w:multiLevelType w:val="hybridMultilevel"/>
    <w:tmpl w:val="48568366"/>
    <w:lvl w:ilvl="0" w:tplc="43D82888">
      <w:start w:val="1"/>
      <w:numFmt w:val="upperRoman"/>
      <w:lvlText w:val="%1-"/>
      <w:lvlJc w:val="left"/>
      <w:pPr>
        <w:ind w:left="72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667BBE"/>
    <w:multiLevelType w:val="hybridMultilevel"/>
    <w:tmpl w:val="4DE81680"/>
    <w:lvl w:ilvl="0" w:tplc="83EC78A6">
      <w:start w:val="1"/>
      <w:numFmt w:val="upperRoman"/>
      <w:lvlText w:val="%1-"/>
      <w:lvlJc w:val="left"/>
      <w:pPr>
        <w:ind w:left="2134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494" w:hanging="360"/>
      </w:pPr>
    </w:lvl>
    <w:lvl w:ilvl="2" w:tplc="0416001B" w:tentative="1">
      <w:start w:val="1"/>
      <w:numFmt w:val="lowerRoman"/>
      <w:lvlText w:val="%3."/>
      <w:lvlJc w:val="right"/>
      <w:pPr>
        <w:ind w:left="3214" w:hanging="180"/>
      </w:pPr>
    </w:lvl>
    <w:lvl w:ilvl="3" w:tplc="0416000F" w:tentative="1">
      <w:start w:val="1"/>
      <w:numFmt w:val="decimal"/>
      <w:lvlText w:val="%4."/>
      <w:lvlJc w:val="left"/>
      <w:pPr>
        <w:ind w:left="3934" w:hanging="360"/>
      </w:pPr>
    </w:lvl>
    <w:lvl w:ilvl="4" w:tplc="04160019" w:tentative="1">
      <w:start w:val="1"/>
      <w:numFmt w:val="lowerLetter"/>
      <w:lvlText w:val="%5."/>
      <w:lvlJc w:val="left"/>
      <w:pPr>
        <w:ind w:left="4654" w:hanging="360"/>
      </w:pPr>
    </w:lvl>
    <w:lvl w:ilvl="5" w:tplc="0416001B" w:tentative="1">
      <w:start w:val="1"/>
      <w:numFmt w:val="lowerRoman"/>
      <w:lvlText w:val="%6."/>
      <w:lvlJc w:val="right"/>
      <w:pPr>
        <w:ind w:left="5374" w:hanging="180"/>
      </w:pPr>
    </w:lvl>
    <w:lvl w:ilvl="6" w:tplc="0416000F" w:tentative="1">
      <w:start w:val="1"/>
      <w:numFmt w:val="decimal"/>
      <w:lvlText w:val="%7."/>
      <w:lvlJc w:val="left"/>
      <w:pPr>
        <w:ind w:left="6094" w:hanging="360"/>
      </w:pPr>
    </w:lvl>
    <w:lvl w:ilvl="7" w:tplc="04160019" w:tentative="1">
      <w:start w:val="1"/>
      <w:numFmt w:val="lowerLetter"/>
      <w:lvlText w:val="%8."/>
      <w:lvlJc w:val="left"/>
      <w:pPr>
        <w:ind w:left="6814" w:hanging="360"/>
      </w:pPr>
    </w:lvl>
    <w:lvl w:ilvl="8" w:tplc="0416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3" w15:restartNumberingAfterBreak="0">
    <w:nsid w:val="7CBC7DB9"/>
    <w:multiLevelType w:val="hybridMultilevel"/>
    <w:tmpl w:val="039245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1603A"/>
    <w:rsid w:val="00046695"/>
    <w:rsid w:val="0005002B"/>
    <w:rsid w:val="000712B8"/>
    <w:rsid w:val="00107ECA"/>
    <w:rsid w:val="00120850"/>
    <w:rsid w:val="00133256"/>
    <w:rsid w:val="00183555"/>
    <w:rsid w:val="00187824"/>
    <w:rsid w:val="00215AD9"/>
    <w:rsid w:val="00230E04"/>
    <w:rsid w:val="002750A6"/>
    <w:rsid w:val="00300719"/>
    <w:rsid w:val="00312455"/>
    <w:rsid w:val="00362468"/>
    <w:rsid w:val="00367D3F"/>
    <w:rsid w:val="00371E9A"/>
    <w:rsid w:val="0039268B"/>
    <w:rsid w:val="003F0D86"/>
    <w:rsid w:val="004851EE"/>
    <w:rsid w:val="00495117"/>
    <w:rsid w:val="004D47F0"/>
    <w:rsid w:val="004E1AF4"/>
    <w:rsid w:val="00501509"/>
    <w:rsid w:val="00577853"/>
    <w:rsid w:val="006854A7"/>
    <w:rsid w:val="006F08A5"/>
    <w:rsid w:val="0072271B"/>
    <w:rsid w:val="00743DFF"/>
    <w:rsid w:val="007A0280"/>
    <w:rsid w:val="007B10F9"/>
    <w:rsid w:val="008E66A6"/>
    <w:rsid w:val="00920614"/>
    <w:rsid w:val="00936FFD"/>
    <w:rsid w:val="009B29A2"/>
    <w:rsid w:val="00A25668"/>
    <w:rsid w:val="00A31DC6"/>
    <w:rsid w:val="00A3479B"/>
    <w:rsid w:val="00A45F1C"/>
    <w:rsid w:val="00A54138"/>
    <w:rsid w:val="00A87B83"/>
    <w:rsid w:val="00BB4061"/>
    <w:rsid w:val="00BC4061"/>
    <w:rsid w:val="00C055D4"/>
    <w:rsid w:val="00C222D4"/>
    <w:rsid w:val="00C50F0C"/>
    <w:rsid w:val="00CB65D5"/>
    <w:rsid w:val="00D028AB"/>
    <w:rsid w:val="00D325B7"/>
    <w:rsid w:val="00D871E0"/>
    <w:rsid w:val="00DA73B8"/>
    <w:rsid w:val="00DC753B"/>
    <w:rsid w:val="00DD6422"/>
    <w:rsid w:val="00DE2C6D"/>
    <w:rsid w:val="00E167A9"/>
    <w:rsid w:val="00ED0769"/>
    <w:rsid w:val="00F640C1"/>
    <w:rsid w:val="00FE0F87"/>
    <w:rsid w:val="00FE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C055D4"/>
    <w:pPr>
      <w:widowControl w:val="0"/>
      <w:suppressAutoHyphens/>
      <w:spacing w:after="12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055D4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16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0E34D-AA19-41C6-B71C-85626FB07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521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2025-01-20T11:51:00Z</cp:lastPrinted>
  <dcterms:created xsi:type="dcterms:W3CDTF">2025-04-29T12:29:00Z</dcterms:created>
  <dcterms:modified xsi:type="dcterms:W3CDTF">2025-04-29T12:29:00Z</dcterms:modified>
</cp:coreProperties>
</file>