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8546D" w14:textId="77777777" w:rsidR="008506BD" w:rsidRPr="008506BD" w:rsidRDefault="00000000" w:rsidP="008506BD">
      <w:pPr>
        <w:pStyle w:val="Ttulo1"/>
        <w:ind w:left="3005"/>
        <w:jc w:val="center"/>
        <w:rPr>
          <w:rFonts w:ascii="Times New Roman" w:hAnsi="Times New Roman" w:cs="Times New Roman"/>
          <w:w w:val="120"/>
          <w:sz w:val="24"/>
          <w:szCs w:val="24"/>
        </w:rPr>
      </w:pPr>
      <w:bookmarkStart w:id="0" w:name="Ata_Eletrônica_da_2ª_Sessão_Extraordinár"/>
      <w:bookmarkEnd w:id="0"/>
      <w:r w:rsidRPr="008506BD">
        <w:rPr>
          <w:rFonts w:ascii="Times New Roman" w:hAnsi="Times New Roman" w:cs="Times New Roman"/>
          <w:w w:val="120"/>
          <w:sz w:val="24"/>
          <w:szCs w:val="24"/>
        </w:rPr>
        <w:t xml:space="preserve">Ata Eletrônica da 2ª Sessão Extraordinária do 1º Semestre de 2026 </w:t>
      </w:r>
    </w:p>
    <w:p w14:paraId="62112379" w14:textId="48A90F9A" w:rsidR="00481500" w:rsidRPr="008506BD" w:rsidRDefault="00000000" w:rsidP="008506BD">
      <w:pPr>
        <w:pStyle w:val="Ttulo1"/>
        <w:ind w:left="3005"/>
        <w:jc w:val="center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w w:val="120"/>
          <w:sz w:val="24"/>
          <w:szCs w:val="24"/>
        </w:rPr>
        <w:t>da 2ª Sessão</w:t>
      </w:r>
      <w:r w:rsidRPr="008506BD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Legislativa da 19ª Legislatura</w:t>
      </w:r>
    </w:p>
    <w:p w14:paraId="468AC467" w14:textId="77777777" w:rsidR="00481500" w:rsidRPr="008506BD" w:rsidRDefault="00000000">
      <w:pPr>
        <w:pStyle w:val="Corpodetexto"/>
        <w:spacing w:before="20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Identificação Básica: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Tipo de Sessão: Sessão Extraordinária ; Abertura: 27/01/2026 -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15:40 ; Encerramento: 27/01/2026 - 16:00</w:t>
      </w:r>
    </w:p>
    <w:p w14:paraId="549D8F64" w14:textId="77777777" w:rsidR="00481500" w:rsidRPr="008506BD" w:rsidRDefault="00000000">
      <w:pPr>
        <w:pStyle w:val="Corpodetexto"/>
        <w:spacing w:before="197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Mesa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Diretora: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Presidente: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Vice-Presidente: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 1º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Talita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2º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Nayara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3º Secretário: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4º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Secretário: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</w:p>
    <w:p w14:paraId="3B92BF5A" w14:textId="77777777" w:rsidR="00481500" w:rsidRPr="008506BD" w:rsidRDefault="00000000">
      <w:pPr>
        <w:pStyle w:val="Corpodetexto"/>
        <w:spacing w:before="198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Sessão: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Drª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Luziana Fonseca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PODE ; Élcio Pontes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MDB ; Erivan Justino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PL ; Fábio Dias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PL ; Gilliard Paraibano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PODE ; Glauber Bezerra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PL ; Israel Fernandes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PL ; Jackson Renê </w:t>
      </w:r>
      <w:r w:rsidRPr="008506BD">
        <w:rPr>
          <w:rFonts w:ascii="Times New Roman" w:hAnsi="Times New Roman" w:cs="Times New Roman"/>
          <w:sz w:val="24"/>
          <w:szCs w:val="24"/>
        </w:rPr>
        <w:t xml:space="preserve">/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MDB ; Nayara Fonseca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 PL ; Pretinho Lima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 PV ; Talita Marielle </w:t>
      </w:r>
      <w:r w:rsidRPr="008506BD">
        <w:rPr>
          <w:rFonts w:ascii="Times New Roman" w:hAnsi="Times New Roman" w:cs="Times New Roman"/>
          <w:sz w:val="24"/>
          <w:szCs w:val="24"/>
        </w:rPr>
        <w:t>/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 PL</w:t>
      </w:r>
    </w:p>
    <w:p w14:paraId="07C3B93D" w14:textId="3E1F2244" w:rsidR="00481500" w:rsidRPr="008506BD" w:rsidRDefault="00000000">
      <w:pPr>
        <w:pStyle w:val="Corpodetexto"/>
        <w:spacing w:before="199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Invocando a proteção de Deus e em nome do Povo de Santa Cruz, iniciamos nosso trabalho, e de acordo com os termos da Lei Orgânica do Município, e com a contribuição do Regimento Interno desta Casa, declaro aberta esta </w:t>
      </w:r>
      <w:r w:rsidRPr="008506BD">
        <w:rPr>
          <w:rFonts w:ascii="Times New Roman" w:hAnsi="Times New Roman" w:cs="Times New Roman"/>
          <w:spacing w:val="-2"/>
          <w:w w:val="115"/>
          <w:sz w:val="24"/>
          <w:szCs w:val="24"/>
        </w:rPr>
        <w:t>Sessão</w:t>
      </w:r>
      <w:r w:rsidR="008506BD">
        <w:rPr>
          <w:rFonts w:ascii="Times New Roman" w:hAnsi="Times New Roman" w:cs="Times New Roman"/>
          <w:spacing w:val="-2"/>
          <w:w w:val="115"/>
          <w:sz w:val="24"/>
          <w:szCs w:val="24"/>
        </w:rPr>
        <w:t>, declarou o presidente.</w:t>
      </w:r>
    </w:p>
    <w:p w14:paraId="68C7F030" w14:textId="7CA15998" w:rsidR="00481500" w:rsidRPr="008506BD" w:rsidRDefault="00000000" w:rsidP="008506BD">
      <w:pPr>
        <w:pStyle w:val="Corpodetexto"/>
        <w:spacing w:before="199" w:line="244" w:lineRule="auto"/>
        <w:ind w:left="45" w:right="41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Matérias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da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Ordem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do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Dia: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das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Comissões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(Reunião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Conjunta)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1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 Para efeito de parecer as comissões concluíram favoravelmente, por unanimidade, que o Projeto de Lei Municipal nº 001/2026, deve ser submetido em votação preservando sua redação original. É o nosso parecer. Autor: CPC - Comissões Permanentes Conjunta, Número de Protocolo: 7, Tipo: Nominal, Sim: 13, Não: 0, Abstenções: 0, Resultado: Aprovada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Unanimidade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Projeto de Lei Ordinária Municipal nº 1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, Dispõe sobre o adicional de insalubridade para os cargos de Agente Comunitário de Saúde e de Agente de Combate às Endemias, no âmbito do Município de Santa Cruz, e dá outras providências. Autor: Ana Fabrícia de Araújo Silva Rodrigues de Souza - Prefeita, Número de Protocolo: 1,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 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Fernandes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Jackson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Renê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Nayara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Pretinho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Lima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 Talita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Élcio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Pontes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Sim;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das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Comissões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(Reunião Conjunta)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2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Para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efeito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as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comissões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concluíram favoravelmente, por unanimidade, que o Projeto de Lei Municipal nº 002/2026, deve ser submetido em votação preservando sua redação original. É o nosso parecer. Autor: CPC - Comissões Permanentes Conjunta, Número de Protocolo: 8,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 Fernandes -</w:t>
      </w:r>
      <w:r w:rsidRPr="008506B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Projeto de Lei Ordinária Municipal nº 2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, Dispõe sobre a atualização do piso salarial profissional do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lastRenderedPageBreak/>
        <w:t>magistério público do Município de Santa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Cruz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dá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outras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providências.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Autor: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Ana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Fabrícia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Araújo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Silva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Rodrigues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="008506BD">
        <w:rPr>
          <w:rFonts w:ascii="Times New Roman" w:hAnsi="Times New Roman" w:cs="Times New Roman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Souza - Prefeita, Número de Protocolo: 2,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Parecer das Comissões (Reunião Conjunta) nº 3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 Para efeito de parecer as comissões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concluíram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favoravelmente,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unanimidade,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que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o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Projeto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Municipal</w:t>
      </w:r>
      <w:r w:rsidRPr="008506BD">
        <w:rPr>
          <w:rFonts w:ascii="Times New Roman" w:hAnsi="Times New Roman" w:cs="Times New Roman"/>
          <w:spacing w:val="-3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nº 003/2026, deve ser submetido em votação preservando sua redação original. É o nosso parecer. Autor: CPC - Comissões Permanentes Conjunta, Número de Protocolo: 9,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 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Fernandes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Jackson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Renê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Nayara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Pretinho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Lima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 Talita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Élcio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Pontes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Sim;</w:t>
      </w:r>
      <w:r w:rsidRPr="008506BD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32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3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, Dispõe sobre atualização do salário mínimo no município de Santa Cruz/RN e adota providências correlatas. Autor: Ana Fabrícia de Araújo Silva Rodrigues de Souza - Prefeita, Número de Protocolo: 3,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das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Comissões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(Reunião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Conjunta)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4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Altera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Municipal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nº 681, de 23 de junho de 2015, que aprovou o Plano Municipal de Educação para o decênio 2015-2025, e dá outras providências. Autor: CPC - Comissões Permanentes Conjunta, Número de Protocolo: 10, Tipo: Nominal, Sim: 13, Não: 0, Abstenções: 0, Resultado: Aprovada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Unanimidade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4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Altera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Municipal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681,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23 de junho de 2015, que aprovou o Plano Municipal de Educação para o decênio 2015-2025,</w:t>
      </w:r>
      <w:r w:rsidRPr="008506B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e dá outras providências. Autor: Ana Fabrícia de Araújo Silva Rodrigues de Souza -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Prefeita, Número de Protocolo: 4,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Parecer das Comissões (Reunião Conjunta) nº 5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 Para efeito de parecer as comissões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concluíram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favoravelmente,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unanimidade,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que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o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Projeto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nº</w:t>
      </w:r>
      <w:r w:rsidRPr="008506BD">
        <w:rPr>
          <w:rFonts w:ascii="Times New Roman" w:hAnsi="Times New Roman" w:cs="Times New Roman"/>
          <w:spacing w:val="-7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001/2026, deve ser submetido em votação preservando sua redação original. É o nosso parecer.</w:t>
      </w:r>
      <w:r w:rsidRPr="008506B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Autor: CPC - Comissões Permanentes Conjunta, Número de Protocolo: 11,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Adriely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lastRenderedPageBreak/>
        <w:t>Macêdo - Sim ; Beto da Saúde - Sim ; Drª Luziana Fonseca - Sim ; Erivan Justino - Sim ; Fábio Dias - Sim ; Gilliard Paraibano - Sim ; Glauber Bezerra - Sim ; Israel Fernandes</w:t>
      </w:r>
      <w:r w:rsidR="008506BD"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Jackson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Renê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Nayara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Pretinho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Lima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Talita</w:t>
      </w:r>
      <w:r w:rsidRPr="008506BD"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22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pacing w:val="-10"/>
          <w:w w:val="110"/>
          <w:sz w:val="24"/>
          <w:szCs w:val="24"/>
        </w:rPr>
        <w:t>-</w:t>
      </w:r>
      <w:r w:rsidR="008506BD">
        <w:rPr>
          <w:rFonts w:ascii="Times New Roman" w:hAnsi="Times New Roman" w:cs="Times New Roman"/>
          <w:spacing w:val="-1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Sim ; Élcio Pontes - Sim;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Projeto de Lei Ordinária nº 1 de 2026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, Dispõe sobre a adequação dos vencimentos dos servidores efetivos da Câmara Municipal de Santa Cruz/ RN ao salário-mínimo vigente e dá outras providências. Autor: MESA DIRETORA - MD, Número de Protocolo: 6, Tipo: Nominal, Sim: 13, Não: 0, Abstenções: 0, Resultado: Aprovada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Unanimidade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 xml:space="preserve">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das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Comissões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(Reunião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Conjunta)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6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1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20"/>
          <w:sz w:val="24"/>
          <w:szCs w:val="24"/>
        </w:rPr>
        <w:t>2026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,</w:t>
      </w:r>
      <w:r w:rsidRPr="008506BD">
        <w:rPr>
          <w:rFonts w:ascii="Times New Roman" w:hAnsi="Times New Roman" w:cs="Times New Roman"/>
          <w:spacing w:val="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Para</w:t>
      </w:r>
      <w:r w:rsidRPr="008506BD">
        <w:rPr>
          <w:rFonts w:ascii="Times New Roman" w:hAnsi="Times New Roman" w:cs="Times New Roman"/>
          <w:spacing w:val="7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efeito</w:t>
      </w:r>
      <w:r w:rsidRPr="008506BD">
        <w:rPr>
          <w:rFonts w:ascii="Times New Roman" w:hAnsi="Times New Roman" w:cs="Times New Roman"/>
          <w:spacing w:val="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7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20"/>
          <w:sz w:val="24"/>
          <w:szCs w:val="24"/>
        </w:rPr>
        <w:t>parecer</w:t>
      </w:r>
      <w:r w:rsidRPr="008506BD">
        <w:rPr>
          <w:rFonts w:ascii="Times New Roman" w:hAnsi="Times New Roman" w:cs="Times New Roman"/>
          <w:spacing w:val="8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spacing w:val="-7"/>
          <w:w w:val="120"/>
          <w:sz w:val="24"/>
          <w:szCs w:val="24"/>
        </w:rPr>
        <w:t>as</w:t>
      </w:r>
      <w:r w:rsidR="008506BD">
        <w:rPr>
          <w:rFonts w:ascii="Times New Roman" w:hAnsi="Times New Roman" w:cs="Times New Roman"/>
          <w:spacing w:val="-7"/>
          <w:w w:val="12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comissões concluíram favoravelmente, por unanimidade, que o Projeto de Resolução nº 001/2026, deve ser submetido em votação preservando sua redação original. É o nosso</w:t>
      </w:r>
      <w:r w:rsidRPr="008506BD">
        <w:rPr>
          <w:rFonts w:ascii="Times New Roman" w:hAnsi="Times New Roman" w:cs="Times New Roman"/>
          <w:spacing w:val="8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 xml:space="preserve">parecer. Autor: CPC - Comissões Permanentes Conjunta, Número de Protocolo: 12, Tipo: Nominal, Sim: 13, Não: 0, Abstenções: 0, Resultado: Aprovada por Unanimidade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Votos Nominais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Drª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Luziana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 Erivan Justino - Sim ; Fábio Dias - Sim ; Gilliard Paraibano - Sim ; Glauber Bezerra - Sim ; Israel Fernandes - Sim ; Jackson Renê - Sim ; Nayara Fonseca - Sim ; Pretinho Lima - Sim ; Talita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Élcio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Pontes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Projeto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Resolução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nº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1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2026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, Dispõe sobre a transparência, publicidade e fiscalização das emendas parlamentares impositivas no âmbito da Câmara Municipal de Santa Cruz/RN e dá outras providências.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Autor: MESA DIRETORA - MD, Número de Protocolo: 5, Tipo: Nominal, Sim: 13, Não: 0, Abstenções: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0,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Resultado: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Aprovada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por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Unanimidade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Votos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Nominais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0"/>
          <w:sz w:val="24"/>
          <w:szCs w:val="24"/>
        </w:rPr>
        <w:t>:</w:t>
      </w:r>
      <w:r w:rsidRPr="008506B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 Sim ; Beto da Saúde - Sim ; Drª Luziana Fonseca - Sim ; Erivan Justino - Sim ; Fábio Dias -</w:t>
      </w:r>
      <w:r w:rsidRPr="008506BD">
        <w:rPr>
          <w:rFonts w:ascii="Times New Roman" w:hAnsi="Times New Roman" w:cs="Times New Roman"/>
          <w:spacing w:val="8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Gilliard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Paraibano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Jackson Renê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Nayara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Pretinho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Lima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Talita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-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Sim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8506B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0"/>
          <w:sz w:val="24"/>
          <w:szCs w:val="24"/>
        </w:rPr>
        <w:t>Élcio Pontes - Sim;</w:t>
      </w:r>
    </w:p>
    <w:p w14:paraId="20957829" w14:textId="491F1658" w:rsidR="00481500" w:rsidRPr="008506BD" w:rsidRDefault="00000000" w:rsidP="008506BD">
      <w:pPr>
        <w:pStyle w:val="Corpodetexto"/>
        <w:spacing w:before="19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Considerações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b/>
          <w:w w:val="115"/>
          <w:sz w:val="24"/>
          <w:szCs w:val="24"/>
        </w:rPr>
        <w:t>Finais:</w:t>
      </w:r>
      <w:r w:rsidRPr="008506B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Nada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mais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havendo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tratar,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agradeço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presença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todos</w:t>
      </w:r>
      <w:r w:rsidRPr="008506B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e declaro encerrada a presente Sessão Extraordinária. Em seguida, convido Vossas</w:t>
      </w:r>
      <w:r w:rsidRPr="008506B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Senhorias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para,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dentro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instantes,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participarmos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nova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Sessão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Extraordinária,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8506B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fim de deliberarmos, em segundo e último turno, os projetos que foram apreciados e</w:t>
      </w:r>
      <w:r w:rsidRPr="008506B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8506BD">
        <w:rPr>
          <w:rFonts w:ascii="Times New Roman" w:hAnsi="Times New Roman" w:cs="Times New Roman"/>
          <w:w w:val="115"/>
          <w:sz w:val="24"/>
          <w:szCs w:val="24"/>
        </w:rPr>
        <w:t>aprovados em primeira votação nesta Sessão.</w:t>
      </w:r>
    </w:p>
    <w:p w14:paraId="212F9144" w14:textId="77777777" w:rsidR="00481500" w:rsidRPr="008506BD" w:rsidRDefault="00481500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38E4A569" w14:textId="77777777" w:rsidR="00481500" w:rsidRPr="008506BD" w:rsidRDefault="00481500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36AA8077" w14:textId="77777777" w:rsidR="00481500" w:rsidRPr="008506BD" w:rsidRDefault="00481500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460F2E78" w14:textId="43234D01" w:rsidR="00481500" w:rsidRPr="008506BD" w:rsidRDefault="00481500">
      <w:pPr>
        <w:pStyle w:val="Corpodetexto"/>
        <w:spacing w:before="136"/>
        <w:rPr>
          <w:rFonts w:ascii="Times New Roman" w:hAnsi="Times New Roman" w:cs="Times New Roman"/>
          <w:sz w:val="24"/>
          <w:szCs w:val="24"/>
        </w:rPr>
      </w:pPr>
    </w:p>
    <w:p w14:paraId="4F76983F" w14:textId="77777777" w:rsidR="00481500" w:rsidRPr="008506BD" w:rsidRDefault="00481500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13BB7CE2" w14:textId="77777777" w:rsidR="00481500" w:rsidRPr="008506BD" w:rsidRDefault="00481500">
      <w:pPr>
        <w:pStyle w:val="Corpodetexto"/>
        <w:rPr>
          <w:rFonts w:ascii="Times New Roman" w:hAnsi="Times New Roman" w:cs="Times New Roman"/>
          <w:sz w:val="24"/>
          <w:szCs w:val="24"/>
        </w:rPr>
        <w:sectPr w:rsidR="00481500" w:rsidRPr="008506BD">
          <w:headerReference w:type="default" r:id="rId6"/>
          <w:footerReference w:type="default" r:id="rId7"/>
          <w:pgSz w:w="11910" w:h="16840"/>
          <w:pgMar w:top="2000" w:right="1275" w:bottom="1120" w:left="1275" w:header="807" w:footer="925" w:gutter="0"/>
          <w:cols w:space="720"/>
        </w:sectPr>
      </w:pPr>
    </w:p>
    <w:p w14:paraId="339FBAF2" w14:textId="077A2AE2" w:rsidR="00481500" w:rsidRPr="008506BD" w:rsidRDefault="00481500" w:rsidP="008506BD">
      <w:pPr>
        <w:tabs>
          <w:tab w:val="left" w:pos="1487"/>
        </w:tabs>
        <w:spacing w:before="89" w:line="244" w:lineRule="auto"/>
        <w:ind w:left="210" w:right="38"/>
        <w:jc w:val="both"/>
        <w:rPr>
          <w:rFonts w:ascii="Times New Roman" w:hAnsi="Times New Roman" w:cs="Times New Roman"/>
          <w:sz w:val="24"/>
          <w:szCs w:val="24"/>
        </w:rPr>
      </w:pPr>
    </w:p>
    <w:sectPr w:rsidR="00481500" w:rsidRPr="008506BD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A5BF4" w14:textId="77777777" w:rsidR="001D218D" w:rsidRDefault="001D218D">
      <w:r>
        <w:separator/>
      </w:r>
    </w:p>
  </w:endnote>
  <w:endnote w:type="continuationSeparator" w:id="0">
    <w:p w14:paraId="119DB5D2" w14:textId="77777777" w:rsidR="001D218D" w:rsidRDefault="001D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68CD" w14:textId="77777777" w:rsidR="00481500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56287C0A" wp14:editId="6A2B669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240EEA" id="Graphic 4" o:spid="_x0000_s1026" style="position:absolute;margin-left:102.35pt;margin-top:785.65pt;width:390.6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1E0BC2B1" wp14:editId="4438C23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A1BB4D" w14:textId="77777777" w:rsidR="00481500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0BC2B1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24A1BB4D" w14:textId="77777777" w:rsidR="00481500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50807201" wp14:editId="6AA2740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01A70D" w14:textId="77777777" w:rsidR="0048150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807201" id="Textbox 6" o:spid="_x0000_s1028" type="#_x0000_t202" style="position:absolute;margin-left:55.25pt;margin-top:822.5pt;width:48.1pt;height:11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E01A70D" w14:textId="77777777" w:rsidR="0048150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7549AD9E" wp14:editId="2696836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0347C9" w14:textId="77777777" w:rsidR="0048150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49AD9E" id="Textbox 7" o:spid="_x0000_s1029" type="#_x0000_t202" style="position:absolute;margin-left:503pt;margin-top:822.5pt;width:40.05pt;height:11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F0347C9" w14:textId="77777777" w:rsidR="0048150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BACF9" w14:textId="77777777" w:rsidR="001D218D" w:rsidRDefault="001D218D">
      <w:r>
        <w:separator/>
      </w:r>
    </w:p>
  </w:footnote>
  <w:footnote w:type="continuationSeparator" w:id="0">
    <w:p w14:paraId="0C58441E" w14:textId="77777777" w:rsidR="001D218D" w:rsidRDefault="001D2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BA66" w14:textId="77777777" w:rsidR="0048150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9536" behindDoc="1" locked="0" layoutInCell="1" allowOverlap="1" wp14:anchorId="76AA821E" wp14:editId="064EAD6A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135F805F" wp14:editId="51CC6D37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D1D270" id="Graphic 2" o:spid="_x0000_s1026" style="position:absolute;margin-left:34.35pt;margin-top:92.2pt;width:526.6pt;height: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2A86B35E" wp14:editId="0C9BF59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3AF92D" w14:textId="77777777" w:rsidR="0048150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C76247E" w14:textId="77777777" w:rsidR="0048150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6B35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73AF92D" w14:textId="77777777" w:rsidR="0048150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C76247E" w14:textId="77777777" w:rsidR="0048150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00"/>
    <w:rsid w:val="001D218D"/>
    <w:rsid w:val="00481500"/>
    <w:rsid w:val="008506BD"/>
    <w:rsid w:val="00D7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BFD63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1534</Words>
  <Characters>8284</Characters>
  <Application>Microsoft Office Word</Application>
  <DocSecurity>0</DocSecurity>
  <Lines>69</Lines>
  <Paragraphs>19</Paragraphs>
  <ScaleCrop>false</ScaleCrop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2026-02-09T12:36:00Z</dcterms:created>
  <dcterms:modified xsi:type="dcterms:W3CDTF">2026-02-09T12:36:00Z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2026-02-09T00:00:00Z</vt:filetime>
  </property>
</Properties>
</file>