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6981A" w14:textId="2D28D3E3" w:rsidR="00FC3374" w:rsidRDefault="00B403F0" w:rsidP="00FC3374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</w:t>
      </w:r>
      <w:r w:rsidR="007A5E21">
        <w:rPr>
          <w:b/>
          <w:szCs w:val="20"/>
          <w:u w:val="single"/>
        </w:rPr>
        <w:t>6</w:t>
      </w:r>
      <w:r w:rsidR="00F011F5">
        <w:rPr>
          <w:b/>
          <w:szCs w:val="20"/>
          <w:u w:val="single"/>
        </w:rPr>
        <w:t>1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F011F5" w:rsidRPr="00A35607" w14:paraId="5D6AE0ED" w14:textId="77777777" w:rsidTr="00DE335A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055428DD" w14:textId="77777777" w:rsidR="00F011F5" w:rsidRPr="00A35607" w:rsidRDefault="00F011F5" w:rsidP="00F011F5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</w:t>
            </w:r>
          </w:p>
          <w:p w14:paraId="08B04E27" w14:textId="77777777" w:rsidR="00F011F5" w:rsidRDefault="00F011F5" w:rsidP="00F011F5">
            <w:pPr>
              <w:jc w:val="both"/>
              <w:rPr>
                <w:b/>
              </w:rPr>
            </w:pPr>
            <w:r w:rsidRPr="00692C0E">
              <w:rPr>
                <w:b/>
              </w:rPr>
              <w:t>AUTORIZA O PODER EXECUTIVO MUNICIPAL A REALIZAR REPASSE DE RECURSOS PARA ORGANIZAÇÃO DA SOCIEDADE CIVIL, MEDIANTE INEXIGIBILIDADE DE CHAMAMENTO PÚBLICO, E DÁ OUTRAS PROVIDÊNCIAS.</w:t>
            </w:r>
          </w:p>
          <w:p w14:paraId="6EB2D38E" w14:textId="77777777" w:rsidR="00F011F5" w:rsidRPr="00A35607" w:rsidRDefault="00F011F5" w:rsidP="00F011F5">
            <w:pPr>
              <w:jc w:val="both"/>
              <w:rPr>
                <w:b/>
              </w:rPr>
            </w:pPr>
          </w:p>
        </w:tc>
      </w:tr>
    </w:tbl>
    <w:p w14:paraId="6843C521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0AEE6573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76B693D0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555184C1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335EB30F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53082336" w14:textId="77777777" w:rsidR="00F011F5" w:rsidRDefault="00F011F5" w:rsidP="00F011F5">
      <w:pPr>
        <w:spacing w:line="288" w:lineRule="auto"/>
        <w:ind w:left="2268"/>
        <w:jc w:val="both"/>
        <w:rPr>
          <w:rFonts w:eastAsia="Calibri"/>
          <w:b/>
          <w:bCs/>
          <w:szCs w:val="22"/>
          <w:lang w:eastAsia="en-US"/>
        </w:rPr>
      </w:pPr>
    </w:p>
    <w:p w14:paraId="7A3BA382" w14:textId="77777777" w:rsidR="00F011F5" w:rsidRDefault="00F011F5" w:rsidP="00F011F5">
      <w:pPr>
        <w:spacing w:line="288" w:lineRule="auto"/>
        <w:ind w:firstLine="708"/>
        <w:rPr>
          <w:szCs w:val="22"/>
        </w:rPr>
      </w:pPr>
    </w:p>
    <w:p w14:paraId="642DE4F4" w14:textId="54CD9B0A" w:rsidR="00F011F5" w:rsidRPr="00692C0E" w:rsidRDefault="00F011F5" w:rsidP="00F011F5">
      <w:pPr>
        <w:spacing w:line="288" w:lineRule="auto"/>
        <w:ind w:firstLine="708"/>
        <w:rPr>
          <w:szCs w:val="22"/>
        </w:rPr>
      </w:pPr>
      <w:r w:rsidRPr="00692C0E">
        <w:rPr>
          <w:szCs w:val="22"/>
        </w:rPr>
        <w:t>O Prefeito Municipal de Anchieta, Estado de Santa Catarina;</w:t>
      </w:r>
    </w:p>
    <w:p w14:paraId="4FB54081" w14:textId="77777777" w:rsidR="00F011F5" w:rsidRPr="00692C0E" w:rsidRDefault="00F011F5" w:rsidP="00F011F5">
      <w:pPr>
        <w:spacing w:line="288" w:lineRule="auto"/>
        <w:ind w:firstLine="708"/>
        <w:jc w:val="both"/>
        <w:rPr>
          <w:b/>
          <w:szCs w:val="22"/>
        </w:rPr>
      </w:pPr>
      <w:r w:rsidRPr="00692C0E">
        <w:rPr>
          <w:szCs w:val="22"/>
        </w:rPr>
        <w:t>Faço saber que a Câmara de Vereadores aprovou e Eu sanciono a seguinte Lei:</w:t>
      </w:r>
    </w:p>
    <w:p w14:paraId="777862DC" w14:textId="77777777" w:rsidR="00F011F5" w:rsidRPr="00692C0E" w:rsidRDefault="00F011F5" w:rsidP="00F011F5">
      <w:pPr>
        <w:spacing w:line="288" w:lineRule="auto"/>
        <w:ind w:left="2835"/>
        <w:jc w:val="both"/>
        <w:rPr>
          <w:rFonts w:eastAsia="Calibri"/>
          <w:b/>
          <w:bCs/>
          <w:szCs w:val="22"/>
          <w:lang w:eastAsia="en-US"/>
        </w:rPr>
      </w:pPr>
    </w:p>
    <w:p w14:paraId="6075957F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>Art. 1</w:t>
      </w:r>
      <w:r>
        <w:rPr>
          <w:rFonts w:eastAsia="Calibri"/>
          <w:b/>
          <w:szCs w:val="22"/>
          <w:lang w:eastAsia="en-US"/>
        </w:rPr>
        <w:t>º</w:t>
      </w:r>
      <w:r w:rsidRPr="00692C0E">
        <w:rPr>
          <w:rFonts w:eastAsia="Calibri"/>
          <w:szCs w:val="22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n. 78.483.039/0001-02, com endereço na Rua Olímpio Dal Magro, 333, Centro, nesta cidade de Anchieta – SC.</w:t>
      </w:r>
    </w:p>
    <w:p w14:paraId="19F5017B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 xml:space="preserve">Parágrafo único. </w:t>
      </w:r>
      <w:r w:rsidRPr="00692C0E">
        <w:rPr>
          <w:rFonts w:eastAsia="Calibri"/>
          <w:szCs w:val="22"/>
          <w:lang w:eastAsia="en-US"/>
        </w:rPr>
        <w:t xml:space="preserve">O Termo de Fomento envolve o repasse de recursos, na importância de R$ </w:t>
      </w:r>
      <w:r>
        <w:rPr>
          <w:rFonts w:eastAsia="Calibri"/>
          <w:szCs w:val="22"/>
          <w:lang w:eastAsia="en-US"/>
        </w:rPr>
        <w:t>10</w:t>
      </w:r>
      <w:r w:rsidRPr="00692C0E">
        <w:rPr>
          <w:rFonts w:eastAsia="Calibri"/>
          <w:szCs w:val="22"/>
          <w:lang w:eastAsia="en-US"/>
        </w:rPr>
        <w:t>0.000,00 (</w:t>
      </w:r>
      <w:r>
        <w:rPr>
          <w:rFonts w:eastAsia="Calibri"/>
          <w:szCs w:val="22"/>
          <w:lang w:eastAsia="en-US"/>
        </w:rPr>
        <w:t>cem</w:t>
      </w:r>
      <w:r w:rsidRPr="00692C0E">
        <w:rPr>
          <w:rFonts w:eastAsia="Calibri"/>
          <w:szCs w:val="22"/>
          <w:lang w:eastAsia="en-US"/>
        </w:rPr>
        <w:t xml:space="preserve"> mil reais) para o </w:t>
      </w:r>
      <w:r>
        <w:rPr>
          <w:rFonts w:eastAsia="Calibri"/>
          <w:szCs w:val="22"/>
          <w:lang w:eastAsia="en-US"/>
        </w:rPr>
        <w:t>período de setembro</w:t>
      </w:r>
      <w:r w:rsidRPr="00692C0E">
        <w:rPr>
          <w:rFonts w:eastAsia="Calibri"/>
          <w:szCs w:val="22"/>
          <w:lang w:eastAsia="en-US"/>
        </w:rPr>
        <w:t xml:space="preserve"> de 2021</w:t>
      </w:r>
      <w:r>
        <w:rPr>
          <w:rFonts w:eastAsia="Calibri"/>
          <w:szCs w:val="22"/>
          <w:lang w:eastAsia="en-US"/>
        </w:rPr>
        <w:t xml:space="preserve"> a agosto de 2022</w:t>
      </w:r>
      <w:r w:rsidRPr="00692C0E">
        <w:rPr>
          <w:rFonts w:eastAsia="Calibri"/>
          <w:szCs w:val="22"/>
          <w:lang w:eastAsia="en-US"/>
        </w:rPr>
        <w:t xml:space="preserve"> e será precedido de processo de inexigibilidade de chamamento público nos termos do artigo 31, inciso II, da Lei Federal 13.019, de 31 de julho de 2014, sendo </w:t>
      </w:r>
      <w:r w:rsidRPr="00692C0E">
        <w:rPr>
          <w:rFonts w:eastAsia="Calibri"/>
          <w:color w:val="000000"/>
          <w:szCs w:val="22"/>
          <w:lang w:eastAsia="en-US"/>
        </w:rPr>
        <w:t>inviável a competição, por ser a APAE única entidade apta a desenvolver as metas pretendidas.</w:t>
      </w:r>
    </w:p>
    <w:p w14:paraId="67468514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b/>
          <w:szCs w:val="22"/>
          <w:lang w:eastAsia="en-US"/>
        </w:rPr>
      </w:pPr>
    </w:p>
    <w:p w14:paraId="176C2F5A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 xml:space="preserve">Art. 2º </w:t>
      </w:r>
      <w:r w:rsidRPr="00692C0E">
        <w:rPr>
          <w:rFonts w:eastAsia="Calibri"/>
          <w:szCs w:val="22"/>
          <w:lang w:eastAsia="en-US"/>
        </w:rPr>
        <w:t>O</w:t>
      </w:r>
      <w:r w:rsidRPr="00692C0E">
        <w:rPr>
          <w:rFonts w:eastAsia="Calibri"/>
          <w:b/>
          <w:szCs w:val="22"/>
          <w:lang w:eastAsia="en-US"/>
        </w:rPr>
        <w:t xml:space="preserve"> </w:t>
      </w:r>
      <w:r w:rsidRPr="00692C0E">
        <w:rPr>
          <w:rFonts w:eastAsia="Calibri"/>
          <w:szCs w:val="22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C61566E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b/>
          <w:szCs w:val="22"/>
          <w:lang w:eastAsia="en-US"/>
        </w:rPr>
      </w:pPr>
    </w:p>
    <w:p w14:paraId="2D3D7F6C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 xml:space="preserve">Art. 3° </w:t>
      </w:r>
      <w:r w:rsidRPr="00692C0E">
        <w:rPr>
          <w:rFonts w:eastAsia="Calibri"/>
          <w:szCs w:val="22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2B4E1453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>Parágrafo único</w:t>
      </w:r>
      <w:r w:rsidRPr="00692C0E">
        <w:rPr>
          <w:rFonts w:eastAsia="Calibri"/>
          <w:szCs w:val="22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6D6E6F91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b/>
          <w:szCs w:val="22"/>
          <w:lang w:eastAsia="en-US"/>
        </w:rPr>
      </w:pPr>
    </w:p>
    <w:p w14:paraId="40BB0F74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szCs w:val="22"/>
          <w:lang w:eastAsia="en-US"/>
        </w:rPr>
      </w:pPr>
      <w:r w:rsidRPr="00692C0E">
        <w:rPr>
          <w:rFonts w:eastAsia="Calibri"/>
          <w:b/>
          <w:szCs w:val="22"/>
          <w:lang w:eastAsia="en-US"/>
        </w:rPr>
        <w:t>Art. 4°</w:t>
      </w:r>
      <w:r w:rsidRPr="00692C0E">
        <w:rPr>
          <w:rFonts w:eastAsia="Calibri"/>
          <w:szCs w:val="22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34C9FB1" w14:textId="77777777" w:rsidR="00F011F5" w:rsidRPr="00692C0E" w:rsidRDefault="00F011F5" w:rsidP="00F011F5">
      <w:pPr>
        <w:spacing w:line="288" w:lineRule="auto"/>
        <w:ind w:firstLine="708"/>
        <w:jc w:val="both"/>
        <w:rPr>
          <w:rFonts w:eastAsia="Calibri"/>
          <w:b/>
          <w:szCs w:val="22"/>
          <w:lang w:eastAsia="en-US"/>
        </w:rPr>
      </w:pPr>
    </w:p>
    <w:p w14:paraId="0D973F3E" w14:textId="77777777" w:rsidR="00F011F5" w:rsidRDefault="00F011F5" w:rsidP="00F011F5">
      <w:pPr>
        <w:ind w:firstLine="708"/>
        <w:jc w:val="both"/>
      </w:pPr>
      <w:r w:rsidRPr="00692C0E">
        <w:rPr>
          <w:rFonts w:eastAsia="Calibri"/>
          <w:b/>
          <w:szCs w:val="22"/>
          <w:lang w:eastAsia="en-US"/>
        </w:rPr>
        <w:lastRenderedPageBreak/>
        <w:t>Art. 5°</w:t>
      </w:r>
      <w:r w:rsidRPr="00692C0E">
        <w:rPr>
          <w:rFonts w:eastAsia="Calibri"/>
          <w:szCs w:val="22"/>
          <w:lang w:eastAsia="en-US"/>
        </w:rPr>
        <w:t xml:space="preserve"> </w:t>
      </w:r>
      <w:r w:rsidRPr="00234C27">
        <w:t>Fica alterada a LOA - Lei Orçamentária nº. 2.517, de 20 de novembro de 2020, mais precisamente o Orçamento Geral do Município de Anchieta, Estado de Santa Catarina, através da abertura de</w:t>
      </w:r>
      <w:r>
        <w:t xml:space="preserve"> um </w:t>
      </w:r>
      <w:r w:rsidRPr="00234C27">
        <w:t xml:space="preserve">Crédito </w:t>
      </w:r>
      <w:r>
        <w:t>Adicional</w:t>
      </w:r>
      <w:r w:rsidRPr="00234C27">
        <w:t xml:space="preserve"> </w:t>
      </w:r>
      <w:r>
        <w:t>Especial</w:t>
      </w:r>
      <w:r w:rsidRPr="00234C27">
        <w:t xml:space="preserve"> na importância de </w:t>
      </w:r>
      <w:r w:rsidRPr="00234C27">
        <w:rPr>
          <w:sz w:val="22"/>
          <w:szCs w:val="22"/>
        </w:rPr>
        <w:t>até</w:t>
      </w:r>
      <w:r w:rsidRPr="00234C27">
        <w:rPr>
          <w:b/>
          <w:sz w:val="22"/>
          <w:szCs w:val="22"/>
        </w:rPr>
        <w:t xml:space="preserve"> </w:t>
      </w:r>
      <w:r w:rsidRPr="00CB787F">
        <w:t>R$ 100.000,00 (cem mil reais)</w:t>
      </w:r>
      <w:r w:rsidRPr="00CB787F">
        <w:rPr>
          <w:sz w:val="22"/>
          <w:szCs w:val="22"/>
        </w:rPr>
        <w:t xml:space="preserve">, </w:t>
      </w:r>
      <w:r w:rsidRPr="00CB787F">
        <w:t>destinados a incluir a dotação orçamentária abaixo</w:t>
      </w:r>
      <w:r w:rsidRPr="00234C27">
        <w:t xml:space="preserve"> especificada e constante do Orçamento Geral do Município, na</w:t>
      </w:r>
      <w:r>
        <w:t xml:space="preserve"> </w:t>
      </w:r>
      <w:r w:rsidRPr="00234C27">
        <w:t>seguinte conta, a saber:</w:t>
      </w:r>
    </w:p>
    <w:p w14:paraId="7E61DD40" w14:textId="77777777" w:rsidR="00F011F5" w:rsidRDefault="00F011F5" w:rsidP="00F011F5">
      <w:pPr>
        <w:ind w:firstLine="708"/>
        <w:jc w:val="both"/>
      </w:pPr>
    </w:p>
    <w:p w14:paraId="0B71D524" w14:textId="77777777" w:rsidR="00F011F5" w:rsidRPr="00692C0E" w:rsidRDefault="00F011F5" w:rsidP="00F011F5">
      <w:pPr>
        <w:jc w:val="both"/>
        <w:rPr>
          <w:color w:val="000000"/>
          <w:szCs w:val="22"/>
        </w:rPr>
      </w:pPr>
      <w:r w:rsidRPr="00692C0E">
        <w:rPr>
          <w:color w:val="000000"/>
          <w:szCs w:val="22"/>
        </w:rPr>
        <w:t>ÓRGÃO 0</w:t>
      </w:r>
      <w:r>
        <w:rPr>
          <w:color w:val="000000"/>
          <w:szCs w:val="22"/>
        </w:rPr>
        <w:t>9</w:t>
      </w:r>
      <w:r w:rsidRPr="00692C0E">
        <w:rPr>
          <w:color w:val="000000"/>
          <w:szCs w:val="22"/>
        </w:rPr>
        <w:t xml:space="preserve">: SECRETARIA DE </w:t>
      </w:r>
      <w:r>
        <w:rPr>
          <w:color w:val="000000"/>
          <w:szCs w:val="22"/>
        </w:rPr>
        <w:t>SAÚDE PÚBLICA</w:t>
      </w:r>
    </w:p>
    <w:p w14:paraId="290A8758" w14:textId="77777777" w:rsidR="00F011F5" w:rsidRPr="00692C0E" w:rsidRDefault="00F011F5" w:rsidP="00F011F5">
      <w:pPr>
        <w:jc w:val="both"/>
        <w:rPr>
          <w:color w:val="000000"/>
          <w:szCs w:val="22"/>
        </w:rPr>
      </w:pPr>
      <w:r w:rsidRPr="00692C0E">
        <w:rPr>
          <w:color w:val="000000"/>
          <w:szCs w:val="22"/>
        </w:rPr>
        <w:t>UNIDADE 0</w:t>
      </w:r>
      <w:r>
        <w:rPr>
          <w:color w:val="000000"/>
          <w:szCs w:val="22"/>
        </w:rPr>
        <w:t>1</w:t>
      </w:r>
      <w:r w:rsidRPr="00692C0E">
        <w:rPr>
          <w:color w:val="000000"/>
          <w:szCs w:val="22"/>
        </w:rPr>
        <w:t xml:space="preserve">: </w:t>
      </w:r>
      <w:r>
        <w:rPr>
          <w:color w:val="000000"/>
          <w:szCs w:val="22"/>
        </w:rPr>
        <w:t>FUNDO MUNICIPAL DE SAÚDE</w:t>
      </w:r>
    </w:p>
    <w:p w14:paraId="13F6F677" w14:textId="77777777" w:rsidR="00F011F5" w:rsidRDefault="00F011F5" w:rsidP="00F011F5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FUNCIONAL: 10.301.0024.2.104</w:t>
      </w:r>
      <w:r w:rsidRPr="00692C0E">
        <w:rPr>
          <w:color w:val="000000"/>
          <w:szCs w:val="22"/>
        </w:rPr>
        <w:t xml:space="preserve"> – </w:t>
      </w:r>
      <w:r>
        <w:rPr>
          <w:color w:val="000000"/>
          <w:szCs w:val="22"/>
        </w:rPr>
        <w:t>BLOCO MÉDIA E ALTA COMPLEXIDADE – MAC/TFD – CONSÓRCIOS</w:t>
      </w:r>
    </w:p>
    <w:p w14:paraId="0459EF41" w14:textId="05F06CB7" w:rsidR="00F011F5" w:rsidRPr="00692C0E" w:rsidRDefault="00F011F5" w:rsidP="00F011F5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(</w:t>
      </w:r>
      <w:r w:rsidR="000D4F41">
        <w:rPr>
          <w:color w:val="000000"/>
          <w:szCs w:val="22"/>
        </w:rPr>
        <w:t>123</w:t>
      </w:r>
      <w:r w:rsidRPr="00692C0E">
        <w:rPr>
          <w:color w:val="000000"/>
          <w:szCs w:val="22"/>
        </w:rPr>
        <w:t>) 3.3.</w:t>
      </w:r>
      <w:r>
        <w:rPr>
          <w:color w:val="000000"/>
          <w:szCs w:val="22"/>
        </w:rPr>
        <w:t>50.00.00.00.2197</w:t>
      </w:r>
      <w:r w:rsidRPr="00692C0E">
        <w:rPr>
          <w:color w:val="000000"/>
          <w:szCs w:val="22"/>
        </w:rPr>
        <w:t xml:space="preserve"> – Transf. a Instit. </w:t>
      </w:r>
      <w:r>
        <w:rPr>
          <w:color w:val="000000"/>
          <w:szCs w:val="22"/>
        </w:rPr>
        <w:t>Privadas s/ Fins Lucrativos...</w:t>
      </w:r>
      <w:r w:rsidRPr="00692C0E">
        <w:rPr>
          <w:color w:val="000000"/>
          <w:szCs w:val="22"/>
        </w:rPr>
        <w:t>.R$ 10</w:t>
      </w:r>
      <w:r>
        <w:rPr>
          <w:color w:val="000000"/>
          <w:szCs w:val="22"/>
        </w:rPr>
        <w:t>0</w:t>
      </w:r>
      <w:r w:rsidRPr="00692C0E">
        <w:rPr>
          <w:color w:val="000000"/>
          <w:szCs w:val="22"/>
        </w:rPr>
        <w:t>.000,00</w:t>
      </w:r>
    </w:p>
    <w:p w14:paraId="093C30B0" w14:textId="77777777" w:rsidR="00F011F5" w:rsidRDefault="00F011F5" w:rsidP="00F011F5">
      <w:pPr>
        <w:jc w:val="both"/>
        <w:rPr>
          <w:b/>
          <w:color w:val="000000"/>
          <w:szCs w:val="22"/>
        </w:rPr>
      </w:pPr>
    </w:p>
    <w:p w14:paraId="65247985" w14:textId="77777777" w:rsidR="00F011F5" w:rsidRDefault="00F011F5" w:rsidP="00F011F5">
      <w:pPr>
        <w:jc w:val="both"/>
        <w:rPr>
          <w:b/>
          <w:color w:val="000000"/>
          <w:szCs w:val="22"/>
        </w:rPr>
      </w:pPr>
      <w:r w:rsidRPr="00692C0E">
        <w:rPr>
          <w:b/>
          <w:color w:val="000000"/>
          <w:szCs w:val="22"/>
        </w:rPr>
        <w:t>Total..........................................................................</w:t>
      </w:r>
      <w:r>
        <w:rPr>
          <w:b/>
          <w:color w:val="000000"/>
          <w:szCs w:val="22"/>
        </w:rPr>
        <w:t>..............................</w:t>
      </w:r>
      <w:r w:rsidRPr="00692C0E">
        <w:rPr>
          <w:b/>
          <w:color w:val="000000"/>
          <w:szCs w:val="22"/>
        </w:rPr>
        <w:t xml:space="preserve">.......R$ </w:t>
      </w:r>
      <w:r>
        <w:rPr>
          <w:b/>
          <w:color w:val="000000"/>
          <w:szCs w:val="22"/>
        </w:rPr>
        <w:t>100</w:t>
      </w:r>
      <w:r w:rsidRPr="00692C0E">
        <w:rPr>
          <w:b/>
          <w:color w:val="000000"/>
          <w:szCs w:val="22"/>
        </w:rPr>
        <w:t>.000,00</w:t>
      </w:r>
    </w:p>
    <w:p w14:paraId="4356DC40" w14:textId="77777777" w:rsidR="00F011F5" w:rsidRDefault="00F011F5" w:rsidP="00F011F5">
      <w:pPr>
        <w:jc w:val="both"/>
        <w:rPr>
          <w:b/>
          <w:color w:val="000000"/>
          <w:szCs w:val="22"/>
        </w:rPr>
      </w:pPr>
    </w:p>
    <w:p w14:paraId="764C6388" w14:textId="77777777" w:rsidR="00F011F5" w:rsidRDefault="00F011F5" w:rsidP="00F011F5">
      <w:pPr>
        <w:tabs>
          <w:tab w:val="left" w:pos="0"/>
        </w:tabs>
        <w:ind w:left="142"/>
        <w:jc w:val="both"/>
      </w:pPr>
      <w:r>
        <w:tab/>
      </w:r>
      <w:r w:rsidRPr="00CB787F">
        <w:rPr>
          <w:b/>
        </w:rPr>
        <w:t>Art. 6º</w:t>
      </w:r>
      <w:r w:rsidRPr="00234C27">
        <w:t xml:space="preserve"> Para atendimento</w:t>
      </w:r>
      <w:r>
        <w:t xml:space="preserve"> </w:t>
      </w:r>
      <w:r w:rsidRPr="00234C27">
        <w:t>da abertura do Crédito constante neste ato</w:t>
      </w:r>
      <w:r>
        <w:t>,</w:t>
      </w:r>
      <w:r w:rsidRPr="00234C27">
        <w:t xml:space="preserve"> fica autorizado à redução da</w:t>
      </w:r>
      <w:r>
        <w:t xml:space="preserve"> dotação</w:t>
      </w:r>
      <w:r w:rsidRPr="00234C27">
        <w:t xml:space="preserve"> na importância </w:t>
      </w:r>
      <w:r>
        <w:t>de até R$ 100.000,00 (cem mil reais)</w:t>
      </w:r>
      <w:r>
        <w:rPr>
          <w:sz w:val="22"/>
          <w:szCs w:val="22"/>
        </w:rPr>
        <w:t xml:space="preserve">, </w:t>
      </w:r>
      <w:r w:rsidRPr="00234C27">
        <w:t>em conformidade com a</w:t>
      </w:r>
      <w:r>
        <w:t xml:space="preserve"> </w:t>
      </w:r>
      <w:r w:rsidRPr="00234C27">
        <w:t>seguinte conta, a saber:</w:t>
      </w:r>
    </w:p>
    <w:p w14:paraId="6B9341E7" w14:textId="77777777" w:rsidR="00F011F5" w:rsidRDefault="00F011F5" w:rsidP="00F011F5">
      <w:pPr>
        <w:jc w:val="both"/>
        <w:rPr>
          <w:b/>
          <w:color w:val="000000"/>
          <w:szCs w:val="22"/>
        </w:rPr>
      </w:pPr>
    </w:p>
    <w:p w14:paraId="0B543188" w14:textId="77777777" w:rsidR="00F011F5" w:rsidRPr="00692C0E" w:rsidRDefault="00F011F5" w:rsidP="00F011F5">
      <w:pPr>
        <w:jc w:val="both"/>
        <w:rPr>
          <w:color w:val="000000"/>
          <w:szCs w:val="22"/>
        </w:rPr>
      </w:pPr>
      <w:r w:rsidRPr="00692C0E">
        <w:rPr>
          <w:color w:val="000000"/>
          <w:szCs w:val="22"/>
        </w:rPr>
        <w:t>ÓRGÃO 0</w:t>
      </w:r>
      <w:r>
        <w:rPr>
          <w:color w:val="000000"/>
          <w:szCs w:val="22"/>
        </w:rPr>
        <w:t>9</w:t>
      </w:r>
      <w:r w:rsidRPr="00692C0E">
        <w:rPr>
          <w:color w:val="000000"/>
          <w:szCs w:val="22"/>
        </w:rPr>
        <w:t xml:space="preserve">: SECRETARIA DE </w:t>
      </w:r>
      <w:r>
        <w:rPr>
          <w:color w:val="000000"/>
          <w:szCs w:val="22"/>
        </w:rPr>
        <w:t>SAÚDE PÚBLICA</w:t>
      </w:r>
    </w:p>
    <w:p w14:paraId="37FCF690" w14:textId="77777777" w:rsidR="00F011F5" w:rsidRPr="00692C0E" w:rsidRDefault="00F011F5" w:rsidP="00F011F5">
      <w:pPr>
        <w:jc w:val="both"/>
        <w:rPr>
          <w:color w:val="000000"/>
          <w:szCs w:val="22"/>
        </w:rPr>
      </w:pPr>
      <w:r w:rsidRPr="00692C0E">
        <w:rPr>
          <w:color w:val="000000"/>
          <w:szCs w:val="22"/>
        </w:rPr>
        <w:t>UNIDADE 0</w:t>
      </w:r>
      <w:r>
        <w:rPr>
          <w:color w:val="000000"/>
          <w:szCs w:val="22"/>
        </w:rPr>
        <w:t>1</w:t>
      </w:r>
      <w:r w:rsidRPr="00692C0E">
        <w:rPr>
          <w:color w:val="000000"/>
          <w:szCs w:val="22"/>
        </w:rPr>
        <w:t xml:space="preserve">: </w:t>
      </w:r>
      <w:r>
        <w:rPr>
          <w:color w:val="000000"/>
          <w:szCs w:val="22"/>
        </w:rPr>
        <w:t>FUNDO MUNICIPAL DE SAÚDE</w:t>
      </w:r>
    </w:p>
    <w:p w14:paraId="7E8BC913" w14:textId="77777777" w:rsidR="00F011F5" w:rsidRDefault="00F011F5" w:rsidP="00F011F5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FUNCIONAL: 10.301.0024.2.104</w:t>
      </w:r>
      <w:r w:rsidRPr="00692C0E">
        <w:rPr>
          <w:color w:val="000000"/>
          <w:szCs w:val="22"/>
        </w:rPr>
        <w:t xml:space="preserve"> – </w:t>
      </w:r>
      <w:r>
        <w:rPr>
          <w:color w:val="000000"/>
          <w:szCs w:val="22"/>
        </w:rPr>
        <w:t>BLOCO MÉDIA E ALTA COMPLIEXIDADE – MAC/TFD – CONSÓRCIOS</w:t>
      </w:r>
    </w:p>
    <w:p w14:paraId="53ADEB24" w14:textId="77777777" w:rsidR="00F011F5" w:rsidRPr="00692C0E" w:rsidRDefault="00F011F5" w:rsidP="00F011F5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(71) 3.3</w:t>
      </w:r>
      <w:r w:rsidRPr="00692C0E">
        <w:rPr>
          <w:color w:val="000000"/>
          <w:szCs w:val="22"/>
        </w:rPr>
        <w:t>.</w:t>
      </w:r>
      <w:r>
        <w:rPr>
          <w:color w:val="000000"/>
          <w:szCs w:val="22"/>
        </w:rPr>
        <w:t>90.00.00.00.2197</w:t>
      </w:r>
      <w:r w:rsidRPr="00692C0E">
        <w:rPr>
          <w:color w:val="000000"/>
          <w:szCs w:val="22"/>
        </w:rPr>
        <w:t xml:space="preserve"> – </w:t>
      </w:r>
      <w:r>
        <w:rPr>
          <w:color w:val="000000"/>
          <w:szCs w:val="22"/>
        </w:rPr>
        <w:t>Aplicações Diretas............................................</w:t>
      </w:r>
      <w:r w:rsidRPr="00692C0E">
        <w:rPr>
          <w:color w:val="000000"/>
          <w:szCs w:val="22"/>
        </w:rPr>
        <w:t>.R$ 10</w:t>
      </w:r>
      <w:r>
        <w:rPr>
          <w:color w:val="000000"/>
          <w:szCs w:val="22"/>
        </w:rPr>
        <w:t>0</w:t>
      </w:r>
      <w:r w:rsidRPr="00692C0E">
        <w:rPr>
          <w:color w:val="000000"/>
          <w:szCs w:val="22"/>
        </w:rPr>
        <w:t>.000,00</w:t>
      </w:r>
    </w:p>
    <w:p w14:paraId="5222AD0D" w14:textId="77777777" w:rsidR="00F011F5" w:rsidRDefault="00F011F5" w:rsidP="00F011F5">
      <w:pPr>
        <w:jc w:val="both"/>
        <w:rPr>
          <w:b/>
          <w:color w:val="000000"/>
          <w:szCs w:val="22"/>
        </w:rPr>
      </w:pPr>
    </w:p>
    <w:p w14:paraId="1755B7EC" w14:textId="77777777" w:rsidR="00F011F5" w:rsidRDefault="00F011F5" w:rsidP="00F011F5">
      <w:pPr>
        <w:jc w:val="both"/>
        <w:rPr>
          <w:b/>
          <w:color w:val="000000"/>
          <w:szCs w:val="22"/>
        </w:rPr>
      </w:pPr>
      <w:r w:rsidRPr="00692C0E">
        <w:rPr>
          <w:b/>
          <w:color w:val="000000"/>
          <w:szCs w:val="22"/>
        </w:rPr>
        <w:t>Total..........................................................................</w:t>
      </w:r>
      <w:r>
        <w:rPr>
          <w:b/>
          <w:color w:val="000000"/>
          <w:szCs w:val="22"/>
        </w:rPr>
        <w:t>..............................</w:t>
      </w:r>
      <w:r w:rsidRPr="00692C0E">
        <w:rPr>
          <w:b/>
          <w:color w:val="000000"/>
          <w:szCs w:val="22"/>
        </w:rPr>
        <w:t xml:space="preserve">.......R$ </w:t>
      </w:r>
      <w:r>
        <w:rPr>
          <w:b/>
          <w:color w:val="000000"/>
          <w:szCs w:val="22"/>
        </w:rPr>
        <w:t>100</w:t>
      </w:r>
      <w:r w:rsidRPr="00692C0E">
        <w:rPr>
          <w:b/>
          <w:color w:val="000000"/>
          <w:szCs w:val="22"/>
        </w:rPr>
        <w:t>.000,00</w:t>
      </w:r>
    </w:p>
    <w:p w14:paraId="4E7D974D" w14:textId="77777777" w:rsidR="00F011F5" w:rsidRDefault="00F011F5" w:rsidP="00F011F5">
      <w:pPr>
        <w:jc w:val="both"/>
        <w:rPr>
          <w:b/>
          <w:color w:val="000000"/>
          <w:szCs w:val="22"/>
        </w:rPr>
      </w:pPr>
    </w:p>
    <w:p w14:paraId="43223226" w14:textId="77777777" w:rsidR="00F011F5" w:rsidRDefault="00F011F5" w:rsidP="00F011F5">
      <w:pPr>
        <w:ind w:firstLine="708"/>
        <w:jc w:val="both"/>
      </w:pPr>
      <w:r w:rsidRPr="00CB787F">
        <w:rPr>
          <w:b/>
        </w:rPr>
        <w:t>Art. 7º</w:t>
      </w:r>
      <w:r w:rsidRPr="00A35607">
        <w:t xml:space="preserve"> Fica alterado o Plano Plurianual Lei nº. </w:t>
      </w:r>
      <w:r>
        <w:t>2.516</w:t>
      </w:r>
      <w:r w:rsidRPr="00A35607">
        <w:t xml:space="preserve">, de </w:t>
      </w:r>
      <w:r>
        <w:t>20</w:t>
      </w:r>
      <w:r w:rsidRPr="00A35607">
        <w:t xml:space="preserve"> de novembro de </w:t>
      </w:r>
      <w:r>
        <w:t xml:space="preserve">2020, </w:t>
      </w:r>
      <w:r w:rsidRPr="00A35607">
        <w:t>em conformidade com o disposto n</w:t>
      </w:r>
      <w:r>
        <w:t>os artigos anteriores desta Lei.</w:t>
      </w:r>
    </w:p>
    <w:p w14:paraId="11EAB918" w14:textId="77777777" w:rsidR="00F011F5" w:rsidRDefault="00F011F5" w:rsidP="00F011F5">
      <w:pPr>
        <w:jc w:val="both"/>
      </w:pPr>
    </w:p>
    <w:p w14:paraId="74CB86A9" w14:textId="77777777" w:rsidR="00F011F5" w:rsidRPr="00A35607" w:rsidRDefault="00F011F5" w:rsidP="00F011F5">
      <w:pPr>
        <w:jc w:val="both"/>
      </w:pPr>
    </w:p>
    <w:p w14:paraId="3EFA0365" w14:textId="77777777" w:rsidR="00F011F5" w:rsidRPr="00A35607" w:rsidRDefault="00F011F5" w:rsidP="00F011F5">
      <w:pPr>
        <w:tabs>
          <w:tab w:val="left" w:pos="2268"/>
          <w:tab w:val="left" w:pos="2552"/>
          <w:tab w:val="left" w:pos="2977"/>
        </w:tabs>
        <w:jc w:val="both"/>
      </w:pPr>
      <w:r w:rsidRPr="00CB787F">
        <w:rPr>
          <w:b/>
        </w:rPr>
        <w:t xml:space="preserve">            Art. </w:t>
      </w:r>
      <w:r>
        <w:rPr>
          <w:b/>
        </w:rPr>
        <w:t>8</w:t>
      </w:r>
      <w:r w:rsidRPr="00CB787F">
        <w:rPr>
          <w:b/>
        </w:rPr>
        <w:t>º</w:t>
      </w:r>
      <w:r w:rsidRPr="00A35607">
        <w:t xml:space="preserve"> Fica alterada a LDO - Lei de Diretrizes Orçamentárias nº.  2.</w:t>
      </w:r>
      <w:r>
        <w:t>515</w:t>
      </w:r>
      <w:r w:rsidRPr="00A35607">
        <w:t xml:space="preserve">, de </w:t>
      </w:r>
      <w:r>
        <w:t xml:space="preserve">20 </w:t>
      </w:r>
      <w:r w:rsidRPr="00A35607">
        <w:t>de novembro</w:t>
      </w:r>
      <w:r>
        <w:t xml:space="preserve"> de 2020</w:t>
      </w:r>
      <w:r w:rsidRPr="00A35607">
        <w:t>, em conformidade com o disposto nos artigos anteriores desta Lei, relativamente ao crédito</w:t>
      </w:r>
      <w:r>
        <w:t xml:space="preserve"> e redução</w:t>
      </w:r>
      <w:r w:rsidRPr="00A35607">
        <w:t xml:space="preserve"> </w:t>
      </w:r>
      <w:r>
        <w:t>discriminados neste ato</w:t>
      </w:r>
      <w:r w:rsidRPr="00A35607">
        <w:t>.</w:t>
      </w:r>
    </w:p>
    <w:p w14:paraId="1861193A" w14:textId="77777777" w:rsidR="00F011F5" w:rsidRPr="00692C0E" w:rsidRDefault="00F011F5" w:rsidP="00F011F5">
      <w:pPr>
        <w:jc w:val="both"/>
        <w:rPr>
          <w:b/>
          <w:color w:val="000000"/>
          <w:szCs w:val="22"/>
        </w:rPr>
      </w:pPr>
    </w:p>
    <w:p w14:paraId="6011903F" w14:textId="77777777" w:rsidR="00F011F5" w:rsidRPr="00692C0E" w:rsidRDefault="00F011F5" w:rsidP="00F011F5">
      <w:pPr>
        <w:jc w:val="both"/>
        <w:rPr>
          <w:b/>
          <w:color w:val="000000"/>
          <w:szCs w:val="22"/>
        </w:rPr>
      </w:pPr>
    </w:p>
    <w:p w14:paraId="1CD7BA59" w14:textId="77777777" w:rsidR="00F011F5" w:rsidRPr="00692C0E" w:rsidRDefault="00F011F5" w:rsidP="00F011F5">
      <w:pPr>
        <w:ind w:firstLine="708"/>
        <w:jc w:val="both"/>
        <w:rPr>
          <w:rFonts w:eastAsia="Calibri"/>
          <w:szCs w:val="22"/>
          <w:lang w:eastAsia="en-US"/>
        </w:rPr>
      </w:pPr>
      <w:r>
        <w:rPr>
          <w:rFonts w:eastAsia="Calibri"/>
          <w:b/>
          <w:szCs w:val="22"/>
          <w:lang w:eastAsia="en-US"/>
        </w:rPr>
        <w:t>Art. 9</w:t>
      </w:r>
      <w:r w:rsidRPr="00692C0E">
        <w:rPr>
          <w:rFonts w:eastAsia="Calibri"/>
          <w:b/>
          <w:szCs w:val="22"/>
          <w:lang w:eastAsia="en-US"/>
        </w:rPr>
        <w:t>°</w:t>
      </w:r>
      <w:r w:rsidRPr="00692C0E">
        <w:rPr>
          <w:rFonts w:eastAsia="Calibri"/>
          <w:szCs w:val="22"/>
          <w:lang w:eastAsia="en-US"/>
        </w:rPr>
        <w:t xml:space="preserve"> Esta Lei entra em vigor na data de sua publicação, revogando-se as disposições em contrário.</w:t>
      </w:r>
    </w:p>
    <w:p w14:paraId="1B14ACAB" w14:textId="77777777" w:rsidR="00F011F5" w:rsidRPr="00692C0E" w:rsidRDefault="00F011F5" w:rsidP="00F011F5">
      <w:pPr>
        <w:ind w:firstLine="2835"/>
        <w:jc w:val="both"/>
        <w:rPr>
          <w:szCs w:val="22"/>
        </w:rPr>
      </w:pPr>
    </w:p>
    <w:p w14:paraId="6384B5E1" w14:textId="6B2064F2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F011F5">
        <w:t>03</w:t>
      </w:r>
      <w:r w:rsidR="00FC3374">
        <w:t xml:space="preserve"> de </w:t>
      </w:r>
      <w:r w:rsidR="00F011F5">
        <w:t>setembro</w:t>
      </w:r>
      <w:r w:rsidR="00066254">
        <w:t xml:space="preserve"> de 20</w:t>
      </w:r>
      <w:r w:rsidR="007701CE">
        <w:t>21</w:t>
      </w:r>
      <w:r w:rsidR="00066254">
        <w:t>.</w:t>
      </w:r>
    </w:p>
    <w:p w14:paraId="7E305F0D" w14:textId="2CE121F4" w:rsidR="009E4CF9" w:rsidRDefault="009E4CF9" w:rsidP="00BD4115">
      <w:pPr>
        <w:jc w:val="both"/>
      </w:pPr>
    </w:p>
    <w:p w14:paraId="53E04D54" w14:textId="77777777" w:rsidR="00F011F5" w:rsidRPr="009E4CF9" w:rsidRDefault="00F011F5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60DA77D3" w14:textId="5F03787D" w:rsidR="007A5E21" w:rsidRDefault="009E4CF9" w:rsidP="00F011F5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23952CB7" w14:textId="77777777" w:rsidR="00F011F5" w:rsidRPr="00AE4D78" w:rsidRDefault="00F011F5" w:rsidP="00AE4D78">
      <w:pPr>
        <w:jc w:val="center"/>
        <w:rPr>
          <w:iCs/>
        </w:rPr>
      </w:pPr>
    </w:p>
    <w:p w14:paraId="674DE046" w14:textId="77777777" w:rsidR="00AE4D78" w:rsidRDefault="00D34256" w:rsidP="00B403F0">
      <w:pPr>
        <w:spacing w:line="276" w:lineRule="auto"/>
        <w:rPr>
          <w:rFonts w:eastAsia="Calibri"/>
          <w:sz w:val="16"/>
          <w:szCs w:val="16"/>
          <w:lang w:eastAsia="en-US"/>
        </w:rPr>
      </w:pPr>
      <w:r w:rsidRPr="00AE4D78">
        <w:rPr>
          <w:rFonts w:eastAsia="Calibri"/>
          <w:sz w:val="16"/>
          <w:szCs w:val="16"/>
          <w:lang w:eastAsia="en-US"/>
        </w:rPr>
        <w:t xml:space="preserve"> </w:t>
      </w:r>
    </w:p>
    <w:p w14:paraId="27D7B783" w14:textId="77777777" w:rsidR="00AE4D78" w:rsidRDefault="00B403F0" w:rsidP="00B403F0">
      <w:pPr>
        <w:spacing w:line="276" w:lineRule="auto"/>
        <w:rPr>
          <w:color w:val="0000FF"/>
          <w:sz w:val="16"/>
          <w:szCs w:val="16"/>
          <w:u w:val="single"/>
        </w:rPr>
      </w:pPr>
      <w:r w:rsidRPr="00AE4D78">
        <w:rPr>
          <w:sz w:val="16"/>
          <w:szCs w:val="16"/>
        </w:rPr>
        <w:t xml:space="preserve">Publicado no Mural Municipal e no Diário Oficial dos Municípios DOM - </w:t>
      </w:r>
      <w:hyperlink r:id="rId7" w:history="1">
        <w:r w:rsidRPr="00AE4D78">
          <w:rPr>
            <w:color w:val="0000FF"/>
            <w:sz w:val="16"/>
            <w:szCs w:val="16"/>
            <w:u w:val="single"/>
          </w:rPr>
          <w:t>www.diariomunicipal.sc.gov.br</w:t>
        </w:r>
      </w:hyperlink>
    </w:p>
    <w:p w14:paraId="310534A4" w14:textId="31A1D0E5" w:rsidR="00B403F0" w:rsidRPr="00AE4D78" w:rsidRDefault="00B403F0" w:rsidP="00B403F0">
      <w:pPr>
        <w:spacing w:line="276" w:lineRule="auto"/>
        <w:rPr>
          <w:sz w:val="16"/>
          <w:szCs w:val="16"/>
        </w:rPr>
      </w:pPr>
      <w:r w:rsidRPr="00AE4D78">
        <w:rPr>
          <w:b/>
          <w:bCs/>
          <w:sz w:val="16"/>
          <w:szCs w:val="16"/>
        </w:rPr>
        <w:t>Jackline Appio</w:t>
      </w:r>
      <w:r w:rsidRPr="00AE4D78">
        <w:rPr>
          <w:b/>
          <w:i/>
          <w:sz w:val="16"/>
          <w:szCs w:val="16"/>
        </w:rPr>
        <w:t xml:space="preserve"> </w:t>
      </w:r>
      <w:r w:rsidRPr="00AE4D78">
        <w:rPr>
          <w:bCs/>
          <w:sz w:val="16"/>
          <w:szCs w:val="16"/>
          <w:lang w:val="x-none" w:eastAsia="x-none"/>
        </w:rPr>
        <w:t>Secretária de Administração e Gestão</w:t>
      </w:r>
      <w:r w:rsidRPr="00AE4D78">
        <w:rPr>
          <w:bCs/>
          <w:sz w:val="16"/>
          <w:szCs w:val="16"/>
          <w:lang w:eastAsia="x-none"/>
        </w:rPr>
        <w:t>.</w:t>
      </w:r>
    </w:p>
    <w:sectPr w:rsidR="00B403F0" w:rsidRPr="00AE4D78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D4F41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1213A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5E21"/>
    <w:rsid w:val="007A7A0B"/>
    <w:rsid w:val="008300EE"/>
    <w:rsid w:val="00860899"/>
    <w:rsid w:val="00884494"/>
    <w:rsid w:val="008B5C13"/>
    <w:rsid w:val="008D2DAE"/>
    <w:rsid w:val="00932FFF"/>
    <w:rsid w:val="00947458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E4D78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A4D53"/>
    <w:rsid w:val="00EB0EC2"/>
    <w:rsid w:val="00EC0D3E"/>
    <w:rsid w:val="00EE5913"/>
    <w:rsid w:val="00EE61F2"/>
    <w:rsid w:val="00F011F5"/>
    <w:rsid w:val="00F46FF1"/>
    <w:rsid w:val="00F5691A"/>
    <w:rsid w:val="00F7502D"/>
    <w:rsid w:val="00FB0A30"/>
    <w:rsid w:val="00FB1C12"/>
    <w:rsid w:val="00FB2C43"/>
    <w:rsid w:val="00FC3374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  <w:style w:type="paragraph" w:customStyle="1" w:styleId="Default">
    <w:name w:val="Default"/>
    <w:rsid w:val="00FC33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666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User</cp:lastModifiedBy>
  <cp:revision>13</cp:revision>
  <cp:lastPrinted>2021-08-27T12:50:00Z</cp:lastPrinted>
  <dcterms:created xsi:type="dcterms:W3CDTF">2017-01-02T19:24:00Z</dcterms:created>
  <dcterms:modified xsi:type="dcterms:W3CDTF">2021-09-09T18:55:00Z</dcterms:modified>
</cp:coreProperties>
</file>