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C5B28" w14:textId="77777777" w:rsidR="0056508E" w:rsidRDefault="0056508E" w:rsidP="00B44A91">
      <w:pPr>
        <w:spacing w:line="240" w:lineRule="auto"/>
        <w:rPr>
          <w:rFonts w:eastAsia="Calibri"/>
          <w:b/>
        </w:rPr>
      </w:pPr>
    </w:p>
    <w:p w14:paraId="41E10217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31E2588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55F822C3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45A970A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7CE51242" w14:textId="77777777" w:rsidR="00B44A91" w:rsidRPr="0036621C" w:rsidRDefault="00B44A91" w:rsidP="00B44A91">
      <w:pPr>
        <w:spacing w:line="240" w:lineRule="auto"/>
        <w:rPr>
          <w:rFonts w:eastAsia="Calibri"/>
          <w:b/>
        </w:rPr>
      </w:pPr>
    </w:p>
    <w:p w14:paraId="7C320603" w14:textId="7F0C1709" w:rsidR="00C23A27" w:rsidRPr="0036621C" w:rsidRDefault="001B33DE" w:rsidP="00C23A27">
      <w:pPr>
        <w:spacing w:line="240" w:lineRule="auto"/>
        <w:jc w:val="center"/>
        <w:rPr>
          <w:rFonts w:eastAsia="Calibri"/>
        </w:rPr>
      </w:pPr>
      <w:r w:rsidRPr="0036621C">
        <w:rPr>
          <w:rFonts w:eastAsia="Calibri"/>
          <w:b/>
        </w:rPr>
        <w:t xml:space="preserve">PROJETO DE LEI Nº </w:t>
      </w:r>
      <w:r w:rsidR="0056508E" w:rsidRPr="0036621C">
        <w:rPr>
          <w:rFonts w:eastAsia="Calibri"/>
          <w:b/>
        </w:rPr>
        <w:t>___</w:t>
      </w:r>
      <w:r w:rsidR="002937BC">
        <w:rPr>
          <w:rFonts w:eastAsia="Calibri"/>
          <w:b/>
        </w:rPr>
        <w:t>_</w:t>
      </w:r>
      <w:r w:rsidRPr="0036621C">
        <w:rPr>
          <w:rFonts w:eastAsia="Calibri"/>
        </w:rPr>
        <w:t xml:space="preserve">, de </w:t>
      </w:r>
      <w:r w:rsidR="0036621C" w:rsidRPr="0036621C">
        <w:rPr>
          <w:rFonts w:eastAsia="Calibri"/>
        </w:rPr>
        <w:t>_____</w:t>
      </w:r>
      <w:r w:rsidR="0056508E" w:rsidRPr="0036621C">
        <w:rPr>
          <w:rFonts w:eastAsia="Calibri"/>
        </w:rPr>
        <w:t xml:space="preserve">de </w:t>
      </w:r>
      <w:proofErr w:type="gramStart"/>
      <w:r w:rsidR="00FE1B34">
        <w:rPr>
          <w:rFonts w:eastAsia="Calibri"/>
        </w:rPr>
        <w:t>Maio</w:t>
      </w:r>
      <w:proofErr w:type="gramEnd"/>
      <w:r w:rsidR="00BF63F3" w:rsidRPr="0036621C">
        <w:rPr>
          <w:rFonts w:eastAsia="Calibri"/>
        </w:rPr>
        <w:t xml:space="preserve"> </w:t>
      </w:r>
      <w:r w:rsidR="007107EF" w:rsidRPr="0036621C">
        <w:rPr>
          <w:rFonts w:eastAsia="Calibri"/>
        </w:rPr>
        <w:t>de 2025</w:t>
      </w:r>
      <w:r w:rsidR="00C23A27" w:rsidRPr="0036621C">
        <w:rPr>
          <w:rFonts w:eastAsia="Calibri"/>
        </w:rPr>
        <w:t>.</w:t>
      </w:r>
    </w:p>
    <w:p w14:paraId="261DA44B" w14:textId="77777777" w:rsidR="0056508E" w:rsidRPr="0036621C" w:rsidRDefault="0056508E" w:rsidP="00C23A27">
      <w:pPr>
        <w:spacing w:line="240" w:lineRule="auto"/>
        <w:jc w:val="center"/>
        <w:rPr>
          <w:rFonts w:eastAsia="Calibri"/>
        </w:rPr>
      </w:pPr>
    </w:p>
    <w:p w14:paraId="5A3486D2" w14:textId="77777777" w:rsidR="007107EF" w:rsidRPr="0036621C" w:rsidRDefault="007107EF" w:rsidP="00EA20B7">
      <w:pPr>
        <w:pStyle w:val="Corpodetexto"/>
        <w:spacing w:before="255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1C7EC12" w14:textId="47D08CA0" w:rsidR="0056508E" w:rsidRPr="00864F95" w:rsidRDefault="007107EF" w:rsidP="00864F95">
      <w:pPr>
        <w:tabs>
          <w:tab w:val="left" w:pos="6232"/>
          <w:tab w:val="left" w:pos="8349"/>
        </w:tabs>
        <w:ind w:left="3390" w:right="286" w:hanging="16"/>
        <w:jc w:val="both"/>
        <w:rPr>
          <w:b/>
          <w:i/>
          <w:color w:val="1C1C1C"/>
          <w:w w:val="105"/>
        </w:rPr>
      </w:pPr>
      <w:r w:rsidRPr="00424713">
        <w:rPr>
          <w:b/>
          <w:i/>
          <w:color w:val="1C1C1C"/>
          <w:w w:val="105"/>
        </w:rPr>
        <w:t>"</w:t>
      </w:r>
      <w:r w:rsidR="00864F95" w:rsidRPr="00864F95">
        <w:rPr>
          <w:kern w:val="2"/>
          <w14:ligatures w14:val="standardContextual"/>
        </w:rPr>
        <w:t xml:space="preserve"> </w:t>
      </w:r>
      <w:r w:rsidR="00864F95" w:rsidRPr="00864F95">
        <w:rPr>
          <w:rFonts w:eastAsia="Aptos"/>
          <w:b/>
          <w:kern w:val="2"/>
          <w14:ligatures w14:val="standardContextual"/>
        </w:rPr>
        <w:t>Dispõe sobre a obrigatoriedade de afixação de cartazes informativos sobre os direitos da pessoa com câncer nas unidades de saúde do município de Mário Campos</w:t>
      </w:r>
      <w:r w:rsidR="00D31BAE" w:rsidRPr="00424713">
        <w:rPr>
          <w:b/>
          <w:i/>
          <w:color w:val="1C1C1C"/>
          <w:w w:val="105"/>
        </w:rPr>
        <w:t>”</w:t>
      </w:r>
    </w:p>
    <w:p w14:paraId="0DB820E5" w14:textId="77777777" w:rsidR="00C23A27" w:rsidRPr="0036621C" w:rsidRDefault="00C23A27" w:rsidP="00D8506E">
      <w:pPr>
        <w:tabs>
          <w:tab w:val="left" w:pos="708"/>
          <w:tab w:val="left" w:pos="6824"/>
        </w:tabs>
        <w:jc w:val="both"/>
        <w:rPr>
          <w:rFonts w:eastAsia="Calibri"/>
        </w:rPr>
      </w:pPr>
      <w:r w:rsidRPr="0036621C">
        <w:rPr>
          <w:rFonts w:eastAsia="Calibri"/>
        </w:rPr>
        <w:tab/>
      </w:r>
      <w:r w:rsidR="001B33DE" w:rsidRPr="0036621C">
        <w:rPr>
          <w:rFonts w:eastAsia="Calibri"/>
        </w:rPr>
        <w:tab/>
      </w:r>
    </w:p>
    <w:p w14:paraId="6C2B6007" w14:textId="77777777" w:rsidR="00D8506E" w:rsidRPr="00D8506E" w:rsidRDefault="00D8506E" w:rsidP="00424713">
      <w:pPr>
        <w:pStyle w:val="Corpodetexto"/>
        <w:tabs>
          <w:tab w:val="left" w:pos="1985"/>
        </w:tabs>
        <w:spacing w:line="360" w:lineRule="auto"/>
        <w:ind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D8506E">
        <w:rPr>
          <w:rFonts w:ascii="Arial" w:eastAsia="Calibri" w:hAnsi="Arial" w:cs="Arial"/>
          <w:sz w:val="24"/>
          <w:szCs w:val="24"/>
          <w:lang w:val="pt-BR"/>
        </w:rPr>
        <w:t>Autor: Vereador Dr. Aleff Diego</w:t>
      </w:r>
    </w:p>
    <w:p w14:paraId="570FE4E0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686299ED" w14:textId="77777777" w:rsidR="00864F95" w:rsidRPr="006E6A3E" w:rsidRDefault="00864F95" w:rsidP="00864F95">
      <w:pPr>
        <w:jc w:val="both"/>
      </w:pPr>
      <w:r w:rsidRPr="006E6A3E">
        <w:t>Art. 1º Ficam obrigadas as unidades de saúde públicas e privadas do Município de Mário Campos a afixarem, em local visível, cartazes informativos contendo os principais direitos garantidos às pessoas com diagnóstico de câncer.</w:t>
      </w:r>
    </w:p>
    <w:p w14:paraId="29B81900" w14:textId="77777777" w:rsidR="00864F95" w:rsidRPr="006E6A3E" w:rsidRDefault="00864F95" w:rsidP="00864F95">
      <w:pPr>
        <w:jc w:val="both"/>
      </w:pPr>
    </w:p>
    <w:p w14:paraId="16A3F12A" w14:textId="77777777" w:rsidR="00864F95" w:rsidRPr="006E6A3E" w:rsidRDefault="00864F95" w:rsidP="00864F95">
      <w:pPr>
        <w:jc w:val="both"/>
      </w:pPr>
      <w:r w:rsidRPr="006E6A3E">
        <w:t>Art. 2º Os cartazes deverão conter, no mínimo, informações sobre:</w:t>
      </w:r>
    </w:p>
    <w:p w14:paraId="2A679BC5" w14:textId="77777777" w:rsidR="00864F95" w:rsidRPr="006E6A3E" w:rsidRDefault="00864F95" w:rsidP="00864F95">
      <w:pPr>
        <w:jc w:val="both"/>
      </w:pPr>
    </w:p>
    <w:p w14:paraId="63CFA14B" w14:textId="77777777" w:rsidR="00864F95" w:rsidRPr="006E6A3E" w:rsidRDefault="00864F95" w:rsidP="00864F95">
      <w:pPr>
        <w:jc w:val="both"/>
      </w:pPr>
      <w:r w:rsidRPr="006E6A3E">
        <w:t xml:space="preserve">I – </w:t>
      </w:r>
      <w:proofErr w:type="gramStart"/>
      <w:r w:rsidRPr="006E6A3E">
        <w:t>direito</w:t>
      </w:r>
      <w:proofErr w:type="gramEnd"/>
      <w:r w:rsidRPr="006E6A3E">
        <w:t xml:space="preserve"> ao atendimento prioritário;</w:t>
      </w:r>
    </w:p>
    <w:p w14:paraId="2F6B9416" w14:textId="77777777" w:rsidR="00864F95" w:rsidRPr="006E6A3E" w:rsidRDefault="00864F95" w:rsidP="00864F95">
      <w:pPr>
        <w:jc w:val="both"/>
      </w:pPr>
      <w:r w:rsidRPr="006E6A3E">
        <w:t xml:space="preserve">II – </w:t>
      </w:r>
      <w:proofErr w:type="gramStart"/>
      <w:r w:rsidRPr="006E6A3E">
        <w:t>acesso</w:t>
      </w:r>
      <w:proofErr w:type="gramEnd"/>
      <w:r w:rsidRPr="006E6A3E">
        <w:t xml:space="preserve"> gratuito a medicamentos e exames pelo SUS;</w:t>
      </w:r>
    </w:p>
    <w:p w14:paraId="4D1CE1AA" w14:textId="77777777" w:rsidR="00864F95" w:rsidRPr="006E6A3E" w:rsidRDefault="00864F95" w:rsidP="00864F95">
      <w:pPr>
        <w:jc w:val="both"/>
      </w:pPr>
      <w:r w:rsidRPr="006E6A3E">
        <w:t>III – isenção de impostos em determinadas condições;</w:t>
      </w:r>
    </w:p>
    <w:p w14:paraId="680A1025" w14:textId="77777777" w:rsidR="00864F95" w:rsidRPr="006E6A3E" w:rsidRDefault="00864F95" w:rsidP="00864F95">
      <w:pPr>
        <w:jc w:val="both"/>
      </w:pPr>
      <w:r w:rsidRPr="006E6A3E">
        <w:t xml:space="preserve">IV – </w:t>
      </w:r>
      <w:proofErr w:type="gramStart"/>
      <w:r w:rsidRPr="006E6A3E">
        <w:t>direito</w:t>
      </w:r>
      <w:proofErr w:type="gramEnd"/>
      <w:r w:rsidRPr="006E6A3E">
        <w:t xml:space="preserve"> ao auxílio-doença e aposentadoria por invalidez, conforme legislação vigente.</w:t>
      </w:r>
    </w:p>
    <w:p w14:paraId="651A5007" w14:textId="77777777" w:rsidR="00864F95" w:rsidRPr="006E6A3E" w:rsidRDefault="00864F95" w:rsidP="00864F95">
      <w:pPr>
        <w:jc w:val="both"/>
      </w:pPr>
    </w:p>
    <w:p w14:paraId="3D7D0EA9" w14:textId="77777777" w:rsidR="00864F95" w:rsidRPr="006E6A3E" w:rsidRDefault="00864F95" w:rsidP="00864F95">
      <w:pPr>
        <w:jc w:val="both"/>
      </w:pPr>
      <w:r w:rsidRPr="006E6A3E">
        <w:t>Art. 3º O Poder Executivo poderá fornecer modelo padrão do cartaz e promover campanhas de orientação sobre o tema.</w:t>
      </w:r>
    </w:p>
    <w:p w14:paraId="01A83560" w14:textId="77777777" w:rsidR="00864F95" w:rsidRPr="006E6A3E" w:rsidRDefault="00864F95" w:rsidP="00864F95">
      <w:pPr>
        <w:jc w:val="both"/>
      </w:pPr>
    </w:p>
    <w:p w14:paraId="2D145E65" w14:textId="77777777" w:rsidR="00864F95" w:rsidRPr="006E6A3E" w:rsidRDefault="00864F95" w:rsidP="00864F95">
      <w:pPr>
        <w:jc w:val="both"/>
      </w:pPr>
      <w:r w:rsidRPr="006E6A3E">
        <w:t>Art. 4º O descumprimento desta Lei acarretará notificação à unidade de saúde e, em caso de reincidência, outras sanções cabíveis.</w:t>
      </w:r>
    </w:p>
    <w:p w14:paraId="01761D37" w14:textId="77777777" w:rsidR="00864F95" w:rsidRPr="006E6A3E" w:rsidRDefault="00864F95" w:rsidP="00864F95">
      <w:pPr>
        <w:jc w:val="both"/>
      </w:pPr>
    </w:p>
    <w:p w14:paraId="2B4B81C3" w14:textId="77777777" w:rsidR="00864F95" w:rsidRPr="006E6A3E" w:rsidRDefault="00864F95" w:rsidP="00864F95">
      <w:pPr>
        <w:jc w:val="both"/>
      </w:pPr>
      <w:r w:rsidRPr="006E6A3E">
        <w:t>Art. 5º Esta Lei entra em vigor na data de sua publicação.</w:t>
      </w:r>
    </w:p>
    <w:p w14:paraId="24EB437B" w14:textId="77777777" w:rsidR="00424713" w:rsidRPr="006E6A3E" w:rsidRDefault="00424713" w:rsidP="00424713">
      <w:pPr>
        <w:jc w:val="both"/>
      </w:pPr>
    </w:p>
    <w:p w14:paraId="5619AE92" w14:textId="77777777" w:rsidR="00465215" w:rsidRPr="00792911" w:rsidRDefault="00465215" w:rsidP="00465215">
      <w:pPr>
        <w:jc w:val="both"/>
      </w:pPr>
    </w:p>
    <w:p w14:paraId="2378C45A" w14:textId="77777777" w:rsidR="0087791A" w:rsidRPr="00A33A98" w:rsidRDefault="0087791A" w:rsidP="0087791A">
      <w:pPr>
        <w:jc w:val="both"/>
      </w:pPr>
    </w:p>
    <w:p w14:paraId="49428AE5" w14:textId="77777777" w:rsidR="00D8506E" w:rsidRDefault="00D8506E" w:rsidP="00864F95">
      <w:pPr>
        <w:pStyle w:val="Corpodetexto"/>
        <w:tabs>
          <w:tab w:val="left" w:pos="1985"/>
        </w:tabs>
        <w:spacing w:line="360" w:lineRule="auto"/>
        <w:ind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7D1DABB" w14:textId="1CCB95E7" w:rsidR="00CD46FE" w:rsidRPr="00CD46FE" w:rsidRDefault="00CD46FE" w:rsidP="00424713">
      <w:pPr>
        <w:pStyle w:val="Corpodetexto"/>
        <w:tabs>
          <w:tab w:val="left" w:pos="1985"/>
        </w:tabs>
        <w:spacing w:line="360" w:lineRule="auto"/>
        <w:ind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  <w:r w:rsidRPr="00CD46FE">
        <w:rPr>
          <w:rFonts w:ascii="Arial" w:hAnsi="Arial" w:cs="Arial"/>
          <w:b/>
          <w:color w:val="1C1C1C"/>
          <w:w w:val="105"/>
          <w:sz w:val="24"/>
          <w:szCs w:val="24"/>
        </w:rPr>
        <w:t>MENSAGEM DE JUSTIFICAÇÃO</w:t>
      </w:r>
    </w:p>
    <w:p w14:paraId="7ABBEA98" w14:textId="77777777" w:rsidR="00465215" w:rsidRDefault="00465215" w:rsidP="00465215">
      <w:pPr>
        <w:jc w:val="both"/>
      </w:pPr>
    </w:p>
    <w:p w14:paraId="0620653B" w14:textId="77777777" w:rsidR="00424713" w:rsidRPr="006E6A3E" w:rsidRDefault="00424713" w:rsidP="00424713">
      <w:pPr>
        <w:jc w:val="both"/>
      </w:pPr>
      <w:r w:rsidRPr="006E6A3E">
        <w:t>Senhores Vereadores,</w:t>
      </w:r>
    </w:p>
    <w:p w14:paraId="23D83FCF" w14:textId="77777777" w:rsidR="00424713" w:rsidRPr="006E6A3E" w:rsidRDefault="00424713" w:rsidP="00424713">
      <w:pPr>
        <w:jc w:val="both"/>
      </w:pPr>
    </w:p>
    <w:p w14:paraId="25511EA5" w14:textId="60951F9B" w:rsidR="00864F95" w:rsidRPr="006E6A3E" w:rsidRDefault="00864F95" w:rsidP="00864F95">
      <w:pPr>
        <w:jc w:val="both"/>
      </w:pPr>
      <w:r w:rsidRPr="006E6A3E">
        <w:t>Pessoas com câncer possuem diversos direitos garantidos por leis federais, estaduais e municipais. No entanto, muitos pacientes desconhecem esses direitos e, por consequência, deixam de acessá-los.</w:t>
      </w:r>
      <w:r>
        <w:t xml:space="preserve"> </w:t>
      </w:r>
      <w:r w:rsidRPr="006E6A3E">
        <w:t>O objetivo deste projeto é assegurar o direito à informação, tornando visíveis, em todas as unidades de saúde do município, os benefícios legais aos quais essas pessoas têm direito. A simples presença de um cartaz informativo pode fazer toda a diferença na vida de um paciente em tratamento.</w:t>
      </w:r>
      <w:r>
        <w:t xml:space="preserve"> </w:t>
      </w:r>
      <w:r w:rsidRPr="006E6A3E">
        <w:t>A proposta é de fácil aplicação, de baixo custo e grande impacto social. Por isso, peço o apoio dos nobres colegas para sua aprovação.</w:t>
      </w:r>
    </w:p>
    <w:p w14:paraId="43C987CC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56B7706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6C1F9D2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A99C28E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7C9B68C" w14:textId="77777777" w:rsidR="00E6463C" w:rsidRPr="00CD46FE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61AE53D4" w14:textId="77777777" w:rsidR="00FE1B34" w:rsidRPr="002937BC" w:rsidRDefault="00FE1B34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764E0F4" w14:textId="77777777" w:rsidR="002937BC" w:rsidRPr="00CD46FE" w:rsidRDefault="002937BC" w:rsidP="002937B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1950E023" w14:textId="7A5D9EB1" w:rsidR="00CD46FE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DR. ALEFF DIEGO SANTOS DE OLIVEIRA</w:t>
      </w:r>
    </w:p>
    <w:p w14:paraId="782262F0" w14:textId="6A83D73A" w:rsidR="00D40910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VEREADOR AUTOR</w:t>
      </w:r>
    </w:p>
    <w:sectPr w:rsidR="00D40910" w:rsidRPr="00CD46FE" w:rsidSect="00E1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5E55" w14:textId="77777777" w:rsidR="0080167A" w:rsidRDefault="0080167A" w:rsidP="003E040F">
      <w:pPr>
        <w:spacing w:line="240" w:lineRule="auto"/>
      </w:pPr>
      <w:r>
        <w:separator/>
      </w:r>
    </w:p>
  </w:endnote>
  <w:endnote w:type="continuationSeparator" w:id="0">
    <w:p w14:paraId="2B79025D" w14:textId="77777777" w:rsidR="0080167A" w:rsidRDefault="0080167A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orndonD">
    <w:altName w:val="Gabriola"/>
    <w:charset w:val="00"/>
    <w:family w:val="decorative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CCBE4" w14:textId="77777777" w:rsidR="00B44A91" w:rsidRDefault="00B44A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33FD" w14:textId="77777777" w:rsidR="00B44A91" w:rsidRDefault="00B44A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0237" w14:textId="77777777" w:rsidR="00B44A91" w:rsidRDefault="00B44A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3E280" w14:textId="77777777" w:rsidR="0080167A" w:rsidRDefault="0080167A" w:rsidP="003E040F">
      <w:pPr>
        <w:spacing w:line="240" w:lineRule="auto"/>
      </w:pPr>
      <w:r>
        <w:separator/>
      </w:r>
    </w:p>
  </w:footnote>
  <w:footnote w:type="continuationSeparator" w:id="0">
    <w:p w14:paraId="44B20075" w14:textId="77777777" w:rsidR="0080167A" w:rsidRDefault="0080167A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E0DA6" w14:textId="3A0EE4BB" w:rsidR="00B44A91" w:rsidRDefault="00864F95">
    <w:pPr>
      <w:pStyle w:val="Cabealho"/>
    </w:pPr>
    <w:r>
      <w:rPr>
        <w:noProof/>
      </w:rPr>
      <w:pict w14:anchorId="6869A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4" o:spid="_x0000_s1027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47FA" w14:textId="39DE6400" w:rsidR="003A4E32" w:rsidRPr="00434769" w:rsidRDefault="00864F95" w:rsidP="00B44A91">
    <w:pPr>
      <w:pStyle w:val="Cabealho"/>
      <w:tabs>
        <w:tab w:val="clear" w:pos="4252"/>
        <w:tab w:val="clear" w:pos="8504"/>
      </w:tabs>
      <w:rPr>
        <w:rFonts w:ascii="HorndonD" w:hAnsi="HorndonD"/>
        <w:sz w:val="60"/>
        <w:szCs w:val="60"/>
      </w:rPr>
    </w:pPr>
    <w:r>
      <w:rPr>
        <w:rFonts w:ascii="HorndonD" w:hAnsi="HorndonD"/>
        <w:noProof/>
        <w:sz w:val="60"/>
        <w:szCs w:val="60"/>
      </w:rPr>
      <w:pict w14:anchorId="23AF2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5" o:spid="_x0000_s1026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E454B" w14:textId="5126AB01" w:rsidR="00B44A91" w:rsidRDefault="00864F95">
    <w:pPr>
      <w:pStyle w:val="Cabealho"/>
    </w:pPr>
    <w:r>
      <w:rPr>
        <w:noProof/>
      </w:rPr>
      <w:pict w14:anchorId="537B2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3" o:spid="_x0000_s1025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F3E6020"/>
    <w:multiLevelType w:val="hybridMultilevel"/>
    <w:tmpl w:val="DF066FF4"/>
    <w:lvl w:ilvl="0" w:tplc="65EC766E">
      <w:start w:val="1"/>
      <w:numFmt w:val="upperRoman"/>
      <w:lvlText w:val="%1"/>
      <w:lvlJc w:val="left"/>
      <w:pPr>
        <w:ind w:left="1211" w:hanging="151"/>
        <w:jc w:val="left"/>
      </w:pPr>
      <w:rPr>
        <w:rFonts w:hint="default"/>
        <w:spacing w:val="0"/>
        <w:w w:val="103"/>
        <w:lang w:val="pt-PT" w:eastAsia="en-US" w:bidi="ar-SA"/>
      </w:rPr>
    </w:lvl>
    <w:lvl w:ilvl="1" w:tplc="CEB82222">
      <w:numFmt w:val="bullet"/>
      <w:lvlText w:val="•"/>
      <w:lvlJc w:val="left"/>
      <w:pPr>
        <w:ind w:left="1998" w:hanging="151"/>
      </w:pPr>
      <w:rPr>
        <w:rFonts w:hint="default"/>
        <w:lang w:val="pt-PT" w:eastAsia="en-US" w:bidi="ar-SA"/>
      </w:rPr>
    </w:lvl>
    <w:lvl w:ilvl="2" w:tplc="C9622AA8">
      <w:numFmt w:val="bullet"/>
      <w:lvlText w:val="•"/>
      <w:lvlJc w:val="left"/>
      <w:pPr>
        <w:ind w:left="2776" w:hanging="151"/>
      </w:pPr>
      <w:rPr>
        <w:rFonts w:hint="default"/>
        <w:lang w:val="pt-PT" w:eastAsia="en-US" w:bidi="ar-SA"/>
      </w:rPr>
    </w:lvl>
    <w:lvl w:ilvl="3" w:tplc="F9D03D18">
      <w:numFmt w:val="bullet"/>
      <w:lvlText w:val="•"/>
      <w:lvlJc w:val="left"/>
      <w:pPr>
        <w:ind w:left="3554" w:hanging="151"/>
      </w:pPr>
      <w:rPr>
        <w:rFonts w:hint="default"/>
        <w:lang w:val="pt-PT" w:eastAsia="en-US" w:bidi="ar-SA"/>
      </w:rPr>
    </w:lvl>
    <w:lvl w:ilvl="4" w:tplc="442E0800">
      <w:numFmt w:val="bullet"/>
      <w:lvlText w:val="•"/>
      <w:lvlJc w:val="left"/>
      <w:pPr>
        <w:ind w:left="4332" w:hanging="151"/>
      </w:pPr>
      <w:rPr>
        <w:rFonts w:hint="default"/>
        <w:lang w:val="pt-PT" w:eastAsia="en-US" w:bidi="ar-SA"/>
      </w:rPr>
    </w:lvl>
    <w:lvl w:ilvl="5" w:tplc="66D6946E">
      <w:numFmt w:val="bullet"/>
      <w:lvlText w:val="•"/>
      <w:lvlJc w:val="left"/>
      <w:pPr>
        <w:ind w:left="5110" w:hanging="151"/>
      </w:pPr>
      <w:rPr>
        <w:rFonts w:hint="default"/>
        <w:lang w:val="pt-PT" w:eastAsia="en-US" w:bidi="ar-SA"/>
      </w:rPr>
    </w:lvl>
    <w:lvl w:ilvl="6" w:tplc="E46A3DB0">
      <w:numFmt w:val="bullet"/>
      <w:lvlText w:val="•"/>
      <w:lvlJc w:val="left"/>
      <w:pPr>
        <w:ind w:left="5888" w:hanging="151"/>
      </w:pPr>
      <w:rPr>
        <w:rFonts w:hint="default"/>
        <w:lang w:val="pt-PT" w:eastAsia="en-US" w:bidi="ar-SA"/>
      </w:rPr>
    </w:lvl>
    <w:lvl w:ilvl="7" w:tplc="13D091B2">
      <w:numFmt w:val="bullet"/>
      <w:lvlText w:val="•"/>
      <w:lvlJc w:val="left"/>
      <w:pPr>
        <w:ind w:left="6666" w:hanging="151"/>
      </w:pPr>
      <w:rPr>
        <w:rFonts w:hint="default"/>
        <w:lang w:val="pt-PT" w:eastAsia="en-US" w:bidi="ar-SA"/>
      </w:rPr>
    </w:lvl>
    <w:lvl w:ilvl="8" w:tplc="C510749E">
      <w:numFmt w:val="bullet"/>
      <w:lvlText w:val="•"/>
      <w:lvlJc w:val="left"/>
      <w:pPr>
        <w:ind w:left="7444" w:hanging="151"/>
      </w:pPr>
      <w:rPr>
        <w:rFonts w:hint="default"/>
        <w:lang w:val="pt-PT" w:eastAsia="en-US" w:bidi="ar-SA"/>
      </w:rPr>
    </w:lvl>
  </w:abstractNum>
  <w:abstractNum w:abstractNumId="2" w15:restartNumberingAfterBreak="0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E369D"/>
    <w:multiLevelType w:val="hybridMultilevel"/>
    <w:tmpl w:val="AA60CE58"/>
    <w:lvl w:ilvl="0" w:tplc="8440EEB4">
      <w:start w:val="1"/>
      <w:numFmt w:val="upperRoman"/>
      <w:lvlText w:val="%1"/>
      <w:lvlJc w:val="left"/>
      <w:pPr>
        <w:ind w:left="223" w:hanging="213"/>
        <w:jc w:val="right"/>
      </w:pPr>
      <w:rPr>
        <w:rFonts w:hint="default"/>
        <w:spacing w:val="0"/>
        <w:w w:val="101"/>
        <w:lang w:val="pt-PT" w:eastAsia="en-US" w:bidi="ar-SA"/>
      </w:rPr>
    </w:lvl>
    <w:lvl w:ilvl="1" w:tplc="21EA6D3C">
      <w:numFmt w:val="bullet"/>
      <w:lvlText w:val="•"/>
      <w:lvlJc w:val="left"/>
      <w:pPr>
        <w:ind w:left="1098" w:hanging="213"/>
      </w:pPr>
      <w:rPr>
        <w:rFonts w:hint="default"/>
        <w:lang w:val="pt-PT" w:eastAsia="en-US" w:bidi="ar-SA"/>
      </w:rPr>
    </w:lvl>
    <w:lvl w:ilvl="2" w:tplc="0568BF94">
      <w:numFmt w:val="bullet"/>
      <w:lvlText w:val="•"/>
      <w:lvlJc w:val="left"/>
      <w:pPr>
        <w:ind w:left="1976" w:hanging="213"/>
      </w:pPr>
      <w:rPr>
        <w:rFonts w:hint="default"/>
        <w:lang w:val="pt-PT" w:eastAsia="en-US" w:bidi="ar-SA"/>
      </w:rPr>
    </w:lvl>
    <w:lvl w:ilvl="3" w:tplc="19F67CBA">
      <w:numFmt w:val="bullet"/>
      <w:lvlText w:val="•"/>
      <w:lvlJc w:val="left"/>
      <w:pPr>
        <w:ind w:left="2854" w:hanging="213"/>
      </w:pPr>
      <w:rPr>
        <w:rFonts w:hint="default"/>
        <w:lang w:val="pt-PT" w:eastAsia="en-US" w:bidi="ar-SA"/>
      </w:rPr>
    </w:lvl>
    <w:lvl w:ilvl="4" w:tplc="81426878">
      <w:numFmt w:val="bullet"/>
      <w:lvlText w:val="•"/>
      <w:lvlJc w:val="left"/>
      <w:pPr>
        <w:ind w:left="3732" w:hanging="213"/>
      </w:pPr>
      <w:rPr>
        <w:rFonts w:hint="default"/>
        <w:lang w:val="pt-PT" w:eastAsia="en-US" w:bidi="ar-SA"/>
      </w:rPr>
    </w:lvl>
    <w:lvl w:ilvl="5" w:tplc="20C6962E">
      <w:numFmt w:val="bullet"/>
      <w:lvlText w:val="•"/>
      <w:lvlJc w:val="left"/>
      <w:pPr>
        <w:ind w:left="4610" w:hanging="213"/>
      </w:pPr>
      <w:rPr>
        <w:rFonts w:hint="default"/>
        <w:lang w:val="pt-PT" w:eastAsia="en-US" w:bidi="ar-SA"/>
      </w:rPr>
    </w:lvl>
    <w:lvl w:ilvl="6" w:tplc="0A6E5AF8">
      <w:numFmt w:val="bullet"/>
      <w:lvlText w:val="•"/>
      <w:lvlJc w:val="left"/>
      <w:pPr>
        <w:ind w:left="5488" w:hanging="213"/>
      </w:pPr>
      <w:rPr>
        <w:rFonts w:hint="default"/>
        <w:lang w:val="pt-PT" w:eastAsia="en-US" w:bidi="ar-SA"/>
      </w:rPr>
    </w:lvl>
    <w:lvl w:ilvl="7" w:tplc="50262332">
      <w:numFmt w:val="bullet"/>
      <w:lvlText w:val="•"/>
      <w:lvlJc w:val="left"/>
      <w:pPr>
        <w:ind w:left="6366" w:hanging="213"/>
      </w:pPr>
      <w:rPr>
        <w:rFonts w:hint="default"/>
        <w:lang w:val="pt-PT" w:eastAsia="en-US" w:bidi="ar-SA"/>
      </w:rPr>
    </w:lvl>
    <w:lvl w:ilvl="8" w:tplc="A48068A0">
      <w:numFmt w:val="bullet"/>
      <w:lvlText w:val="•"/>
      <w:lvlJc w:val="left"/>
      <w:pPr>
        <w:ind w:left="7244" w:hanging="213"/>
      </w:pPr>
      <w:rPr>
        <w:rFonts w:hint="default"/>
        <w:lang w:val="pt-PT" w:eastAsia="en-US" w:bidi="ar-SA"/>
      </w:rPr>
    </w:lvl>
  </w:abstractNum>
  <w:abstractNum w:abstractNumId="4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5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6661">
    <w:abstractNumId w:val="5"/>
  </w:num>
  <w:num w:numId="2" w16cid:durableId="1159998963">
    <w:abstractNumId w:val="5"/>
  </w:num>
  <w:num w:numId="3" w16cid:durableId="918251139">
    <w:abstractNumId w:val="0"/>
  </w:num>
  <w:num w:numId="4" w16cid:durableId="1254974733">
    <w:abstractNumId w:val="0"/>
  </w:num>
  <w:num w:numId="5" w16cid:durableId="504054346">
    <w:abstractNumId w:val="4"/>
  </w:num>
  <w:num w:numId="6" w16cid:durableId="1583415388">
    <w:abstractNumId w:val="2"/>
  </w:num>
  <w:num w:numId="7" w16cid:durableId="856043992">
    <w:abstractNumId w:val="7"/>
  </w:num>
  <w:num w:numId="8" w16cid:durableId="1120496968">
    <w:abstractNumId w:val="6"/>
  </w:num>
  <w:num w:numId="9" w16cid:durableId="1573731585">
    <w:abstractNumId w:val="1"/>
  </w:num>
  <w:num w:numId="10" w16cid:durableId="1776559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40F"/>
    <w:rsid w:val="00013167"/>
    <w:rsid w:val="0001392F"/>
    <w:rsid w:val="0003114F"/>
    <w:rsid w:val="00054D30"/>
    <w:rsid w:val="00062668"/>
    <w:rsid w:val="00082A05"/>
    <w:rsid w:val="000A0683"/>
    <w:rsid w:val="000A469C"/>
    <w:rsid w:val="000D7456"/>
    <w:rsid w:val="000E7C42"/>
    <w:rsid w:val="000F6A1C"/>
    <w:rsid w:val="0011398B"/>
    <w:rsid w:val="0015547C"/>
    <w:rsid w:val="001755A7"/>
    <w:rsid w:val="001764CD"/>
    <w:rsid w:val="00197140"/>
    <w:rsid w:val="001A3230"/>
    <w:rsid w:val="001B33DE"/>
    <w:rsid w:val="001B3A0F"/>
    <w:rsid w:val="001C6E48"/>
    <w:rsid w:val="001D1125"/>
    <w:rsid w:val="001D5409"/>
    <w:rsid w:val="002857C4"/>
    <w:rsid w:val="002937BC"/>
    <w:rsid w:val="00294624"/>
    <w:rsid w:val="002A3C9D"/>
    <w:rsid w:val="002B66BB"/>
    <w:rsid w:val="002B6CCB"/>
    <w:rsid w:val="002E2C96"/>
    <w:rsid w:val="002F22BF"/>
    <w:rsid w:val="002F2695"/>
    <w:rsid w:val="0030155A"/>
    <w:rsid w:val="003064A0"/>
    <w:rsid w:val="00312C25"/>
    <w:rsid w:val="003419D4"/>
    <w:rsid w:val="003502FA"/>
    <w:rsid w:val="00350B72"/>
    <w:rsid w:val="00362911"/>
    <w:rsid w:val="0036621C"/>
    <w:rsid w:val="003833C1"/>
    <w:rsid w:val="003A146F"/>
    <w:rsid w:val="003A4ADE"/>
    <w:rsid w:val="003A4E32"/>
    <w:rsid w:val="003E040F"/>
    <w:rsid w:val="003E2888"/>
    <w:rsid w:val="003F653E"/>
    <w:rsid w:val="003F69D3"/>
    <w:rsid w:val="00407F04"/>
    <w:rsid w:val="0041063E"/>
    <w:rsid w:val="00420065"/>
    <w:rsid w:val="00424713"/>
    <w:rsid w:val="004260C3"/>
    <w:rsid w:val="00434769"/>
    <w:rsid w:val="00443627"/>
    <w:rsid w:val="00450210"/>
    <w:rsid w:val="00465215"/>
    <w:rsid w:val="00467D55"/>
    <w:rsid w:val="00471197"/>
    <w:rsid w:val="00471F8C"/>
    <w:rsid w:val="004808AC"/>
    <w:rsid w:val="0048263F"/>
    <w:rsid w:val="00487D7D"/>
    <w:rsid w:val="00497D36"/>
    <w:rsid w:val="004A6D7D"/>
    <w:rsid w:val="004B6A15"/>
    <w:rsid w:val="004C4AE3"/>
    <w:rsid w:val="004E1055"/>
    <w:rsid w:val="00506279"/>
    <w:rsid w:val="0052724F"/>
    <w:rsid w:val="005330CE"/>
    <w:rsid w:val="00542786"/>
    <w:rsid w:val="00546764"/>
    <w:rsid w:val="005501CC"/>
    <w:rsid w:val="00553E65"/>
    <w:rsid w:val="00555523"/>
    <w:rsid w:val="0056508E"/>
    <w:rsid w:val="00587664"/>
    <w:rsid w:val="00591D1D"/>
    <w:rsid w:val="005B610C"/>
    <w:rsid w:val="005F3083"/>
    <w:rsid w:val="005F3923"/>
    <w:rsid w:val="006165B9"/>
    <w:rsid w:val="00643CA7"/>
    <w:rsid w:val="00652C10"/>
    <w:rsid w:val="00656C5C"/>
    <w:rsid w:val="00687293"/>
    <w:rsid w:val="006A0611"/>
    <w:rsid w:val="006B66FC"/>
    <w:rsid w:val="006E0594"/>
    <w:rsid w:val="007107EF"/>
    <w:rsid w:val="00740D70"/>
    <w:rsid w:val="0077119F"/>
    <w:rsid w:val="0077646B"/>
    <w:rsid w:val="00786415"/>
    <w:rsid w:val="00790178"/>
    <w:rsid w:val="007C44EA"/>
    <w:rsid w:val="007F434A"/>
    <w:rsid w:val="007F771D"/>
    <w:rsid w:val="0080167A"/>
    <w:rsid w:val="00810BBB"/>
    <w:rsid w:val="00814AC9"/>
    <w:rsid w:val="0084089F"/>
    <w:rsid w:val="0085396F"/>
    <w:rsid w:val="00864F95"/>
    <w:rsid w:val="0087791A"/>
    <w:rsid w:val="00882B27"/>
    <w:rsid w:val="008B2454"/>
    <w:rsid w:val="008C5B6E"/>
    <w:rsid w:val="008E1E9B"/>
    <w:rsid w:val="008E2013"/>
    <w:rsid w:val="008E2663"/>
    <w:rsid w:val="008F4163"/>
    <w:rsid w:val="008F564D"/>
    <w:rsid w:val="008F65A3"/>
    <w:rsid w:val="0092522C"/>
    <w:rsid w:val="00941705"/>
    <w:rsid w:val="009A00B1"/>
    <w:rsid w:val="009A2525"/>
    <w:rsid w:val="009A2E62"/>
    <w:rsid w:val="009A4873"/>
    <w:rsid w:val="009A637B"/>
    <w:rsid w:val="009B206D"/>
    <w:rsid w:val="009F13F0"/>
    <w:rsid w:val="00A03151"/>
    <w:rsid w:val="00A13555"/>
    <w:rsid w:val="00A71781"/>
    <w:rsid w:val="00A8045B"/>
    <w:rsid w:val="00A906ED"/>
    <w:rsid w:val="00AA09CA"/>
    <w:rsid w:val="00AB019F"/>
    <w:rsid w:val="00AC2A5C"/>
    <w:rsid w:val="00AF0BFC"/>
    <w:rsid w:val="00AF6102"/>
    <w:rsid w:val="00B02024"/>
    <w:rsid w:val="00B10FA0"/>
    <w:rsid w:val="00B17418"/>
    <w:rsid w:val="00B33079"/>
    <w:rsid w:val="00B4435D"/>
    <w:rsid w:val="00B44A91"/>
    <w:rsid w:val="00B51981"/>
    <w:rsid w:val="00B904B8"/>
    <w:rsid w:val="00BC2BE5"/>
    <w:rsid w:val="00BC6D78"/>
    <w:rsid w:val="00BD30CE"/>
    <w:rsid w:val="00BD6BFF"/>
    <w:rsid w:val="00BE549D"/>
    <w:rsid w:val="00BF63F3"/>
    <w:rsid w:val="00C06F9F"/>
    <w:rsid w:val="00C23A27"/>
    <w:rsid w:val="00C52258"/>
    <w:rsid w:val="00C53E1B"/>
    <w:rsid w:val="00C75A2B"/>
    <w:rsid w:val="00C82DA2"/>
    <w:rsid w:val="00C859B9"/>
    <w:rsid w:val="00CC455E"/>
    <w:rsid w:val="00CD12B5"/>
    <w:rsid w:val="00CD46FE"/>
    <w:rsid w:val="00CD5832"/>
    <w:rsid w:val="00CE0019"/>
    <w:rsid w:val="00CE383A"/>
    <w:rsid w:val="00CE6F7F"/>
    <w:rsid w:val="00CF5D81"/>
    <w:rsid w:val="00D1157E"/>
    <w:rsid w:val="00D23FF2"/>
    <w:rsid w:val="00D31112"/>
    <w:rsid w:val="00D31BAE"/>
    <w:rsid w:val="00D40910"/>
    <w:rsid w:val="00D51FA3"/>
    <w:rsid w:val="00D52760"/>
    <w:rsid w:val="00D565D3"/>
    <w:rsid w:val="00D67DF8"/>
    <w:rsid w:val="00D8506E"/>
    <w:rsid w:val="00D9107A"/>
    <w:rsid w:val="00D96307"/>
    <w:rsid w:val="00DA5DB4"/>
    <w:rsid w:val="00DD5735"/>
    <w:rsid w:val="00DE6D28"/>
    <w:rsid w:val="00E15FE7"/>
    <w:rsid w:val="00E179E8"/>
    <w:rsid w:val="00E252F2"/>
    <w:rsid w:val="00E4559A"/>
    <w:rsid w:val="00E6463C"/>
    <w:rsid w:val="00E7341A"/>
    <w:rsid w:val="00E82173"/>
    <w:rsid w:val="00EA20B7"/>
    <w:rsid w:val="00EA2AF2"/>
    <w:rsid w:val="00EC03B9"/>
    <w:rsid w:val="00F123AF"/>
    <w:rsid w:val="00F362F5"/>
    <w:rsid w:val="00F64AC4"/>
    <w:rsid w:val="00FA4BEB"/>
    <w:rsid w:val="00FA5ADF"/>
    <w:rsid w:val="00FC1CC6"/>
    <w:rsid w:val="00F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D7DFA"/>
  <w15:docId w15:val="{7AE4AFBA-0643-4797-9DD0-739FCA07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8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7107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107EF"/>
    <w:rPr>
      <w:rFonts w:ascii="Times New Roman" w:eastAsia="Times New Roman" w:hAnsi="Times New Roman" w:cs="Times New Roman"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Aleff</cp:lastModifiedBy>
  <cp:revision>2</cp:revision>
  <cp:lastPrinted>2025-04-30T00:05:00Z</cp:lastPrinted>
  <dcterms:created xsi:type="dcterms:W3CDTF">2025-04-30T00:10:00Z</dcterms:created>
  <dcterms:modified xsi:type="dcterms:W3CDTF">2025-04-30T00:10:00Z</dcterms:modified>
</cp:coreProperties>
</file>