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583" w:rsidRDefault="00BA2252" w:rsidP="00BA2252">
      <w:pPr>
        <w:pStyle w:val="NormalWeb"/>
        <w:ind w:left="0" w:hanging="2"/>
        <w:jc w:val="center"/>
        <w:rPr>
          <w:rFonts w:eastAsia="Times New Roman"/>
          <w:position w:val="0"/>
          <w:lang w:val="pt-BR" w:eastAsia="pt-BR"/>
        </w:rPr>
      </w:pPr>
      <w:r w:rsidRPr="00BA2252">
        <w:rPr>
          <w:rFonts w:eastAsia="Times New Roman"/>
          <w:position w:val="0"/>
          <w:lang w:val="pt-BR" w:eastAsia="pt-BR"/>
        </w:rPr>
        <w:t xml:space="preserve">EMENDA </w:t>
      </w:r>
      <w:r w:rsidR="00E42583">
        <w:rPr>
          <w:rFonts w:eastAsia="Times New Roman"/>
          <w:position w:val="0"/>
          <w:lang w:val="pt-BR" w:eastAsia="pt-BR"/>
        </w:rPr>
        <w:t xml:space="preserve"> n. ______2025</w:t>
      </w:r>
    </w:p>
    <w:p w:rsidR="00E42583" w:rsidRDefault="00E42583" w:rsidP="00BA2252">
      <w:pPr>
        <w:pStyle w:val="NormalWeb"/>
        <w:ind w:left="0" w:hanging="2"/>
        <w:jc w:val="center"/>
        <w:rPr>
          <w:rFonts w:eastAsia="Times New Roman"/>
          <w:position w:val="0"/>
          <w:lang w:val="pt-BR" w:eastAsia="pt-BR"/>
        </w:rPr>
      </w:pPr>
    </w:p>
    <w:p w:rsidR="00BA2252" w:rsidRDefault="00E42583" w:rsidP="00BA2252">
      <w:pPr>
        <w:pStyle w:val="NormalWeb"/>
        <w:ind w:left="0" w:hanging="2"/>
        <w:jc w:val="center"/>
        <w:rPr>
          <w:rFonts w:eastAsia="Times New Roman"/>
          <w:position w:val="0"/>
          <w:lang w:val="pt-BR" w:eastAsia="pt-BR"/>
        </w:rPr>
      </w:pPr>
      <w:r>
        <w:rPr>
          <w:rFonts w:eastAsia="Times New Roman"/>
          <w:position w:val="0"/>
          <w:lang w:val="pt-BR" w:eastAsia="pt-BR"/>
        </w:rPr>
        <w:t xml:space="preserve">TIPO: </w:t>
      </w:r>
      <w:r w:rsidR="00BA2252" w:rsidRPr="00BA2252">
        <w:rPr>
          <w:rFonts w:eastAsia="Times New Roman"/>
          <w:position w:val="0"/>
          <w:lang w:val="pt-BR" w:eastAsia="pt-BR"/>
        </w:rPr>
        <w:t xml:space="preserve">MODIFICATIVA </w:t>
      </w:r>
    </w:p>
    <w:p w:rsidR="00E42583" w:rsidRPr="00BA2252" w:rsidRDefault="00E42583" w:rsidP="00BA2252">
      <w:pPr>
        <w:pStyle w:val="NormalWeb"/>
        <w:ind w:left="0" w:hanging="2"/>
        <w:jc w:val="center"/>
        <w:rPr>
          <w:rFonts w:eastAsia="Times New Roman"/>
          <w:position w:val="0"/>
          <w:lang w:val="pt-BR" w:eastAsia="pt-BR"/>
        </w:rPr>
      </w:pPr>
    </w:p>
    <w:p w:rsidR="00BA2252" w:rsidRPr="00BA2252" w:rsidRDefault="00E42583" w:rsidP="00BA2252">
      <w:pPr>
        <w:widowControl/>
        <w:suppressAutoHyphens w:val="0"/>
        <w:autoSpaceDE/>
        <w:autoSpaceDN/>
        <w:spacing w:before="100" w:beforeAutospacing="1" w:after="100" w:afterAutospacing="1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</w:pPr>
      <w:r w:rsidRPr="00E42583">
        <w:rPr>
          <w:rFonts w:ascii="Times New Roman" w:eastAsia="Times New Roman" w:hAnsi="Times New Roman" w:cs="Times New Roman"/>
          <w:bCs/>
          <w:position w:val="0"/>
          <w:sz w:val="24"/>
          <w:szCs w:val="24"/>
          <w:lang w:val="pt-BR" w:eastAsia="pt-BR"/>
        </w:rPr>
        <w:t>Redija-se a denominação da Ação e o objetivo</w:t>
      </w:r>
      <w:r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val="pt-BR" w:eastAsia="pt-BR"/>
        </w:rPr>
        <w:t>:</w:t>
      </w:r>
      <w:r w:rsidR="00BA2252" w:rsidRPr="00BA2252"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  <w:t xml:space="preserve"> 1076, do Programa 006 - "Fortalecimento da Política Municipal de Assistência Social", constante no Anexo II do Plano Plurianual 2026-2029 com a seguinte redação:</w:t>
      </w:r>
    </w:p>
    <w:p w:rsidR="00E42583" w:rsidRDefault="00BA2252" w:rsidP="00BA2252">
      <w:pPr>
        <w:widowControl/>
        <w:suppressAutoHyphens w:val="0"/>
        <w:autoSpaceDE/>
        <w:autoSpaceDN/>
        <w:spacing w:before="100" w:beforeAutospacing="1" w:after="100" w:afterAutospacing="1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4"/>
          <w:szCs w:val="24"/>
          <w:lang w:val="pt-BR" w:eastAsia="pt-BR"/>
        </w:rPr>
      </w:pPr>
      <w:r w:rsidRPr="00E42583">
        <w:rPr>
          <w:rFonts w:ascii="Times New Roman" w:eastAsia="Times New Roman" w:hAnsi="Times New Roman" w:cs="Times New Roman"/>
          <w:b/>
          <w:position w:val="0"/>
          <w:sz w:val="24"/>
          <w:szCs w:val="24"/>
          <w:lang w:val="pt-BR" w:eastAsia="pt-BR"/>
        </w:rPr>
        <w:t xml:space="preserve">Ação 1076 – "Melhoria de Unidades Habitacionais - Viver Melhor" </w:t>
      </w:r>
    </w:p>
    <w:p w:rsidR="00BA2252" w:rsidRPr="00E42583" w:rsidRDefault="00E42583" w:rsidP="00BA2252">
      <w:pPr>
        <w:widowControl/>
        <w:suppressAutoHyphens w:val="0"/>
        <w:autoSpaceDE/>
        <w:autoSpaceDN/>
        <w:spacing w:before="100" w:beforeAutospacing="1" w:after="100" w:afterAutospacing="1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position w:val="0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position w:val="0"/>
          <w:sz w:val="24"/>
          <w:szCs w:val="24"/>
          <w:lang w:val="pt-BR" w:eastAsia="pt-BR"/>
        </w:rPr>
        <w:t>O</w:t>
      </w:r>
      <w:r w:rsidR="00BA2252" w:rsidRPr="00E42583">
        <w:rPr>
          <w:rFonts w:ascii="Times New Roman" w:eastAsia="Times New Roman" w:hAnsi="Times New Roman" w:cs="Times New Roman"/>
          <w:b/>
          <w:position w:val="0"/>
          <w:sz w:val="24"/>
          <w:szCs w:val="24"/>
          <w:lang w:val="pt-BR" w:eastAsia="pt-BR"/>
        </w:rPr>
        <w:t>bjetivo:</w:t>
      </w:r>
    </w:p>
    <w:p w:rsidR="00BA2252" w:rsidRPr="00BA2252" w:rsidRDefault="00BA2252" w:rsidP="00BA2252">
      <w:pPr>
        <w:widowControl/>
        <w:suppressAutoHyphens w:val="0"/>
        <w:autoSpaceDE/>
        <w:autoSpaceDN/>
        <w:spacing w:before="100" w:beforeAutospacing="1" w:after="100" w:afterAutospacing="1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</w:pPr>
      <w:r w:rsidRPr="00BA2252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val="pt-BR" w:eastAsia="pt-BR"/>
        </w:rPr>
        <w:t>I -Destinar 70%</w:t>
      </w:r>
      <w:r w:rsidRPr="00BA2252"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  <w:t xml:space="preserve"> dos recursos para a </w:t>
      </w:r>
      <w:r w:rsidRPr="00BA2252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val="pt-BR" w:eastAsia="pt-BR"/>
        </w:rPr>
        <w:t>construção de novas unidades habitacionais</w:t>
      </w:r>
      <w:r w:rsidRPr="00BA2252"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  <w:t xml:space="preserve"> a serem concedidas às famílias em situação de extrema vulnerabilidade e sem moradia própria;</w:t>
      </w:r>
    </w:p>
    <w:p w:rsidR="00BA2252" w:rsidRPr="00BA2252" w:rsidRDefault="00BA2252" w:rsidP="00BA2252">
      <w:pPr>
        <w:widowControl/>
        <w:suppressAutoHyphens w:val="0"/>
        <w:autoSpaceDE/>
        <w:autoSpaceDN/>
        <w:spacing w:before="100" w:beforeAutospacing="1" w:after="100" w:afterAutospacing="1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</w:pPr>
      <w:r w:rsidRPr="00BA2252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val="pt-BR" w:eastAsia="pt-BR"/>
        </w:rPr>
        <w:t>II -Destinar 30%</w:t>
      </w:r>
      <w:r w:rsidRPr="00BA2252"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  <w:t xml:space="preserve"> dos recursos para a </w:t>
      </w:r>
      <w:r w:rsidRPr="00BA2252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val="pt-BR" w:eastAsia="pt-BR"/>
        </w:rPr>
        <w:t>melhoria de unidades habitacionais</w:t>
      </w:r>
      <w:r w:rsidRPr="00BA2252"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  <w:t xml:space="preserve"> para famílias com baixa renda, promovendo reformas e adequações em suas casas.</w:t>
      </w:r>
    </w:p>
    <w:p w:rsidR="00BA2252" w:rsidRPr="00BA2252" w:rsidRDefault="00BA2252" w:rsidP="00BA2252">
      <w:pPr>
        <w:widowControl/>
        <w:suppressAutoHyphens w:val="0"/>
        <w:autoSpaceDE/>
        <w:autoSpaceDN/>
        <w:spacing w:before="100" w:beforeAutospacing="1" w:after="100" w:afterAutospacing="1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</w:pPr>
      <w:r w:rsidRPr="00BA2252">
        <w:rPr>
          <w:rFonts w:ascii="Times New Roman" w:eastAsia="Times New Roman" w:hAnsi="Times New Roman" w:cs="Times New Roman"/>
          <w:b/>
          <w:bCs/>
          <w:position w:val="0"/>
          <w:sz w:val="24"/>
          <w:szCs w:val="24"/>
          <w:lang w:val="pt-BR" w:eastAsia="pt-BR"/>
        </w:rPr>
        <w:t>Justificativa:</w:t>
      </w:r>
    </w:p>
    <w:p w:rsidR="00BA2252" w:rsidRPr="00BA2252" w:rsidRDefault="00BA2252" w:rsidP="00BA2252">
      <w:pPr>
        <w:widowControl/>
        <w:suppressAutoHyphens w:val="0"/>
        <w:autoSpaceDE/>
        <w:autoSpaceDN/>
        <w:spacing w:before="100" w:beforeAutospacing="1" w:after="100" w:afterAutospacing="1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</w:pPr>
      <w:r w:rsidRPr="00BA2252"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  <w:t>A presente emenda visa adequar a alocação de recursos do Programa "Viver Melhor" à realidade e às necessidades mais urgentes da nossa população. Conforme o próprio Plano Plurianual , a Ação 1076 tem como público-alvo as "famílias de baixa renda". Contudo, a crise habitacional em nosso município se agrava, com um número crescente de famílias sem qualquer moradia, o que exige uma resposta mais contundente e imediata do poder público.</w:t>
      </w:r>
    </w:p>
    <w:p w:rsidR="00BA2252" w:rsidRPr="00BA2252" w:rsidRDefault="00BA2252" w:rsidP="00BA2252">
      <w:pPr>
        <w:widowControl/>
        <w:suppressAutoHyphens w:val="0"/>
        <w:autoSpaceDE/>
        <w:autoSpaceDN/>
        <w:spacing w:before="100" w:beforeAutospacing="1" w:after="100" w:afterAutospacing="1" w:line="240" w:lineRule="auto"/>
        <w:ind w:leftChars="0" w:left="0" w:firstLineChars="0" w:hanging="2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</w:pPr>
      <w:r w:rsidRPr="00BA2252">
        <w:rPr>
          <w:rFonts w:ascii="Times New Roman" w:eastAsia="Times New Roman" w:hAnsi="Times New Roman" w:cs="Times New Roman"/>
          <w:position w:val="0"/>
          <w:sz w:val="24"/>
          <w:szCs w:val="24"/>
          <w:lang w:val="pt-BR" w:eastAsia="pt-BR"/>
        </w:rPr>
        <w:t>Redirecionar a maior parte dos recursos para a construção de novas moradias atende diretamente essa demanda crítica, enquanto a manutenção de uma porcentagem para melhorias garante que o programa continue a amparar as famílias que já possuem uma residência, mas necessitam de reformas básicas.</w:t>
      </w:r>
    </w:p>
    <w:p w:rsidR="00900FC6" w:rsidRDefault="00900FC6" w:rsidP="00BA2252">
      <w:pPr>
        <w:pBdr>
          <w:top w:val="nil"/>
          <w:left w:val="nil"/>
          <w:bottom w:val="nil"/>
          <w:right w:val="nil"/>
          <w:between w:val="nil"/>
        </w:pBdr>
        <w:tabs>
          <w:tab w:val="left" w:pos="3349"/>
          <w:tab w:val="center" w:pos="4556"/>
        </w:tabs>
        <w:spacing w:before="245" w:line="240" w:lineRule="auto"/>
        <w:ind w:left="0" w:right="2085" w:hanging="2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00FC6" w:rsidRPr="0054105C" w:rsidRDefault="00900FC6" w:rsidP="000A5B53">
      <w:pPr>
        <w:ind w:left="0" w:hanging="2"/>
        <w:jc w:val="both"/>
        <w:rPr>
          <w:lang w:val="pt-BR"/>
        </w:rPr>
      </w:pPr>
      <w:r w:rsidRPr="0054105C">
        <w:rPr>
          <w:lang w:val="pt-BR"/>
        </w:rPr>
        <w:br/>
      </w:r>
    </w:p>
    <w:p w:rsidR="00752210" w:rsidRDefault="00752210" w:rsidP="000A5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leftChars="0" w:left="0" w:right="112" w:firstLineChars="0" w:firstLine="0"/>
        <w:jc w:val="both"/>
        <w:rPr>
          <w:lang w:val="pt-BR"/>
        </w:rPr>
      </w:pPr>
    </w:p>
    <w:p w:rsidR="00752210" w:rsidRPr="004E7F32" w:rsidRDefault="00752210" w:rsidP="000A5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leftChars="0" w:left="0" w:right="112" w:firstLineChars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7F32">
        <w:rPr>
          <w:rFonts w:ascii="Times New Roman" w:eastAsia="Times New Roman" w:hAnsi="Times New Roman" w:cs="Times New Roman"/>
          <w:b/>
          <w:sz w:val="24"/>
          <w:szCs w:val="24"/>
        </w:rPr>
        <w:t>Sala das Sess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ões</w:t>
      </w:r>
      <w:r w:rsidRPr="004E7F32">
        <w:rPr>
          <w:rFonts w:ascii="Times New Roman" w:eastAsia="Times New Roman" w:hAnsi="Times New Roman" w:cs="Times New Roman"/>
          <w:b/>
          <w:sz w:val="24"/>
          <w:szCs w:val="24"/>
        </w:rPr>
        <w:t xml:space="preserve"> da Câmara Municipal </w:t>
      </w:r>
    </w:p>
    <w:p w:rsidR="00752210" w:rsidRPr="004E7F32" w:rsidRDefault="00752210" w:rsidP="000A5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left="0" w:right="112" w:hanging="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7F32">
        <w:rPr>
          <w:rFonts w:ascii="Times New Roman" w:eastAsia="Times New Roman" w:hAnsi="Times New Roman" w:cs="Times New Roman"/>
          <w:bCs/>
          <w:sz w:val="24"/>
          <w:szCs w:val="24"/>
        </w:rPr>
        <w:t xml:space="preserve"> Conceição do Coité,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BA2252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de Agosto </w:t>
      </w:r>
      <w:r w:rsidRPr="004E7F32">
        <w:rPr>
          <w:rFonts w:ascii="Times New Roman" w:eastAsia="Times New Roman" w:hAnsi="Times New Roman" w:cs="Times New Roman"/>
          <w:bCs/>
          <w:sz w:val="24"/>
          <w:szCs w:val="24"/>
        </w:rPr>
        <w:t>2025</w:t>
      </w:r>
    </w:p>
    <w:p w:rsidR="00752210" w:rsidRDefault="00752210" w:rsidP="00E425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left="1" w:right="112" w:hanging="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Courier New" w:hAnsi="Courier New"/>
          <w:noProof/>
          <w:sz w:val="32"/>
          <w:lang w:val="pt-BR" w:eastAsia="pt-BR"/>
        </w:rPr>
        <w:drawing>
          <wp:inline distT="0" distB="0" distL="0" distR="0">
            <wp:extent cx="1351722" cy="339941"/>
            <wp:effectExtent l="0" t="0" r="1270" b="3175"/>
            <wp:docPr id="983099192" name="Imagem 983099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82" cy="35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FC6" w:rsidRPr="0054105C" w:rsidRDefault="00900FC6" w:rsidP="000A5B53">
      <w:pPr>
        <w:ind w:left="0" w:hanging="2"/>
        <w:jc w:val="both"/>
        <w:rPr>
          <w:lang w:val="pt-BR"/>
        </w:rPr>
      </w:pPr>
    </w:p>
    <w:p w:rsidR="00900FC6" w:rsidRPr="00900FC6" w:rsidRDefault="00900FC6" w:rsidP="000A5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left="0" w:right="112" w:hanging="2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/>
        </w:rPr>
      </w:pPr>
    </w:p>
    <w:sectPr w:rsidR="00900FC6" w:rsidRPr="00900FC6" w:rsidSect="004E7F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D73" w:rsidRDefault="00E94D73">
      <w:pPr>
        <w:spacing w:line="240" w:lineRule="auto"/>
        <w:ind w:left="0" w:hanging="2"/>
      </w:pPr>
      <w:r>
        <w:separator/>
      </w:r>
    </w:p>
  </w:endnote>
  <w:endnote w:type="continuationSeparator" w:id="1">
    <w:p w:rsidR="00E94D73" w:rsidRDefault="00E94D7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D5B" w:rsidRDefault="00237D5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D5B" w:rsidRDefault="00237D5B">
    <w:pPr>
      <w:pStyle w:val="Rodap"/>
      <w:ind w:left="0" w:hanging="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D5B" w:rsidRDefault="00237D5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D73" w:rsidRDefault="00E94D73">
      <w:pPr>
        <w:spacing w:line="240" w:lineRule="auto"/>
        <w:ind w:left="0" w:hanging="2"/>
      </w:pPr>
      <w:r>
        <w:separator/>
      </w:r>
    </w:p>
  </w:footnote>
  <w:footnote w:type="continuationSeparator" w:id="1">
    <w:p w:rsidR="00E94D73" w:rsidRDefault="00E94D7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D5B" w:rsidRDefault="00237D5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1951"/>
      <w:gridCol w:w="7141"/>
    </w:tblGrid>
    <w:tr w:rsidR="004E7F32" w:rsidTr="007048E8">
      <w:tc>
        <w:tcPr>
          <w:tcW w:w="1951" w:type="dxa"/>
          <w:tcBorders>
            <w:bottom w:val="single" w:sz="4" w:space="0" w:color="000000"/>
          </w:tcBorders>
        </w:tcPr>
        <w:p w:rsidR="004E7F32" w:rsidRPr="001539D1" w:rsidRDefault="00404C73" w:rsidP="00404C73">
          <w:pPr>
            <w:snapToGrid w:val="0"/>
            <w:ind w:left="0" w:hanging="2"/>
          </w:pPr>
          <w:r>
            <w:object w:dxaOrig="2422" w:dyaOrig="184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9.25pt;height:68.25pt" o:ole="">
                <v:imagedata r:id="rId1" o:title=""/>
              </v:shape>
              <o:OLEObject Type="Embed" ProgID="CorelDraw.Graphic.23" ShapeID="_x0000_i1025" DrawAspect="Content" ObjectID="_1820387281" r:id="rId2"/>
            </w:object>
          </w:r>
        </w:p>
      </w:tc>
      <w:tc>
        <w:tcPr>
          <w:tcW w:w="7141" w:type="dxa"/>
          <w:tcBorders>
            <w:bottom w:val="single" w:sz="4" w:space="0" w:color="000000"/>
          </w:tcBorders>
        </w:tcPr>
        <w:p w:rsidR="004E7F32" w:rsidRPr="00404C73" w:rsidRDefault="004E7F32" w:rsidP="00404C73">
          <w:pPr>
            <w:tabs>
              <w:tab w:val="left" w:pos="0"/>
            </w:tabs>
            <w:spacing w:line="360" w:lineRule="auto"/>
            <w:ind w:leftChars="0" w:left="0" w:firstLineChars="0" w:firstLine="0"/>
            <w:rPr>
              <w:b/>
              <w:sz w:val="28"/>
              <w:szCs w:val="28"/>
            </w:rPr>
          </w:pPr>
          <w:r w:rsidRPr="00740FC1">
            <w:rPr>
              <w:b/>
              <w:sz w:val="28"/>
              <w:szCs w:val="28"/>
            </w:rPr>
            <w:t>Conceição do Coité</w:t>
          </w:r>
          <w:r w:rsidR="00404C73">
            <w:rPr>
              <w:b/>
              <w:sz w:val="28"/>
              <w:szCs w:val="28"/>
            </w:rPr>
            <w:t>–</w:t>
          </w:r>
          <w:r w:rsidRPr="00740FC1">
            <w:rPr>
              <w:b/>
              <w:sz w:val="28"/>
              <w:szCs w:val="28"/>
            </w:rPr>
            <w:t>Ba</w:t>
          </w:r>
          <w:r w:rsidR="00404C73">
            <w:rPr>
              <w:b/>
              <w:sz w:val="28"/>
              <w:szCs w:val="28"/>
            </w:rPr>
            <w:br/>
          </w:r>
          <w:r w:rsidRPr="00740FC1">
            <w:rPr>
              <w:b/>
              <w:sz w:val="28"/>
              <w:szCs w:val="28"/>
            </w:rPr>
            <w:t xml:space="preserve"> Poder Legislativo</w:t>
          </w:r>
          <w:r w:rsidR="00404C73">
            <w:rPr>
              <w:b/>
              <w:sz w:val="28"/>
              <w:szCs w:val="28"/>
            </w:rPr>
            <w:br/>
          </w:r>
          <w:r w:rsidRPr="00740FC1">
            <w:rPr>
              <w:b/>
              <w:sz w:val="28"/>
              <w:szCs w:val="28"/>
            </w:rPr>
            <w:t xml:space="preserve">Gabinete </w:t>
          </w:r>
          <w:r>
            <w:rPr>
              <w:b/>
              <w:sz w:val="28"/>
              <w:szCs w:val="28"/>
            </w:rPr>
            <w:t>d</w:t>
          </w:r>
          <w:r w:rsidR="00404C73">
            <w:rPr>
              <w:b/>
              <w:sz w:val="28"/>
              <w:szCs w:val="28"/>
            </w:rPr>
            <w:t>o</w:t>
          </w:r>
          <w:r>
            <w:rPr>
              <w:b/>
              <w:sz w:val="28"/>
              <w:szCs w:val="28"/>
            </w:rPr>
            <w:t xml:space="preserve"> Vereador  - </w:t>
          </w:r>
          <w:r w:rsidR="00FD663B">
            <w:rPr>
              <w:b/>
              <w:sz w:val="28"/>
              <w:szCs w:val="28"/>
            </w:rPr>
            <w:t>Professor Robenilton</w:t>
          </w:r>
          <w:r w:rsidR="00404C73">
            <w:rPr>
              <w:rFonts w:ascii="Courier New" w:hAnsi="Courier New"/>
              <w:noProof/>
              <w:sz w:val="32"/>
            </w:rPr>
            <w:br/>
          </w:r>
        </w:p>
      </w:tc>
    </w:tr>
  </w:tbl>
  <w:p w:rsidR="00EB5210" w:rsidRDefault="00EB52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1" w:hanging="3"/>
      <w:rPr>
        <w:color w:val="000000"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D5B" w:rsidRDefault="00237D5B">
    <w:pPr>
      <w:pStyle w:val="Cabealho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29B"/>
    <w:multiLevelType w:val="hybridMultilevel"/>
    <w:tmpl w:val="60889CC2"/>
    <w:lvl w:ilvl="0" w:tplc="365A86E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>
    <w:nsid w:val="64710ADD"/>
    <w:multiLevelType w:val="hybridMultilevel"/>
    <w:tmpl w:val="1FFA182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819E1DAA">
      <w:numFmt w:val="bullet"/>
      <w:lvlText w:val="·"/>
      <w:lvlJc w:val="left"/>
      <w:pPr>
        <w:ind w:left="1438" w:hanging="360"/>
      </w:pPr>
      <w:rPr>
        <w:rFonts w:ascii="Times New Roman" w:eastAsia="Times New Roman" w:hAnsi="Times New Roman" w:cs="Times New Roman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EB5210"/>
    <w:rsid w:val="00004157"/>
    <w:rsid w:val="000175C8"/>
    <w:rsid w:val="000332FD"/>
    <w:rsid w:val="000543B6"/>
    <w:rsid w:val="00054AD0"/>
    <w:rsid w:val="000572FE"/>
    <w:rsid w:val="000664CB"/>
    <w:rsid w:val="000A1A31"/>
    <w:rsid w:val="000A5B53"/>
    <w:rsid w:val="000A7476"/>
    <w:rsid w:val="000C2440"/>
    <w:rsid w:val="00125B1F"/>
    <w:rsid w:val="001A0BF4"/>
    <w:rsid w:val="001A384E"/>
    <w:rsid w:val="001E7CCA"/>
    <w:rsid w:val="001F0E5E"/>
    <w:rsid w:val="002031C3"/>
    <w:rsid w:val="00237D5B"/>
    <w:rsid w:val="00245911"/>
    <w:rsid w:val="002C3313"/>
    <w:rsid w:val="003043F2"/>
    <w:rsid w:val="003600BB"/>
    <w:rsid w:val="003709F3"/>
    <w:rsid w:val="003D2CD5"/>
    <w:rsid w:val="003D482E"/>
    <w:rsid w:val="00404C73"/>
    <w:rsid w:val="00421654"/>
    <w:rsid w:val="0044470B"/>
    <w:rsid w:val="00476399"/>
    <w:rsid w:val="004A66AD"/>
    <w:rsid w:val="004B187F"/>
    <w:rsid w:val="004B357E"/>
    <w:rsid w:val="004D19F8"/>
    <w:rsid w:val="004E7F32"/>
    <w:rsid w:val="004F54D9"/>
    <w:rsid w:val="005135C2"/>
    <w:rsid w:val="005143B2"/>
    <w:rsid w:val="00541CF6"/>
    <w:rsid w:val="005470C8"/>
    <w:rsid w:val="005512ED"/>
    <w:rsid w:val="005930D0"/>
    <w:rsid w:val="005A6429"/>
    <w:rsid w:val="005C3EC4"/>
    <w:rsid w:val="005C43FC"/>
    <w:rsid w:val="00623A31"/>
    <w:rsid w:val="0064448A"/>
    <w:rsid w:val="00667E51"/>
    <w:rsid w:val="00676240"/>
    <w:rsid w:val="00682787"/>
    <w:rsid w:val="006C0AE8"/>
    <w:rsid w:val="006C5C0F"/>
    <w:rsid w:val="006D34B5"/>
    <w:rsid w:val="006D40ED"/>
    <w:rsid w:val="006D578C"/>
    <w:rsid w:val="007410A3"/>
    <w:rsid w:val="00742245"/>
    <w:rsid w:val="00747344"/>
    <w:rsid w:val="00752210"/>
    <w:rsid w:val="00786247"/>
    <w:rsid w:val="007A0D4E"/>
    <w:rsid w:val="007A3E00"/>
    <w:rsid w:val="007E79D3"/>
    <w:rsid w:val="007F21DB"/>
    <w:rsid w:val="008238F6"/>
    <w:rsid w:val="008513DC"/>
    <w:rsid w:val="008A71AA"/>
    <w:rsid w:val="008C1111"/>
    <w:rsid w:val="008D2A8B"/>
    <w:rsid w:val="008D6EDE"/>
    <w:rsid w:val="008F1992"/>
    <w:rsid w:val="00900FC6"/>
    <w:rsid w:val="00923FE5"/>
    <w:rsid w:val="009B37EA"/>
    <w:rsid w:val="009F21A5"/>
    <w:rsid w:val="00A20AA8"/>
    <w:rsid w:val="00A4346C"/>
    <w:rsid w:val="00A9225E"/>
    <w:rsid w:val="00AA22C7"/>
    <w:rsid w:val="00AF0270"/>
    <w:rsid w:val="00B307CC"/>
    <w:rsid w:val="00B43C2C"/>
    <w:rsid w:val="00B7300D"/>
    <w:rsid w:val="00B84D0A"/>
    <w:rsid w:val="00BA2252"/>
    <w:rsid w:val="00BA7D5B"/>
    <w:rsid w:val="00BC6CB9"/>
    <w:rsid w:val="00C1672A"/>
    <w:rsid w:val="00C23300"/>
    <w:rsid w:val="00C93033"/>
    <w:rsid w:val="00CA1D95"/>
    <w:rsid w:val="00CE2342"/>
    <w:rsid w:val="00CE5572"/>
    <w:rsid w:val="00D50CC6"/>
    <w:rsid w:val="00D55710"/>
    <w:rsid w:val="00D60CAB"/>
    <w:rsid w:val="00D633CC"/>
    <w:rsid w:val="00D92493"/>
    <w:rsid w:val="00D93AEE"/>
    <w:rsid w:val="00DA16CC"/>
    <w:rsid w:val="00DB5258"/>
    <w:rsid w:val="00E07F11"/>
    <w:rsid w:val="00E13552"/>
    <w:rsid w:val="00E33DC5"/>
    <w:rsid w:val="00E35267"/>
    <w:rsid w:val="00E41736"/>
    <w:rsid w:val="00E42583"/>
    <w:rsid w:val="00E87AD5"/>
    <w:rsid w:val="00E94D73"/>
    <w:rsid w:val="00EB5210"/>
    <w:rsid w:val="00ED36C7"/>
    <w:rsid w:val="00EE6A13"/>
    <w:rsid w:val="00F41E94"/>
    <w:rsid w:val="00F62081"/>
    <w:rsid w:val="00FC0B2C"/>
    <w:rsid w:val="00FD66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300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pt-PT" w:eastAsia="en-US"/>
    </w:rPr>
  </w:style>
  <w:style w:type="paragraph" w:styleId="Ttulo1">
    <w:name w:val="heading 1"/>
    <w:basedOn w:val="Normal"/>
    <w:next w:val="Normal"/>
    <w:uiPriority w:val="9"/>
    <w:qFormat/>
    <w:rsid w:val="00C23300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C2330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C2330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C2330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C2330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C2330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C2330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C2330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ableParagraph">
    <w:name w:val="Table Paragraph"/>
    <w:basedOn w:val="Normal"/>
    <w:rsid w:val="00C23300"/>
    <w:pPr>
      <w:spacing w:line="240" w:lineRule="auto"/>
    </w:pPr>
    <w:rPr>
      <w:rFonts w:ascii="Arial" w:eastAsia="Arial" w:hAnsi="Arial" w:cs="Arial"/>
    </w:rPr>
  </w:style>
  <w:style w:type="paragraph" w:styleId="Textodebalo">
    <w:name w:val="Balloon Text"/>
    <w:basedOn w:val="Normal"/>
    <w:qFormat/>
    <w:rsid w:val="00C233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C23300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abealho">
    <w:name w:val="header"/>
    <w:basedOn w:val="Normal"/>
    <w:qFormat/>
    <w:rsid w:val="00C2330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rsid w:val="00C23300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rsid w:val="00C2330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rsid w:val="00C23300"/>
    <w:rPr>
      <w:w w:val="100"/>
      <w:position w:val="-1"/>
      <w:effect w:val="none"/>
      <w:vertAlign w:val="baseline"/>
      <w:cs w:val="0"/>
      <w:em w:val="none"/>
    </w:rPr>
  </w:style>
  <w:style w:type="paragraph" w:styleId="Corpodetexto">
    <w:name w:val="Body Text"/>
    <w:basedOn w:val="Normal"/>
    <w:rsid w:val="00C23300"/>
    <w:pPr>
      <w:widowControl/>
      <w:autoSpaceDE/>
      <w:autoSpaceDN/>
      <w:spacing w:after="120"/>
    </w:pPr>
    <w:rPr>
      <w:rFonts w:ascii="Times New Roman" w:eastAsia="Times New Roman" w:hAnsi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rsid w:val="00C23300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paragraph" w:customStyle="1" w:styleId="Corpo">
    <w:name w:val="Corpo"/>
    <w:rsid w:val="00C2330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Arial Unicode MS" w:hAnsi="Times New Roman" w:cs="Arial Unicode MS"/>
      <w:color w:val="000000"/>
      <w:position w:val="-1"/>
      <w:bdr w:val="nil"/>
      <w:lang w:val="pt-PT"/>
    </w:rPr>
  </w:style>
  <w:style w:type="paragraph" w:styleId="Recuodecorpodetexto">
    <w:name w:val="Body Text Indent"/>
    <w:basedOn w:val="Normal"/>
    <w:qFormat/>
    <w:rsid w:val="00C2330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rsid w:val="00C23300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  <w:lang w:val="pt-PT"/>
    </w:rPr>
  </w:style>
  <w:style w:type="paragraph" w:styleId="Subttulo">
    <w:name w:val="Subtitle"/>
    <w:basedOn w:val="Normal"/>
    <w:next w:val="Normal"/>
    <w:uiPriority w:val="11"/>
    <w:qFormat/>
    <w:rsid w:val="00C233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7E79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225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gAW5U04woRJg+UN7LRpu5Ke68w==">CgMxLjA4AHIhMU1nN0dnck5QQWV4SEpKcXpWbWZhS0x2V0NNQ3QybnFF</go:docsCustomData>
</go:gDocsCustomXmlDataStorage>
</file>

<file path=customXml/itemProps1.xml><?xml version="1.0" encoding="utf-8"?>
<ds:datastoreItem xmlns:ds="http://schemas.openxmlformats.org/officeDocument/2006/customXml" ds:itemID="{4AB9C16C-DBAA-4638-AD31-31F9881F8D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Parlamentar</dc:creator>
  <cp:lastModifiedBy>ednezio</cp:lastModifiedBy>
  <cp:revision>2</cp:revision>
  <cp:lastPrinted>2025-02-18T13:38:00Z</cp:lastPrinted>
  <dcterms:created xsi:type="dcterms:W3CDTF">2025-09-26T13:22:00Z</dcterms:created>
  <dcterms:modified xsi:type="dcterms:W3CDTF">2025-09-26T13:22:00Z</dcterms:modified>
</cp:coreProperties>
</file>