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344465" w14:textId="77777777" w:rsidR="008B630A" w:rsidRPr="000C7EEB" w:rsidRDefault="008B630A" w:rsidP="00981ED3">
      <w:pPr>
        <w:jc w:val="both"/>
        <w:rPr>
          <w:rFonts w:ascii="Times New Roman" w:hAnsi="Times New Roman" w:cs="Times New Roman"/>
        </w:rPr>
      </w:pPr>
    </w:p>
    <w:p w14:paraId="3571CB4C" w14:textId="3DF7EA77" w:rsidR="000C7EEB" w:rsidRPr="00A31E05" w:rsidRDefault="000C7EEB" w:rsidP="000C7EEB">
      <w:pPr>
        <w:jc w:val="both"/>
        <w:rPr>
          <w:rFonts w:ascii="Times New Roman" w:hAnsi="Times New Roman" w:cs="Times New Roman"/>
          <w:b/>
        </w:rPr>
      </w:pPr>
      <w:r w:rsidRPr="00A31E05">
        <w:rPr>
          <w:rFonts w:ascii="Times New Roman" w:hAnsi="Times New Roman" w:cs="Times New Roman"/>
          <w:b/>
        </w:rPr>
        <w:t>PROJETO DE LEI Nº</w:t>
      </w:r>
      <w:r w:rsidR="0097184D" w:rsidRPr="00A31E05">
        <w:rPr>
          <w:rFonts w:ascii="Times New Roman" w:hAnsi="Times New Roman" w:cs="Times New Roman"/>
          <w:b/>
        </w:rPr>
        <w:t xml:space="preserve"> 01/</w:t>
      </w:r>
      <w:r w:rsidRPr="00A31E05">
        <w:rPr>
          <w:rFonts w:ascii="Times New Roman" w:hAnsi="Times New Roman" w:cs="Times New Roman"/>
          <w:b/>
        </w:rPr>
        <w:t>2024.</w:t>
      </w:r>
    </w:p>
    <w:p w14:paraId="44766050" w14:textId="77777777" w:rsidR="000C7EEB" w:rsidRPr="000C7EEB" w:rsidRDefault="000C7EEB" w:rsidP="000C7EEB">
      <w:pPr>
        <w:jc w:val="both"/>
        <w:rPr>
          <w:rFonts w:ascii="Times New Roman" w:hAnsi="Times New Roman" w:cs="Times New Roman"/>
        </w:rPr>
      </w:pPr>
    </w:p>
    <w:p w14:paraId="6990FB2C" w14:textId="77777777" w:rsidR="000C7EEB" w:rsidRPr="000C7EEB" w:rsidRDefault="000C7EEB" w:rsidP="000C7EEB">
      <w:pPr>
        <w:jc w:val="right"/>
        <w:rPr>
          <w:rStyle w:val="nfaseSutil"/>
          <w:rFonts w:ascii="Times New Roman" w:hAnsi="Times New Roman" w:cs="Times New Roman"/>
          <w:color w:val="000000" w:themeColor="text1"/>
        </w:rPr>
      </w:pPr>
      <w:r w:rsidRPr="000C7EEB">
        <w:rPr>
          <w:rStyle w:val="nfaseSutil"/>
          <w:rFonts w:ascii="Times New Roman" w:hAnsi="Times New Roman" w:cs="Times New Roman"/>
          <w:color w:val="000000" w:themeColor="text1"/>
        </w:rPr>
        <w:t>Dispõe sobre as normas de concessão e utilização</w:t>
      </w:r>
    </w:p>
    <w:p w14:paraId="7A00BBA5" w14:textId="34F8BA03" w:rsidR="000C7EEB" w:rsidRPr="000C7EEB" w:rsidRDefault="000C7EEB" w:rsidP="000C7EEB">
      <w:pPr>
        <w:jc w:val="right"/>
        <w:rPr>
          <w:rStyle w:val="nfaseSutil"/>
          <w:rFonts w:ascii="Times New Roman" w:hAnsi="Times New Roman" w:cs="Times New Roman"/>
          <w:color w:val="000000" w:themeColor="text1"/>
        </w:rPr>
      </w:pPr>
      <w:proofErr w:type="gramStart"/>
      <w:r w:rsidRPr="000C7EEB">
        <w:rPr>
          <w:rStyle w:val="nfaseSutil"/>
          <w:rFonts w:ascii="Times New Roman" w:hAnsi="Times New Roman" w:cs="Times New Roman"/>
          <w:color w:val="000000" w:themeColor="text1"/>
        </w:rPr>
        <w:t>do</w:t>
      </w:r>
      <w:proofErr w:type="gramEnd"/>
      <w:r w:rsidRPr="000C7EEB">
        <w:rPr>
          <w:rStyle w:val="nfaseSutil"/>
          <w:rFonts w:ascii="Times New Roman" w:hAnsi="Times New Roman" w:cs="Times New Roman"/>
          <w:color w:val="000000" w:themeColor="text1"/>
        </w:rPr>
        <w:t xml:space="preserve"> Cordão de Girassol e Cordão Quebra Cabeça como símbolo de</w:t>
      </w:r>
    </w:p>
    <w:p w14:paraId="092BA207" w14:textId="3777E754" w:rsidR="000C7EEB" w:rsidRPr="000C7EEB" w:rsidRDefault="000C7EEB" w:rsidP="000C7EEB">
      <w:pPr>
        <w:jc w:val="right"/>
        <w:rPr>
          <w:rStyle w:val="nfaseSutil"/>
          <w:rFonts w:ascii="Times New Roman" w:hAnsi="Times New Roman" w:cs="Times New Roman"/>
          <w:color w:val="000000" w:themeColor="text1"/>
        </w:rPr>
      </w:pPr>
      <w:proofErr w:type="gramStart"/>
      <w:r w:rsidRPr="000C7EEB">
        <w:rPr>
          <w:rStyle w:val="nfaseSutil"/>
          <w:rFonts w:ascii="Times New Roman" w:hAnsi="Times New Roman" w:cs="Times New Roman"/>
          <w:color w:val="000000" w:themeColor="text1"/>
        </w:rPr>
        <w:t>identificação</w:t>
      </w:r>
      <w:proofErr w:type="gramEnd"/>
      <w:r w:rsidRPr="000C7EEB">
        <w:rPr>
          <w:rStyle w:val="nfaseSutil"/>
          <w:rFonts w:ascii="Times New Roman" w:hAnsi="Times New Roman" w:cs="Times New Roman"/>
          <w:color w:val="000000" w:themeColor="text1"/>
        </w:rPr>
        <w:t xml:space="preserve"> das pessoas com deficiências ocultas e autistas</w:t>
      </w:r>
    </w:p>
    <w:p w14:paraId="727AFAEA" w14:textId="1E630CA9" w:rsidR="004757A8" w:rsidRDefault="000C7EEB" w:rsidP="000C7EEB">
      <w:pPr>
        <w:jc w:val="right"/>
        <w:rPr>
          <w:rStyle w:val="nfaseSutil"/>
          <w:rFonts w:ascii="Times New Roman" w:hAnsi="Times New Roman" w:cs="Times New Roman"/>
          <w:color w:val="000000" w:themeColor="text1"/>
        </w:rPr>
      </w:pPr>
      <w:proofErr w:type="gramStart"/>
      <w:r w:rsidRPr="000C7EEB">
        <w:rPr>
          <w:rStyle w:val="nfaseSutil"/>
          <w:rFonts w:ascii="Times New Roman" w:hAnsi="Times New Roman" w:cs="Times New Roman"/>
          <w:color w:val="000000" w:themeColor="text1"/>
        </w:rPr>
        <w:t>no</w:t>
      </w:r>
      <w:proofErr w:type="gramEnd"/>
      <w:r w:rsidRPr="000C7EEB">
        <w:rPr>
          <w:rStyle w:val="nfaseSutil"/>
          <w:rFonts w:ascii="Times New Roman" w:hAnsi="Times New Roman" w:cs="Times New Roman"/>
          <w:color w:val="000000" w:themeColor="text1"/>
        </w:rPr>
        <w:t xml:space="preserve"> município de Betânia e dá outras providências.</w:t>
      </w:r>
    </w:p>
    <w:p w14:paraId="649B6FA1" w14:textId="77777777" w:rsidR="000C7EEB" w:rsidRPr="000C7EEB" w:rsidRDefault="000C7EEB" w:rsidP="000C7EEB">
      <w:pPr>
        <w:jc w:val="right"/>
        <w:rPr>
          <w:rStyle w:val="nfaseSutil"/>
          <w:rFonts w:ascii="Times New Roman" w:hAnsi="Times New Roman" w:cs="Times New Roman"/>
          <w:color w:val="000000" w:themeColor="text1"/>
        </w:rPr>
      </w:pPr>
    </w:p>
    <w:p w14:paraId="53C80232" w14:textId="77777777" w:rsidR="008A73F3" w:rsidRPr="000C7EEB" w:rsidRDefault="008A73F3" w:rsidP="000C7EEB">
      <w:pPr>
        <w:jc w:val="right"/>
        <w:rPr>
          <w:rStyle w:val="nfaseSutil"/>
          <w:rFonts w:ascii="Times New Roman" w:hAnsi="Times New Roman" w:cs="Times New Roman"/>
          <w:color w:val="000000" w:themeColor="text1"/>
        </w:rPr>
      </w:pPr>
    </w:p>
    <w:p w14:paraId="687A05B6" w14:textId="1430C7FD" w:rsidR="008A73F3" w:rsidRPr="000C7EEB" w:rsidRDefault="008A73F3" w:rsidP="00981ED3">
      <w:pPr>
        <w:spacing w:line="360" w:lineRule="auto"/>
        <w:jc w:val="both"/>
        <w:rPr>
          <w:rFonts w:ascii="Times New Roman" w:hAnsi="Times New Roman" w:cs="Times New Roman"/>
        </w:rPr>
      </w:pPr>
    </w:p>
    <w:p w14:paraId="2972FF05" w14:textId="77777777" w:rsidR="000C7EEB" w:rsidRPr="000C7EEB" w:rsidRDefault="000C7EE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97184D">
        <w:rPr>
          <w:rFonts w:ascii="Times New Roman" w:hAnsi="Times New Roman" w:cs="Times New Roman"/>
          <w:b/>
        </w:rPr>
        <w:t>Art. 1º</w:t>
      </w:r>
      <w:r w:rsidRPr="000C7EEB">
        <w:rPr>
          <w:rFonts w:ascii="Times New Roman" w:hAnsi="Times New Roman" w:cs="Times New Roman"/>
        </w:rPr>
        <w:t xml:space="preserve"> O Cordão de Girassol será considerado como símbolo nacional de</w:t>
      </w:r>
    </w:p>
    <w:p w14:paraId="3BAE3C35" w14:textId="77777777" w:rsidR="000C7EEB" w:rsidRPr="000C7EEB" w:rsidRDefault="000C7EE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0C7EEB">
        <w:rPr>
          <w:rFonts w:ascii="Times New Roman" w:hAnsi="Times New Roman" w:cs="Times New Roman"/>
        </w:rPr>
        <w:t>identificação</w:t>
      </w:r>
      <w:proofErr w:type="gramEnd"/>
      <w:r w:rsidRPr="000C7EEB">
        <w:rPr>
          <w:rFonts w:ascii="Times New Roman" w:hAnsi="Times New Roman" w:cs="Times New Roman"/>
        </w:rPr>
        <w:t xml:space="preserve"> das pessoas com deficiências ocultas, em modelos fabricados dentro</w:t>
      </w:r>
    </w:p>
    <w:p w14:paraId="26488B7B" w14:textId="77777777" w:rsidR="000C7EEB" w:rsidRPr="000C7EEB" w:rsidRDefault="000C7EE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0C7EEB">
        <w:rPr>
          <w:rFonts w:ascii="Times New Roman" w:hAnsi="Times New Roman" w:cs="Times New Roman"/>
        </w:rPr>
        <w:t>da</w:t>
      </w:r>
      <w:proofErr w:type="gramEnd"/>
      <w:r w:rsidRPr="000C7EEB">
        <w:rPr>
          <w:rFonts w:ascii="Times New Roman" w:hAnsi="Times New Roman" w:cs="Times New Roman"/>
        </w:rPr>
        <w:t xml:space="preserve"> conformidade, com as especificações e regras básicas estabelecidas em</w:t>
      </w:r>
    </w:p>
    <w:p w14:paraId="481BB970" w14:textId="77777777" w:rsidR="000C7EEB" w:rsidRDefault="000C7EE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0C7EEB">
        <w:rPr>
          <w:rFonts w:ascii="Times New Roman" w:hAnsi="Times New Roman" w:cs="Times New Roman"/>
        </w:rPr>
        <w:t>decreto</w:t>
      </w:r>
      <w:proofErr w:type="gramEnd"/>
      <w:r w:rsidRPr="000C7EEB">
        <w:rPr>
          <w:rFonts w:ascii="Times New Roman" w:hAnsi="Times New Roman" w:cs="Times New Roman"/>
        </w:rPr>
        <w:t xml:space="preserve"> a ser publicado pelo Poder Executivo.</w:t>
      </w:r>
    </w:p>
    <w:p w14:paraId="1E9B5C6D" w14:textId="77777777" w:rsidR="0097184D" w:rsidRPr="000C7EEB" w:rsidRDefault="0097184D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7B98F5FF" w14:textId="3026564D" w:rsidR="0097184D" w:rsidRPr="0097184D" w:rsidRDefault="000C7EEB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97184D">
        <w:rPr>
          <w:rFonts w:ascii="Times New Roman" w:hAnsi="Times New Roman" w:cs="Times New Roman"/>
          <w:b/>
        </w:rPr>
        <w:t>Art. 2°</w:t>
      </w:r>
      <w:r w:rsidRPr="000C7EEB">
        <w:rPr>
          <w:rFonts w:ascii="Times New Roman" w:hAnsi="Times New Roman" w:cs="Times New Roman"/>
        </w:rPr>
        <w:t xml:space="preserve"> </w:t>
      </w:r>
      <w:r w:rsidR="0097184D">
        <w:rPr>
          <w:rFonts w:ascii="Times New Roman" w:hAnsi="Times New Roman" w:cs="Times New Roman"/>
        </w:rPr>
        <w:t>P</w:t>
      </w:r>
      <w:r w:rsidR="0097184D" w:rsidRPr="0097184D">
        <w:rPr>
          <w:rFonts w:ascii="Times New Roman" w:hAnsi="Times New Roman" w:cs="Times New Roman"/>
        </w:rPr>
        <w:t>or uso do cordão de girassol e a fita</w:t>
      </w:r>
    </w:p>
    <w:p w14:paraId="36223824" w14:textId="77777777" w:rsidR="0097184D" w:rsidRP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97184D">
        <w:rPr>
          <w:rFonts w:ascii="Times New Roman" w:hAnsi="Times New Roman" w:cs="Times New Roman"/>
        </w:rPr>
        <w:t>quebra</w:t>
      </w:r>
      <w:proofErr w:type="gramEnd"/>
      <w:r w:rsidRPr="0097184D">
        <w:rPr>
          <w:rFonts w:ascii="Times New Roman" w:hAnsi="Times New Roman" w:cs="Times New Roman"/>
        </w:rPr>
        <w:t>-cabeça, a pessoa terá assegurados os direitos a atenção especial,</w:t>
      </w:r>
    </w:p>
    <w:p w14:paraId="59D08455" w14:textId="77777777" w:rsidR="0097184D" w:rsidRP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97184D">
        <w:rPr>
          <w:rFonts w:ascii="Times New Roman" w:hAnsi="Times New Roman" w:cs="Times New Roman"/>
        </w:rPr>
        <w:t>atendimento</w:t>
      </w:r>
      <w:proofErr w:type="gramEnd"/>
      <w:r w:rsidRPr="0097184D">
        <w:rPr>
          <w:rFonts w:ascii="Times New Roman" w:hAnsi="Times New Roman" w:cs="Times New Roman"/>
        </w:rPr>
        <w:t xml:space="preserve"> prioritário, humanizado e serviços individualizados nas</w:t>
      </w:r>
    </w:p>
    <w:p w14:paraId="2F71A71E" w14:textId="77777777" w:rsidR="0097184D" w:rsidRP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97184D">
        <w:rPr>
          <w:rFonts w:ascii="Times New Roman" w:hAnsi="Times New Roman" w:cs="Times New Roman"/>
        </w:rPr>
        <w:t>repartições</w:t>
      </w:r>
      <w:proofErr w:type="gramEnd"/>
      <w:r w:rsidRPr="0097184D">
        <w:rPr>
          <w:rFonts w:ascii="Times New Roman" w:hAnsi="Times New Roman" w:cs="Times New Roman"/>
        </w:rPr>
        <w:t xml:space="preserve"> públicas, empresas prestadoras de serviços públicos e nos</w:t>
      </w:r>
    </w:p>
    <w:p w14:paraId="0B60E0C3" w14:textId="3624F581" w:rsid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97184D">
        <w:rPr>
          <w:rFonts w:ascii="Times New Roman" w:hAnsi="Times New Roman" w:cs="Times New Roman"/>
        </w:rPr>
        <w:t>estabelecimentos</w:t>
      </w:r>
      <w:proofErr w:type="gramEnd"/>
      <w:r w:rsidRPr="0097184D">
        <w:rPr>
          <w:rFonts w:ascii="Times New Roman" w:hAnsi="Times New Roman" w:cs="Times New Roman"/>
        </w:rPr>
        <w:t xml:space="preserve"> privados.</w:t>
      </w:r>
    </w:p>
    <w:p w14:paraId="49C99A2B" w14:textId="77777777" w:rsidR="0097184D" w:rsidRPr="000C7EEB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5607474B" w14:textId="77777777" w:rsidR="000C7EEB" w:rsidRPr="000C7EEB" w:rsidRDefault="000C7EE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97184D">
        <w:rPr>
          <w:rFonts w:ascii="Times New Roman" w:hAnsi="Times New Roman" w:cs="Times New Roman"/>
          <w:b/>
        </w:rPr>
        <w:t>Art. 3°</w:t>
      </w:r>
      <w:r w:rsidRPr="000C7EEB">
        <w:rPr>
          <w:rFonts w:ascii="Times New Roman" w:hAnsi="Times New Roman" w:cs="Times New Roman"/>
        </w:rPr>
        <w:t xml:space="preserve"> Entende-se por pessoas com deficiências ocultas, aquelas que têm</w:t>
      </w:r>
    </w:p>
    <w:p w14:paraId="7046E7ED" w14:textId="77777777" w:rsidR="000C7EEB" w:rsidRPr="000C7EEB" w:rsidRDefault="000C7EE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0C7EEB">
        <w:rPr>
          <w:rFonts w:ascii="Times New Roman" w:hAnsi="Times New Roman" w:cs="Times New Roman"/>
        </w:rPr>
        <w:t>impedimento</w:t>
      </w:r>
      <w:proofErr w:type="gramEnd"/>
      <w:r w:rsidRPr="000C7EEB">
        <w:rPr>
          <w:rFonts w:ascii="Times New Roman" w:hAnsi="Times New Roman" w:cs="Times New Roman"/>
        </w:rPr>
        <w:t xml:space="preserve"> de longo prazo de natureza mental, intelectual ou sensorial, o qual,</w:t>
      </w:r>
    </w:p>
    <w:p w14:paraId="6B3C6D93" w14:textId="77777777" w:rsidR="000C7EEB" w:rsidRPr="000C7EEB" w:rsidRDefault="000C7EE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0C7EEB">
        <w:rPr>
          <w:rFonts w:ascii="Times New Roman" w:hAnsi="Times New Roman" w:cs="Times New Roman"/>
        </w:rPr>
        <w:t>em</w:t>
      </w:r>
      <w:proofErr w:type="gramEnd"/>
      <w:r w:rsidRPr="000C7EEB">
        <w:rPr>
          <w:rFonts w:ascii="Times New Roman" w:hAnsi="Times New Roman" w:cs="Times New Roman"/>
        </w:rPr>
        <w:t xml:space="preserve"> interação com uma ou mais barreiras, pode obstruir sua participação plena e</w:t>
      </w:r>
    </w:p>
    <w:p w14:paraId="0844919F" w14:textId="77777777" w:rsidR="000C7EEB" w:rsidRDefault="000C7EE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0C7EEB">
        <w:rPr>
          <w:rFonts w:ascii="Times New Roman" w:hAnsi="Times New Roman" w:cs="Times New Roman"/>
        </w:rPr>
        <w:t>efetiva</w:t>
      </w:r>
      <w:proofErr w:type="gramEnd"/>
      <w:r w:rsidRPr="000C7EEB">
        <w:rPr>
          <w:rFonts w:ascii="Times New Roman" w:hAnsi="Times New Roman" w:cs="Times New Roman"/>
        </w:rPr>
        <w:t xml:space="preserve"> na sociedade em igualdade de condições com as demais pessoas.</w:t>
      </w:r>
    </w:p>
    <w:p w14:paraId="51036C5C" w14:textId="77777777" w:rsidR="0097184D" w:rsidRPr="000C7EEB" w:rsidRDefault="0097184D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31EE3B50" w14:textId="7C5481C5" w:rsidR="000C7EEB" w:rsidRPr="000C7EEB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97184D">
        <w:rPr>
          <w:rFonts w:ascii="Times New Roman" w:hAnsi="Times New Roman" w:cs="Times New Roman"/>
          <w:b/>
        </w:rPr>
        <w:t>Art. 4º</w:t>
      </w:r>
      <w:r w:rsidR="000C7EEB" w:rsidRPr="000C7EEB">
        <w:rPr>
          <w:rFonts w:ascii="Times New Roman" w:hAnsi="Times New Roman" w:cs="Times New Roman"/>
        </w:rPr>
        <w:t xml:space="preserve"> As repartições públicas, estabelecimentos privados e empresas</w:t>
      </w:r>
    </w:p>
    <w:p w14:paraId="1B6637F8" w14:textId="77777777" w:rsidR="000C7EEB" w:rsidRPr="000C7EEB" w:rsidRDefault="000C7EE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0C7EEB">
        <w:rPr>
          <w:rFonts w:ascii="Times New Roman" w:hAnsi="Times New Roman" w:cs="Times New Roman"/>
        </w:rPr>
        <w:t>concessionárias</w:t>
      </w:r>
      <w:proofErr w:type="gramEnd"/>
      <w:r w:rsidRPr="000C7EEB">
        <w:rPr>
          <w:rFonts w:ascii="Times New Roman" w:hAnsi="Times New Roman" w:cs="Times New Roman"/>
        </w:rPr>
        <w:t xml:space="preserve"> de serviços públicos estão obrigadas a dispensar atendimento</w:t>
      </w:r>
    </w:p>
    <w:p w14:paraId="3B7DD8A5" w14:textId="77777777" w:rsidR="000C7EEB" w:rsidRPr="000C7EEB" w:rsidRDefault="000C7EE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0C7EEB">
        <w:rPr>
          <w:rFonts w:ascii="Times New Roman" w:hAnsi="Times New Roman" w:cs="Times New Roman"/>
        </w:rPr>
        <w:t>prioritário</w:t>
      </w:r>
      <w:proofErr w:type="gramEnd"/>
      <w:r w:rsidRPr="000C7EEB">
        <w:rPr>
          <w:rFonts w:ascii="Times New Roman" w:hAnsi="Times New Roman" w:cs="Times New Roman"/>
        </w:rPr>
        <w:t>, por meio de serviços individualizados que assegurem tratamento</w:t>
      </w:r>
    </w:p>
    <w:p w14:paraId="79E168DD" w14:textId="65ED0A94" w:rsidR="004757A8" w:rsidRDefault="000C7EE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0C7EEB">
        <w:rPr>
          <w:rFonts w:ascii="Times New Roman" w:hAnsi="Times New Roman" w:cs="Times New Roman"/>
        </w:rPr>
        <w:t>diferenciado</w:t>
      </w:r>
      <w:proofErr w:type="gramEnd"/>
      <w:r w:rsidRPr="000C7EEB">
        <w:rPr>
          <w:rFonts w:ascii="Times New Roman" w:hAnsi="Times New Roman" w:cs="Times New Roman"/>
        </w:rPr>
        <w:t xml:space="preserve"> e imediato às pessoas a que se referem os </w:t>
      </w:r>
      <w:proofErr w:type="spellStart"/>
      <w:r w:rsidRPr="000C7EEB">
        <w:rPr>
          <w:rFonts w:ascii="Times New Roman" w:hAnsi="Times New Roman" w:cs="Times New Roman"/>
        </w:rPr>
        <w:t>arts</w:t>
      </w:r>
      <w:proofErr w:type="spellEnd"/>
      <w:r w:rsidRPr="000C7EEB">
        <w:rPr>
          <w:rFonts w:ascii="Times New Roman" w:hAnsi="Times New Roman" w:cs="Times New Roman"/>
        </w:rPr>
        <w:t>. 2° e 3o desta Lei.</w:t>
      </w:r>
    </w:p>
    <w:p w14:paraId="6E5AFEA0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7174060E" w14:textId="7777777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6B3DCB">
        <w:rPr>
          <w:rFonts w:ascii="Times New Roman" w:hAnsi="Times New Roman" w:cs="Times New Roman"/>
        </w:rPr>
        <w:t>§ 1o Entende-se por estabelecimentos privados:</w:t>
      </w:r>
    </w:p>
    <w:p w14:paraId="0B1938D5" w14:textId="7777777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6B3DCB">
        <w:rPr>
          <w:rFonts w:ascii="Times New Roman" w:hAnsi="Times New Roman" w:cs="Times New Roman"/>
        </w:rPr>
        <w:t>I - supermercados;</w:t>
      </w:r>
    </w:p>
    <w:p w14:paraId="61A5ECAA" w14:textId="7777777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6B3DCB">
        <w:rPr>
          <w:rFonts w:ascii="Times New Roman" w:hAnsi="Times New Roman" w:cs="Times New Roman"/>
        </w:rPr>
        <w:t>II - bancos;</w:t>
      </w:r>
    </w:p>
    <w:p w14:paraId="357512D2" w14:textId="7777777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6B3DCB">
        <w:rPr>
          <w:rFonts w:ascii="Times New Roman" w:hAnsi="Times New Roman" w:cs="Times New Roman"/>
        </w:rPr>
        <w:t>III - farmácias;</w:t>
      </w:r>
    </w:p>
    <w:p w14:paraId="675FCCB1" w14:textId="7777777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6B3DCB">
        <w:rPr>
          <w:rFonts w:ascii="Times New Roman" w:hAnsi="Times New Roman" w:cs="Times New Roman"/>
        </w:rPr>
        <w:lastRenderedPageBreak/>
        <w:t>IV - bares;</w:t>
      </w:r>
    </w:p>
    <w:p w14:paraId="613C8A4D" w14:textId="7777777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6B3DCB">
        <w:rPr>
          <w:rFonts w:ascii="Times New Roman" w:hAnsi="Times New Roman" w:cs="Times New Roman"/>
        </w:rPr>
        <w:t>V - restaurantes;</w:t>
      </w:r>
    </w:p>
    <w:p w14:paraId="6A928A4E" w14:textId="7777777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6B3DCB">
        <w:rPr>
          <w:rFonts w:ascii="Times New Roman" w:hAnsi="Times New Roman" w:cs="Times New Roman"/>
        </w:rPr>
        <w:t>VI - lojas em geral;</w:t>
      </w:r>
    </w:p>
    <w:p w14:paraId="02F8D6C9" w14:textId="3BC8B5E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6B3DCB">
        <w:rPr>
          <w:rFonts w:ascii="Times New Roman" w:hAnsi="Times New Roman" w:cs="Times New Roman"/>
        </w:rPr>
        <w:t>VII - similares.</w:t>
      </w:r>
      <w:r w:rsidRPr="006B3DCB">
        <w:rPr>
          <w:rFonts w:ascii="Times New Roman" w:hAnsi="Times New Roman" w:cs="Times New Roman"/>
        </w:rPr>
        <w:cr/>
      </w:r>
      <w:r w:rsidRPr="006B3DCB">
        <w:rPr>
          <w:rFonts w:ascii="Times New Roman" w:hAnsi="Times New Roman" w:cs="Times New Roman"/>
          <w:b/>
        </w:rPr>
        <w:t>Art. 5º</w:t>
      </w:r>
      <w:r>
        <w:rPr>
          <w:rFonts w:ascii="Times New Roman" w:hAnsi="Times New Roman" w:cs="Times New Roman"/>
        </w:rPr>
        <w:t xml:space="preserve"> </w:t>
      </w:r>
      <w:r w:rsidRPr="006B3DCB">
        <w:rPr>
          <w:rFonts w:ascii="Times New Roman" w:hAnsi="Times New Roman" w:cs="Times New Roman"/>
        </w:rPr>
        <w:t>Aos diagnosticados com Transtorno do Espectro Autista (TEA) e</w:t>
      </w:r>
    </w:p>
    <w:p w14:paraId="1F549B36" w14:textId="7777777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6B3DCB">
        <w:rPr>
          <w:rFonts w:ascii="Times New Roman" w:hAnsi="Times New Roman" w:cs="Times New Roman"/>
        </w:rPr>
        <w:t>demais</w:t>
      </w:r>
      <w:proofErr w:type="gramEnd"/>
      <w:r w:rsidRPr="006B3DCB">
        <w:rPr>
          <w:rFonts w:ascii="Times New Roman" w:hAnsi="Times New Roman" w:cs="Times New Roman"/>
        </w:rPr>
        <w:t xml:space="preserve"> pessoas com deficiências ocultas de posse de Carteira de Identificação ou</w:t>
      </w:r>
    </w:p>
    <w:p w14:paraId="0BD33752" w14:textId="7777777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6B3DCB">
        <w:rPr>
          <w:rFonts w:ascii="Times New Roman" w:hAnsi="Times New Roman" w:cs="Times New Roman"/>
        </w:rPr>
        <w:t>laudo</w:t>
      </w:r>
      <w:proofErr w:type="gramEnd"/>
      <w:r w:rsidRPr="006B3DCB">
        <w:rPr>
          <w:rFonts w:ascii="Times New Roman" w:hAnsi="Times New Roman" w:cs="Times New Roman"/>
        </w:rPr>
        <w:t xml:space="preserve"> médico que se encontram em vulnerabilidade social, lhe será garantida a</w:t>
      </w:r>
    </w:p>
    <w:p w14:paraId="40FE00F5" w14:textId="419D854E" w:rsid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6B3DCB">
        <w:rPr>
          <w:rFonts w:ascii="Times New Roman" w:hAnsi="Times New Roman" w:cs="Times New Roman"/>
        </w:rPr>
        <w:t>autorização</w:t>
      </w:r>
      <w:proofErr w:type="gramEnd"/>
      <w:r w:rsidRPr="006B3DCB">
        <w:rPr>
          <w:rFonts w:ascii="Times New Roman" w:hAnsi="Times New Roman" w:cs="Times New Roman"/>
        </w:rPr>
        <w:t xml:space="preserve"> para a emissão do cordão de forma gratuita</w:t>
      </w:r>
      <w:r>
        <w:rPr>
          <w:rFonts w:ascii="Times New Roman" w:hAnsi="Times New Roman" w:cs="Times New Roman"/>
        </w:rPr>
        <w:t>.</w:t>
      </w:r>
    </w:p>
    <w:p w14:paraId="6AEAAABC" w14:textId="1DF72641" w:rsidR="0097184D" w:rsidRDefault="0097184D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33E724D4" w14:textId="77777777" w:rsid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47A4EC2D" w14:textId="77777777" w:rsidR="0097184D" w:rsidRDefault="0097184D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1D055A2F" w14:textId="77777777" w:rsidR="0097184D" w:rsidRDefault="0097184D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71617CC3" w14:textId="77777777" w:rsidR="0097184D" w:rsidRDefault="0097184D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43FC2DD1" w14:textId="77777777" w:rsidR="0097184D" w:rsidRDefault="0097184D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241B6AB8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4AD9CD0A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209BDB51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16396E5F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344BF1FA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608ED7E3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62FD1806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228F81FC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767A7849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53657D42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778326D0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7D74F198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0A655420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6C59057F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2E34C9FB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3A356AF1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2E546157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76270C83" w14:textId="77777777" w:rsidR="006B3DCB" w:rsidRDefault="006B3DCB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4316E6AE" w14:textId="77777777" w:rsidR="006B3DCB" w:rsidRDefault="006B3DCB" w:rsidP="006B3DCB">
      <w:pPr>
        <w:spacing w:line="360" w:lineRule="auto"/>
        <w:ind w:left="-426" w:firstLine="708"/>
        <w:jc w:val="center"/>
        <w:rPr>
          <w:rFonts w:ascii="Times New Roman" w:hAnsi="Times New Roman" w:cs="Times New Roman"/>
          <w:b/>
        </w:rPr>
      </w:pPr>
    </w:p>
    <w:p w14:paraId="3C7670D6" w14:textId="132D11F7" w:rsidR="0097184D" w:rsidRDefault="006B3DCB" w:rsidP="006B3DCB">
      <w:pPr>
        <w:spacing w:line="360" w:lineRule="auto"/>
        <w:ind w:left="-426" w:firstLine="708"/>
        <w:jc w:val="center"/>
        <w:rPr>
          <w:rFonts w:ascii="Times New Roman" w:hAnsi="Times New Roman" w:cs="Times New Roman"/>
          <w:b/>
        </w:rPr>
      </w:pPr>
      <w:r w:rsidRPr="006B3DCB">
        <w:rPr>
          <w:rFonts w:ascii="Times New Roman" w:hAnsi="Times New Roman" w:cs="Times New Roman"/>
          <w:b/>
        </w:rPr>
        <w:t>JUSTIFICATIVA</w:t>
      </w:r>
    </w:p>
    <w:p w14:paraId="609C72A8" w14:textId="77777777" w:rsidR="006B3DCB" w:rsidRPr="006B3DCB" w:rsidRDefault="006B3DCB" w:rsidP="006B3DCB">
      <w:pPr>
        <w:spacing w:line="360" w:lineRule="auto"/>
        <w:ind w:left="-426" w:firstLine="708"/>
        <w:jc w:val="center"/>
        <w:rPr>
          <w:rFonts w:ascii="Times New Roman" w:hAnsi="Times New Roman" w:cs="Times New Roman"/>
          <w:b/>
        </w:rPr>
      </w:pPr>
    </w:p>
    <w:p w14:paraId="62BEED8A" w14:textId="77777777" w:rsidR="0097184D" w:rsidRP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97184D">
        <w:rPr>
          <w:rFonts w:ascii="Times New Roman" w:hAnsi="Times New Roman" w:cs="Times New Roman"/>
        </w:rPr>
        <w:t>“O cordão de girassol e a fita de quebra-cabeça é uma faixa estreita, similar</w:t>
      </w:r>
    </w:p>
    <w:p w14:paraId="51ABBC52" w14:textId="77777777" w:rsidR="0097184D" w:rsidRP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97184D">
        <w:rPr>
          <w:rFonts w:ascii="Times New Roman" w:hAnsi="Times New Roman" w:cs="Times New Roman"/>
        </w:rPr>
        <w:t>a</w:t>
      </w:r>
      <w:proofErr w:type="gramEnd"/>
      <w:r w:rsidRPr="0097184D">
        <w:rPr>
          <w:rFonts w:ascii="Times New Roman" w:hAnsi="Times New Roman" w:cs="Times New Roman"/>
        </w:rPr>
        <w:t xml:space="preserve"> um crachá, seu propósito é auxiliar na identificação das pessoas com</w:t>
      </w:r>
    </w:p>
    <w:p w14:paraId="446472ED" w14:textId="77777777" w:rsidR="0097184D" w:rsidRP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97184D">
        <w:rPr>
          <w:rFonts w:ascii="Times New Roman" w:hAnsi="Times New Roman" w:cs="Times New Roman"/>
        </w:rPr>
        <w:t>deficiência</w:t>
      </w:r>
      <w:proofErr w:type="gramEnd"/>
      <w:r w:rsidRPr="0097184D">
        <w:rPr>
          <w:rFonts w:ascii="Times New Roman" w:hAnsi="Times New Roman" w:cs="Times New Roman"/>
        </w:rPr>
        <w:t xml:space="preserve"> oculta e do espectro autista, ou seja, aquelas cujas deficiências</w:t>
      </w:r>
    </w:p>
    <w:p w14:paraId="5C99BF78" w14:textId="77777777" w:rsidR="0097184D" w:rsidRP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97184D">
        <w:rPr>
          <w:rFonts w:ascii="Times New Roman" w:hAnsi="Times New Roman" w:cs="Times New Roman"/>
        </w:rPr>
        <w:t>não</w:t>
      </w:r>
      <w:proofErr w:type="gramEnd"/>
      <w:r w:rsidRPr="0097184D">
        <w:rPr>
          <w:rFonts w:ascii="Times New Roman" w:hAnsi="Times New Roman" w:cs="Times New Roman"/>
        </w:rPr>
        <w:t xml:space="preserve"> são imediatamente perceptíveis, como transtornos neuropsiquiátricos,</w:t>
      </w:r>
    </w:p>
    <w:p w14:paraId="1153427A" w14:textId="77777777" w:rsidR="0097184D" w:rsidRP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97184D">
        <w:rPr>
          <w:rFonts w:ascii="Times New Roman" w:hAnsi="Times New Roman" w:cs="Times New Roman"/>
        </w:rPr>
        <w:t>doenças</w:t>
      </w:r>
      <w:proofErr w:type="gramEnd"/>
      <w:r w:rsidRPr="0097184D">
        <w:rPr>
          <w:rFonts w:ascii="Times New Roman" w:hAnsi="Times New Roman" w:cs="Times New Roman"/>
        </w:rPr>
        <w:t xml:space="preserve"> crônicas, condições de saúde mental, autismo e outras condições</w:t>
      </w:r>
    </w:p>
    <w:p w14:paraId="4229FAAB" w14:textId="77777777" w:rsidR="0097184D" w:rsidRP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97184D">
        <w:rPr>
          <w:rFonts w:ascii="Times New Roman" w:hAnsi="Times New Roman" w:cs="Times New Roman"/>
        </w:rPr>
        <w:t>que</w:t>
      </w:r>
      <w:proofErr w:type="gramEnd"/>
      <w:r w:rsidRPr="0097184D">
        <w:rPr>
          <w:rFonts w:ascii="Times New Roman" w:hAnsi="Times New Roman" w:cs="Times New Roman"/>
        </w:rPr>
        <w:t xml:space="preserve"> podem afetar a funcionalidade das pessoas no cotidiano. O uso de tal</w:t>
      </w:r>
    </w:p>
    <w:p w14:paraId="5F823C60" w14:textId="77777777" w:rsidR="0097184D" w:rsidRP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97184D">
        <w:rPr>
          <w:rFonts w:ascii="Times New Roman" w:hAnsi="Times New Roman" w:cs="Times New Roman"/>
        </w:rPr>
        <w:t>cordão</w:t>
      </w:r>
      <w:proofErr w:type="gramEnd"/>
      <w:r w:rsidRPr="0097184D">
        <w:rPr>
          <w:rFonts w:ascii="Times New Roman" w:hAnsi="Times New Roman" w:cs="Times New Roman"/>
        </w:rPr>
        <w:t xml:space="preserve"> já foi adotado, internacionalmente, em diversos locais, como</w:t>
      </w:r>
    </w:p>
    <w:p w14:paraId="225308F1" w14:textId="77777777" w:rsidR="0097184D" w:rsidRP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97184D">
        <w:rPr>
          <w:rFonts w:ascii="Times New Roman" w:hAnsi="Times New Roman" w:cs="Times New Roman"/>
        </w:rPr>
        <w:t>aeroportos</w:t>
      </w:r>
      <w:proofErr w:type="gramEnd"/>
      <w:r w:rsidRPr="0097184D">
        <w:rPr>
          <w:rFonts w:ascii="Times New Roman" w:hAnsi="Times New Roman" w:cs="Times New Roman"/>
        </w:rPr>
        <w:t>, ferrovias, supermercados e atrações turísticas. Essa medida é</w:t>
      </w:r>
    </w:p>
    <w:p w14:paraId="668AC5C3" w14:textId="77777777" w:rsidR="0097184D" w:rsidRP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97184D">
        <w:rPr>
          <w:rFonts w:ascii="Times New Roman" w:hAnsi="Times New Roman" w:cs="Times New Roman"/>
        </w:rPr>
        <w:t>muito</w:t>
      </w:r>
      <w:proofErr w:type="gramEnd"/>
      <w:r w:rsidRPr="0097184D">
        <w:rPr>
          <w:rFonts w:ascii="Times New Roman" w:hAnsi="Times New Roman" w:cs="Times New Roman"/>
        </w:rPr>
        <w:t xml:space="preserve"> interessante e pode ser adotada também em nosso Município, o que,</w:t>
      </w:r>
    </w:p>
    <w:p w14:paraId="74D1BD3A" w14:textId="77777777" w:rsidR="0097184D" w:rsidRP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97184D">
        <w:rPr>
          <w:rFonts w:ascii="Times New Roman" w:hAnsi="Times New Roman" w:cs="Times New Roman"/>
        </w:rPr>
        <w:t>certamente</w:t>
      </w:r>
      <w:proofErr w:type="gramEnd"/>
      <w:r w:rsidRPr="0097184D">
        <w:rPr>
          <w:rFonts w:ascii="Times New Roman" w:hAnsi="Times New Roman" w:cs="Times New Roman"/>
        </w:rPr>
        <w:t>, representaria mais uma conquista para as pessoas com</w:t>
      </w:r>
    </w:p>
    <w:p w14:paraId="26D38747" w14:textId="2D554FC9" w:rsidR="0097184D" w:rsidRDefault="0097184D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97184D">
        <w:rPr>
          <w:rFonts w:ascii="Times New Roman" w:hAnsi="Times New Roman" w:cs="Times New Roman"/>
        </w:rPr>
        <w:t>necessidades</w:t>
      </w:r>
      <w:proofErr w:type="gramEnd"/>
      <w:r w:rsidRPr="0097184D">
        <w:rPr>
          <w:rFonts w:ascii="Times New Roman" w:hAnsi="Times New Roman" w:cs="Times New Roman"/>
        </w:rPr>
        <w:t xml:space="preserve"> especiais”.</w:t>
      </w:r>
    </w:p>
    <w:p w14:paraId="29BF22DC" w14:textId="77777777" w:rsidR="006B3DCB" w:rsidRDefault="006B3DCB" w:rsidP="0097184D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3D48531A" w14:textId="660C710C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6B3DCB">
        <w:rPr>
          <w:rFonts w:ascii="Times New Roman" w:hAnsi="Times New Roman" w:cs="Times New Roman"/>
        </w:rPr>
        <w:t xml:space="preserve">Quando </w:t>
      </w:r>
      <w:r>
        <w:rPr>
          <w:rFonts w:ascii="Times New Roman" w:hAnsi="Times New Roman" w:cs="Times New Roman"/>
        </w:rPr>
        <w:t>uma pessoa com o Cordão</w:t>
      </w:r>
      <w:r w:rsidRPr="006B3DCB">
        <w:rPr>
          <w:rFonts w:ascii="Times New Roman" w:hAnsi="Times New Roman" w:cs="Times New Roman"/>
        </w:rPr>
        <w:t xml:space="preserve"> é identificada, as equipes de</w:t>
      </w:r>
    </w:p>
    <w:p w14:paraId="1AA8F08D" w14:textId="7FE88710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6B3DCB">
        <w:rPr>
          <w:rFonts w:ascii="Times New Roman" w:hAnsi="Times New Roman" w:cs="Times New Roman"/>
        </w:rPr>
        <w:t>ate</w:t>
      </w:r>
      <w:r>
        <w:rPr>
          <w:rFonts w:ascii="Times New Roman" w:hAnsi="Times New Roman" w:cs="Times New Roman"/>
        </w:rPr>
        <w:t>ndimento</w:t>
      </w:r>
      <w:proofErr w:type="gramEnd"/>
      <w:r>
        <w:rPr>
          <w:rFonts w:ascii="Times New Roman" w:hAnsi="Times New Roman" w:cs="Times New Roman"/>
        </w:rPr>
        <w:t xml:space="preserve"> de hospitais</w:t>
      </w:r>
      <w:r w:rsidRPr="006B3DCB">
        <w:rPr>
          <w:rFonts w:ascii="Times New Roman" w:hAnsi="Times New Roman" w:cs="Times New Roman"/>
        </w:rPr>
        <w:t>, supermercados e outros tipos de</w:t>
      </w:r>
    </w:p>
    <w:p w14:paraId="5E211E79" w14:textId="7777777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6B3DCB">
        <w:rPr>
          <w:rFonts w:ascii="Times New Roman" w:hAnsi="Times New Roman" w:cs="Times New Roman"/>
        </w:rPr>
        <w:t>estabelecimentos</w:t>
      </w:r>
      <w:proofErr w:type="gramEnd"/>
      <w:r w:rsidRPr="006B3DCB">
        <w:rPr>
          <w:rFonts w:ascii="Times New Roman" w:hAnsi="Times New Roman" w:cs="Times New Roman"/>
        </w:rPr>
        <w:t xml:space="preserve"> que trabalham com grandes públicos devem priorizar a</w:t>
      </w:r>
    </w:p>
    <w:p w14:paraId="379AEC36" w14:textId="77777777" w:rsid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6B3DCB">
        <w:rPr>
          <w:rFonts w:ascii="Times New Roman" w:hAnsi="Times New Roman" w:cs="Times New Roman"/>
        </w:rPr>
        <w:t>assistência</w:t>
      </w:r>
      <w:proofErr w:type="gramEnd"/>
      <w:r w:rsidRPr="006B3DCB">
        <w:rPr>
          <w:rFonts w:ascii="Times New Roman" w:hAnsi="Times New Roman" w:cs="Times New Roman"/>
        </w:rPr>
        <w:t xml:space="preserve"> a esse cliente e seus acompanhantes.</w:t>
      </w:r>
    </w:p>
    <w:p w14:paraId="24A92AA4" w14:textId="7777777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4D64AECE" w14:textId="7777777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r w:rsidRPr="006B3DCB">
        <w:rPr>
          <w:rFonts w:ascii="Times New Roman" w:hAnsi="Times New Roman" w:cs="Times New Roman"/>
        </w:rPr>
        <w:t>Tal serviço é capaz de evitar ou amenizar situações de alto estresse, como</w:t>
      </w:r>
    </w:p>
    <w:p w14:paraId="2A92F0D9" w14:textId="7777777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6B3DCB">
        <w:rPr>
          <w:rFonts w:ascii="Times New Roman" w:hAnsi="Times New Roman" w:cs="Times New Roman"/>
        </w:rPr>
        <w:t>filas</w:t>
      </w:r>
      <w:proofErr w:type="gramEnd"/>
      <w:r w:rsidRPr="006B3DCB">
        <w:rPr>
          <w:rFonts w:ascii="Times New Roman" w:hAnsi="Times New Roman" w:cs="Times New Roman"/>
        </w:rPr>
        <w:t xml:space="preserve"> e atrasos, tornando a experiência do indivíduo mais tranquila. Além do uso do</w:t>
      </w:r>
    </w:p>
    <w:p w14:paraId="622E90C4" w14:textId="77777777" w:rsidR="006B3DCB" w:rsidRP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6B3DCB">
        <w:rPr>
          <w:rFonts w:ascii="Times New Roman" w:hAnsi="Times New Roman" w:cs="Times New Roman"/>
        </w:rPr>
        <w:t>cordão</w:t>
      </w:r>
      <w:proofErr w:type="gramEnd"/>
      <w:r w:rsidRPr="006B3DCB">
        <w:rPr>
          <w:rFonts w:ascii="Times New Roman" w:hAnsi="Times New Roman" w:cs="Times New Roman"/>
        </w:rPr>
        <w:t xml:space="preserve"> como um sinal de alerta, alguns aeroportos pelo mundo já contam com</w:t>
      </w:r>
    </w:p>
    <w:p w14:paraId="6CE781E0" w14:textId="2F74AA89" w:rsid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6B3DCB">
        <w:rPr>
          <w:rFonts w:ascii="Times New Roman" w:hAnsi="Times New Roman" w:cs="Times New Roman"/>
        </w:rPr>
        <w:t>salas</w:t>
      </w:r>
      <w:proofErr w:type="gramEnd"/>
      <w:r w:rsidRPr="006B3DCB">
        <w:rPr>
          <w:rFonts w:ascii="Times New Roman" w:hAnsi="Times New Roman" w:cs="Times New Roman"/>
        </w:rPr>
        <w:t xml:space="preserve"> especiais para pessoas com algum tipo de deficiência oculta.</w:t>
      </w:r>
    </w:p>
    <w:p w14:paraId="7C012333" w14:textId="77777777" w:rsidR="00A31E05" w:rsidRDefault="00A31E05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6630456F" w14:textId="62531C4D" w:rsidR="006B3DCB" w:rsidRDefault="006B3DCB" w:rsidP="00A31E05">
      <w:pPr>
        <w:spacing w:line="360" w:lineRule="auto"/>
        <w:ind w:left="284" w:firstLine="708"/>
        <w:jc w:val="both"/>
        <w:rPr>
          <w:rFonts w:ascii="Times New Roman" w:hAnsi="Times New Roman" w:cs="Times New Roman"/>
        </w:rPr>
      </w:pPr>
      <w:r w:rsidRPr="006B3DCB">
        <w:rPr>
          <w:rFonts w:ascii="Times New Roman" w:hAnsi="Times New Roman" w:cs="Times New Roman"/>
        </w:rPr>
        <w:t>Desse modo é necessária uma l</w:t>
      </w:r>
      <w:r w:rsidR="00A31E05">
        <w:rPr>
          <w:rFonts w:ascii="Times New Roman" w:hAnsi="Times New Roman" w:cs="Times New Roman"/>
        </w:rPr>
        <w:t xml:space="preserve">ei que disponha sobre normas de </w:t>
      </w:r>
      <w:r w:rsidRPr="006B3DCB">
        <w:rPr>
          <w:rFonts w:ascii="Times New Roman" w:hAnsi="Times New Roman" w:cs="Times New Roman"/>
        </w:rPr>
        <w:t>concessões e utilização do “Cordão de Girassol</w:t>
      </w:r>
      <w:r>
        <w:rPr>
          <w:rFonts w:ascii="Times New Roman" w:hAnsi="Times New Roman" w:cs="Times New Roman"/>
        </w:rPr>
        <w:t xml:space="preserve"> e Quebra Cabeça” como símbolo </w:t>
      </w:r>
      <w:r w:rsidR="00F52AB5">
        <w:rPr>
          <w:rFonts w:ascii="Times New Roman" w:hAnsi="Times New Roman" w:cs="Times New Roman"/>
        </w:rPr>
        <w:t>de identificação</w:t>
      </w:r>
      <w:r>
        <w:rPr>
          <w:rFonts w:ascii="Times New Roman" w:hAnsi="Times New Roman" w:cs="Times New Roman"/>
        </w:rPr>
        <w:t xml:space="preserve"> </w:t>
      </w:r>
      <w:r w:rsidRPr="006B3DCB">
        <w:rPr>
          <w:rFonts w:ascii="Times New Roman" w:hAnsi="Times New Roman" w:cs="Times New Roman"/>
        </w:rPr>
        <w:t xml:space="preserve">das pessoas com deficiências </w:t>
      </w:r>
      <w:r w:rsidR="00A31E05">
        <w:rPr>
          <w:rFonts w:ascii="Times New Roman" w:hAnsi="Times New Roman" w:cs="Times New Roman"/>
        </w:rPr>
        <w:t>ocultasse Autistas</w:t>
      </w:r>
      <w:r w:rsidRPr="006B3DCB">
        <w:rPr>
          <w:rFonts w:ascii="Times New Roman" w:hAnsi="Times New Roman" w:cs="Times New Roman"/>
        </w:rPr>
        <w:t>. Além de sinalizar essas condi</w:t>
      </w:r>
      <w:bookmarkStart w:id="0" w:name="_GoBack"/>
      <w:bookmarkEnd w:id="0"/>
      <w:r w:rsidRPr="006B3DCB">
        <w:rPr>
          <w:rFonts w:ascii="Times New Roman" w:hAnsi="Times New Roman" w:cs="Times New Roman"/>
        </w:rPr>
        <w:t>ções, o</w:t>
      </w:r>
      <w:r>
        <w:rPr>
          <w:rFonts w:ascii="Times New Roman" w:hAnsi="Times New Roman" w:cs="Times New Roman"/>
        </w:rPr>
        <w:t xml:space="preserve"> </w:t>
      </w:r>
      <w:r w:rsidR="00A31E05">
        <w:rPr>
          <w:rFonts w:ascii="Times New Roman" w:hAnsi="Times New Roman" w:cs="Times New Roman"/>
        </w:rPr>
        <w:t xml:space="preserve">Cordão </w:t>
      </w:r>
      <w:r w:rsidRPr="006B3DCB">
        <w:rPr>
          <w:rFonts w:ascii="Times New Roman" w:hAnsi="Times New Roman" w:cs="Times New Roman"/>
        </w:rPr>
        <w:t>busca oferecer mais assistê</w:t>
      </w:r>
      <w:r>
        <w:rPr>
          <w:rFonts w:ascii="Times New Roman" w:hAnsi="Times New Roman" w:cs="Times New Roman"/>
        </w:rPr>
        <w:t xml:space="preserve">ncia e segurança às pessoas com </w:t>
      </w:r>
      <w:r w:rsidRPr="006B3DCB">
        <w:rPr>
          <w:rFonts w:ascii="Times New Roman" w:hAnsi="Times New Roman" w:cs="Times New Roman"/>
        </w:rPr>
        <w:t>deficiências ocultas ao oferecer a elas atendimento humanizado e prioritário.</w:t>
      </w:r>
    </w:p>
    <w:p w14:paraId="70EE8030" w14:textId="77777777" w:rsidR="00A31E05" w:rsidRDefault="00A31E05" w:rsidP="00A31E05">
      <w:pPr>
        <w:spacing w:line="360" w:lineRule="auto"/>
        <w:ind w:left="284" w:firstLine="708"/>
        <w:jc w:val="both"/>
        <w:rPr>
          <w:rFonts w:ascii="Times New Roman" w:hAnsi="Times New Roman" w:cs="Times New Roman"/>
        </w:rPr>
      </w:pPr>
    </w:p>
    <w:p w14:paraId="08B8A368" w14:textId="77777777" w:rsidR="00A31E05" w:rsidRDefault="00A31E05" w:rsidP="00A31E05">
      <w:pPr>
        <w:spacing w:line="360" w:lineRule="auto"/>
        <w:ind w:left="284" w:firstLine="708"/>
        <w:jc w:val="both"/>
        <w:rPr>
          <w:rFonts w:ascii="Times New Roman" w:hAnsi="Times New Roman" w:cs="Times New Roman"/>
        </w:rPr>
      </w:pPr>
    </w:p>
    <w:p w14:paraId="2E618AE6" w14:textId="77777777" w:rsidR="00A31E05" w:rsidRPr="006B3DCB" w:rsidRDefault="00A31E05" w:rsidP="00A31E05">
      <w:pPr>
        <w:spacing w:line="360" w:lineRule="auto"/>
        <w:ind w:left="284" w:firstLine="708"/>
        <w:jc w:val="both"/>
        <w:rPr>
          <w:rFonts w:ascii="Times New Roman" w:hAnsi="Times New Roman" w:cs="Times New Roman"/>
        </w:rPr>
      </w:pPr>
    </w:p>
    <w:p w14:paraId="64E4B0AD" w14:textId="4DE35B82" w:rsidR="006B3DCB" w:rsidRPr="006B3DCB" w:rsidRDefault="00A31E05" w:rsidP="00A31E05">
      <w:pPr>
        <w:spacing w:line="360" w:lineRule="auto"/>
        <w:ind w:left="-42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6B3DCB" w:rsidRPr="006B3DCB">
        <w:rPr>
          <w:rFonts w:ascii="Times New Roman" w:hAnsi="Times New Roman" w:cs="Times New Roman"/>
        </w:rPr>
        <w:t>Diante dos motivos elencados acima, solicito a aprovação do presente</w:t>
      </w:r>
    </w:p>
    <w:p w14:paraId="169274EA" w14:textId="6DDADACF" w:rsidR="006B3DCB" w:rsidRDefault="006B3DCB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  <w:proofErr w:type="gramStart"/>
      <w:r w:rsidRPr="006B3DCB">
        <w:rPr>
          <w:rFonts w:ascii="Times New Roman" w:hAnsi="Times New Roman" w:cs="Times New Roman"/>
        </w:rPr>
        <w:t>p</w:t>
      </w:r>
      <w:r w:rsidR="00A31E05">
        <w:rPr>
          <w:rFonts w:ascii="Times New Roman" w:hAnsi="Times New Roman" w:cs="Times New Roman"/>
        </w:rPr>
        <w:t>rojeto</w:t>
      </w:r>
      <w:proofErr w:type="gramEnd"/>
      <w:r w:rsidR="00A31E05">
        <w:rPr>
          <w:rFonts w:ascii="Times New Roman" w:hAnsi="Times New Roman" w:cs="Times New Roman"/>
        </w:rPr>
        <w:t xml:space="preserve"> de lei pelos meus colegas parlamentares. </w:t>
      </w:r>
    </w:p>
    <w:p w14:paraId="00093349" w14:textId="77777777" w:rsidR="00A31E05" w:rsidRDefault="00A31E05" w:rsidP="006B3DC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12326F0E" w14:textId="40593283" w:rsidR="00A31E05" w:rsidRDefault="00A31E05" w:rsidP="00A31E05">
      <w:pPr>
        <w:spacing w:line="360" w:lineRule="auto"/>
        <w:ind w:left="-426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Câmara dos vereadores, 17 de Janeiro de 2024.</w:t>
      </w:r>
    </w:p>
    <w:p w14:paraId="74F90BD2" w14:textId="77777777" w:rsidR="00A31E05" w:rsidRDefault="00A31E05" w:rsidP="00A31E05">
      <w:pPr>
        <w:spacing w:line="360" w:lineRule="auto"/>
        <w:ind w:left="-426" w:firstLine="708"/>
        <w:jc w:val="right"/>
        <w:rPr>
          <w:rFonts w:ascii="Times New Roman" w:hAnsi="Times New Roman" w:cs="Times New Roman"/>
        </w:rPr>
      </w:pPr>
    </w:p>
    <w:p w14:paraId="1F71AFC7" w14:textId="77777777" w:rsidR="00A31E05" w:rsidRDefault="00A31E05" w:rsidP="00A31E05">
      <w:pPr>
        <w:spacing w:line="360" w:lineRule="auto"/>
        <w:ind w:left="-426" w:firstLine="708"/>
        <w:jc w:val="right"/>
        <w:rPr>
          <w:rFonts w:ascii="Times New Roman" w:hAnsi="Times New Roman" w:cs="Times New Roman"/>
        </w:rPr>
      </w:pPr>
    </w:p>
    <w:p w14:paraId="11477566" w14:textId="53255D3E" w:rsidR="00A31E05" w:rsidRPr="00A31E05" w:rsidRDefault="00A31E05" w:rsidP="00A31E05">
      <w:pPr>
        <w:spacing w:line="360" w:lineRule="auto"/>
        <w:ind w:left="-426" w:firstLine="708"/>
        <w:jc w:val="center"/>
        <w:rPr>
          <w:rFonts w:ascii="Times New Roman" w:hAnsi="Times New Roman" w:cs="Times New Roman"/>
          <w:b/>
        </w:rPr>
      </w:pPr>
      <w:r w:rsidRPr="00A31E05">
        <w:rPr>
          <w:rFonts w:ascii="Times New Roman" w:hAnsi="Times New Roman" w:cs="Times New Roman"/>
          <w:b/>
        </w:rPr>
        <w:t>NÚBIA AGUIAR</w:t>
      </w:r>
    </w:p>
    <w:p w14:paraId="415F0F64" w14:textId="7E8DC2A8" w:rsidR="00A31E05" w:rsidRPr="00A31E05" w:rsidRDefault="00A31E05" w:rsidP="00A31E05">
      <w:pPr>
        <w:spacing w:line="360" w:lineRule="auto"/>
        <w:ind w:left="-426"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A31E05">
        <w:rPr>
          <w:rFonts w:ascii="Times New Roman" w:hAnsi="Times New Roman" w:cs="Times New Roman"/>
          <w:sz w:val="22"/>
          <w:szCs w:val="22"/>
        </w:rPr>
        <w:t>Vereadora presidenta</w:t>
      </w:r>
    </w:p>
    <w:p w14:paraId="52B057C2" w14:textId="38F39DC9" w:rsidR="00A31E05" w:rsidRPr="000C7EEB" w:rsidRDefault="00A31E05" w:rsidP="00A31E05">
      <w:pPr>
        <w:spacing w:line="360" w:lineRule="auto"/>
        <w:ind w:left="-426" w:firstLine="708"/>
        <w:jc w:val="right"/>
        <w:rPr>
          <w:rFonts w:ascii="Times New Roman" w:hAnsi="Times New Roman" w:cs="Times New Roman"/>
        </w:rPr>
      </w:pPr>
    </w:p>
    <w:p w14:paraId="0833AE6F" w14:textId="77777777" w:rsidR="004757A8" w:rsidRPr="000C7EEB" w:rsidRDefault="004757A8" w:rsidP="000C7EEB">
      <w:pPr>
        <w:spacing w:line="360" w:lineRule="auto"/>
        <w:ind w:left="-426" w:firstLine="708"/>
        <w:jc w:val="both"/>
        <w:rPr>
          <w:rFonts w:ascii="Times New Roman" w:hAnsi="Times New Roman" w:cs="Times New Roman"/>
        </w:rPr>
      </w:pPr>
    </w:p>
    <w:p w14:paraId="2D6FF119" w14:textId="77777777" w:rsidR="004757A8" w:rsidRPr="000C7EEB" w:rsidRDefault="004757A8" w:rsidP="000C7EEB">
      <w:pPr>
        <w:ind w:left="-426"/>
        <w:jc w:val="both"/>
        <w:rPr>
          <w:rFonts w:ascii="Times New Roman" w:hAnsi="Times New Roman" w:cs="Times New Roman"/>
        </w:rPr>
      </w:pPr>
    </w:p>
    <w:p w14:paraId="3A811656" w14:textId="77777777" w:rsidR="004757A8" w:rsidRPr="000C7EEB" w:rsidRDefault="004757A8" w:rsidP="000C7EEB">
      <w:pPr>
        <w:ind w:left="-426"/>
        <w:jc w:val="both"/>
        <w:rPr>
          <w:rFonts w:ascii="Times New Roman" w:hAnsi="Times New Roman" w:cs="Times New Roman"/>
        </w:rPr>
      </w:pPr>
    </w:p>
    <w:p w14:paraId="32715908" w14:textId="77777777" w:rsidR="004D396D" w:rsidRPr="000C7EEB" w:rsidRDefault="004D396D" w:rsidP="00981ED3">
      <w:pPr>
        <w:jc w:val="both"/>
        <w:rPr>
          <w:rFonts w:ascii="Times New Roman" w:hAnsi="Times New Roman" w:cs="Times New Roman"/>
        </w:rPr>
      </w:pPr>
    </w:p>
    <w:p w14:paraId="1DBC29C2" w14:textId="77777777" w:rsidR="001A6C55" w:rsidRDefault="001A6C55" w:rsidP="00981ED3">
      <w:pPr>
        <w:jc w:val="both"/>
        <w:rPr>
          <w:rFonts w:ascii="Times New Roman" w:hAnsi="Times New Roman" w:cs="Times New Roman"/>
        </w:rPr>
      </w:pPr>
    </w:p>
    <w:p w14:paraId="3CE29348" w14:textId="77777777" w:rsidR="0097184D" w:rsidRDefault="0097184D" w:rsidP="00981ED3">
      <w:pPr>
        <w:jc w:val="both"/>
        <w:rPr>
          <w:rFonts w:ascii="Times New Roman" w:hAnsi="Times New Roman" w:cs="Times New Roman"/>
        </w:rPr>
      </w:pPr>
    </w:p>
    <w:p w14:paraId="5B391303" w14:textId="530FE6F0" w:rsidR="0097184D" w:rsidRPr="000C7EEB" w:rsidRDefault="0097184D" w:rsidP="0097184D">
      <w:pPr>
        <w:jc w:val="both"/>
        <w:rPr>
          <w:rFonts w:ascii="Times New Roman" w:hAnsi="Times New Roman" w:cs="Times New Roman"/>
        </w:rPr>
      </w:pPr>
    </w:p>
    <w:sectPr w:rsidR="0097184D" w:rsidRPr="000C7EEB" w:rsidSect="004E6BD9">
      <w:headerReference w:type="default" r:id="rId6"/>
      <w:footerReference w:type="default" r:id="rId7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B41D79" w14:textId="77777777" w:rsidR="002520B4" w:rsidRDefault="002520B4" w:rsidP="0005691C">
      <w:r>
        <w:separator/>
      </w:r>
    </w:p>
  </w:endnote>
  <w:endnote w:type="continuationSeparator" w:id="0">
    <w:p w14:paraId="51FD4454" w14:textId="77777777" w:rsidR="002520B4" w:rsidRDefault="002520B4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C29C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DBC29C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1DBC29CC" w14:textId="2B554A6F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BD721E" w14:textId="77777777" w:rsidR="002520B4" w:rsidRDefault="002520B4" w:rsidP="0005691C">
      <w:r>
        <w:separator/>
      </w:r>
    </w:p>
  </w:footnote>
  <w:footnote w:type="continuationSeparator" w:id="0">
    <w:p w14:paraId="797CA6AA" w14:textId="77777777" w:rsidR="002520B4" w:rsidRDefault="002520B4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C29C7" w14:textId="3688E758" w:rsidR="004E6BD9" w:rsidRPr="000D22D3" w:rsidRDefault="004E6BD9" w:rsidP="00BC073A">
    <w:pPr>
      <w:pStyle w:val="Subttulo"/>
      <w:spacing w:after="0"/>
      <w:ind w:left="708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</w:pPr>
    <w:r w:rsidRPr="000D22D3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u w:val="single"/>
        <w:lang w:eastAsia="pt-BR"/>
      </w:rPr>
      <w:drawing>
        <wp:anchor distT="0" distB="0" distL="114300" distR="114300" simplePos="0" relativeHeight="251658240" behindDoc="0" locked="0" layoutInCell="1" allowOverlap="1" wp14:anchorId="1DBC29CD" wp14:editId="1DBC29C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073A"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  <w:t xml:space="preserve">                    </w:t>
    </w:r>
  </w:p>
  <w:p w14:paraId="1DBC29C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1DBC29C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075A7C"/>
    <w:rsid w:val="000C7EEB"/>
    <w:rsid w:val="000D22D3"/>
    <w:rsid w:val="000D267B"/>
    <w:rsid w:val="00153D52"/>
    <w:rsid w:val="001A406D"/>
    <w:rsid w:val="001A6C55"/>
    <w:rsid w:val="002520B4"/>
    <w:rsid w:val="0026209E"/>
    <w:rsid w:val="00274C72"/>
    <w:rsid w:val="002E3E2E"/>
    <w:rsid w:val="00366973"/>
    <w:rsid w:val="003C6D15"/>
    <w:rsid w:val="004353D2"/>
    <w:rsid w:val="004757A8"/>
    <w:rsid w:val="004C13FE"/>
    <w:rsid w:val="004D396D"/>
    <w:rsid w:val="004E6BD9"/>
    <w:rsid w:val="005A031D"/>
    <w:rsid w:val="00633B51"/>
    <w:rsid w:val="0063511B"/>
    <w:rsid w:val="00655C77"/>
    <w:rsid w:val="00695388"/>
    <w:rsid w:val="006B3DCB"/>
    <w:rsid w:val="006B45F1"/>
    <w:rsid w:val="007019CD"/>
    <w:rsid w:val="0082394A"/>
    <w:rsid w:val="00847881"/>
    <w:rsid w:val="008A73F3"/>
    <w:rsid w:val="008B630A"/>
    <w:rsid w:val="008E7C9D"/>
    <w:rsid w:val="008F7F0F"/>
    <w:rsid w:val="0097184D"/>
    <w:rsid w:val="00981ED3"/>
    <w:rsid w:val="009E5B90"/>
    <w:rsid w:val="00A31E05"/>
    <w:rsid w:val="00AA4EDF"/>
    <w:rsid w:val="00B73DC3"/>
    <w:rsid w:val="00B74587"/>
    <w:rsid w:val="00BC073A"/>
    <w:rsid w:val="00C4231E"/>
    <w:rsid w:val="00C66976"/>
    <w:rsid w:val="00C92B3A"/>
    <w:rsid w:val="00D121CC"/>
    <w:rsid w:val="00DF2438"/>
    <w:rsid w:val="00EE6BA1"/>
    <w:rsid w:val="00F52AB5"/>
    <w:rsid w:val="00F75B03"/>
    <w:rsid w:val="00FA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C29A3"/>
  <w15:docId w15:val="{F2E0E373-349F-4A92-A4A2-0396DBE39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4</cp:revision>
  <cp:lastPrinted>2023-09-27T16:11:00Z</cp:lastPrinted>
  <dcterms:created xsi:type="dcterms:W3CDTF">2024-01-17T13:53:00Z</dcterms:created>
  <dcterms:modified xsi:type="dcterms:W3CDTF">2024-01-31T14:47:00Z</dcterms:modified>
</cp:coreProperties>
</file>