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CCD" w:rsidRPr="00927A7C" w:rsidRDefault="00702CCD" w:rsidP="00702CC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7A7C">
        <w:rPr>
          <w:rFonts w:ascii="Times New Roman" w:hAnsi="Times New Roman" w:cs="Times New Roman"/>
          <w:b/>
          <w:sz w:val="24"/>
          <w:szCs w:val="24"/>
        </w:rPr>
        <w:t xml:space="preserve">REDAÇÃO FINAL AO PROJETO DE LEI n. </w:t>
      </w:r>
      <w:r>
        <w:rPr>
          <w:rFonts w:ascii="Times New Roman" w:hAnsi="Times New Roman" w:cs="Times New Roman"/>
          <w:b/>
          <w:sz w:val="24"/>
          <w:szCs w:val="24"/>
        </w:rPr>
        <w:t>38/2017</w:t>
      </w:r>
    </w:p>
    <w:p w:rsidR="00702CCD" w:rsidRPr="00927A7C" w:rsidRDefault="00702CCD" w:rsidP="00702C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7A7C">
        <w:rPr>
          <w:rFonts w:ascii="Times New Roman" w:hAnsi="Times New Roman" w:cs="Times New Roman"/>
          <w:sz w:val="24"/>
          <w:szCs w:val="24"/>
        </w:rPr>
        <w:tab/>
      </w:r>
      <w:r w:rsidRPr="00927A7C">
        <w:rPr>
          <w:rFonts w:ascii="Times New Roman" w:hAnsi="Times New Roman" w:cs="Times New Roman"/>
          <w:sz w:val="24"/>
          <w:szCs w:val="24"/>
        </w:rPr>
        <w:tab/>
      </w:r>
    </w:p>
    <w:p w:rsidR="00702CCD" w:rsidRPr="00927A7C" w:rsidRDefault="00702CCD" w:rsidP="00702CCD">
      <w:pPr>
        <w:spacing w:after="0"/>
        <w:ind w:left="3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7A7C">
        <w:rPr>
          <w:rFonts w:ascii="Times New Roman" w:hAnsi="Times New Roman" w:cs="Times New Roman"/>
          <w:b/>
          <w:sz w:val="24"/>
          <w:szCs w:val="24"/>
        </w:rPr>
        <w:t>Autoriza o Poder E</w:t>
      </w:r>
      <w:r>
        <w:rPr>
          <w:rFonts w:ascii="Times New Roman" w:hAnsi="Times New Roman" w:cs="Times New Roman"/>
          <w:b/>
          <w:sz w:val="24"/>
          <w:szCs w:val="24"/>
        </w:rPr>
        <w:t>xecutivo a fazer a</w:t>
      </w:r>
      <w:r w:rsidRPr="00927A7C">
        <w:rPr>
          <w:rFonts w:ascii="Times New Roman" w:hAnsi="Times New Roman" w:cs="Times New Roman"/>
          <w:b/>
          <w:sz w:val="24"/>
          <w:szCs w:val="24"/>
        </w:rPr>
        <w:t xml:space="preserve"> concessão de direito real de </w:t>
      </w:r>
      <w:r>
        <w:rPr>
          <w:rFonts w:ascii="Times New Roman" w:hAnsi="Times New Roman" w:cs="Times New Roman"/>
          <w:b/>
          <w:sz w:val="24"/>
          <w:szCs w:val="24"/>
        </w:rPr>
        <w:t>bem imóvel</w:t>
      </w:r>
      <w:r w:rsidRPr="00927A7C">
        <w:rPr>
          <w:rFonts w:ascii="Times New Roman" w:hAnsi="Times New Roman" w:cs="Times New Roman"/>
          <w:b/>
          <w:sz w:val="24"/>
          <w:szCs w:val="24"/>
        </w:rPr>
        <w:t>, como forma de incentivo à Indústria</w:t>
      </w:r>
      <w:r>
        <w:rPr>
          <w:rFonts w:ascii="Times New Roman" w:hAnsi="Times New Roman" w:cs="Times New Roman"/>
          <w:b/>
          <w:sz w:val="24"/>
          <w:szCs w:val="24"/>
        </w:rPr>
        <w:t xml:space="preserve">, prestadoras de serviços, importadora, exportadoras, armazém geral, armazém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alfandegado e ainda cooperativas de produção </w:t>
      </w:r>
      <w:r w:rsidRPr="00927A7C">
        <w:rPr>
          <w:rFonts w:ascii="Times New Roman" w:hAnsi="Times New Roman" w:cs="Times New Roman"/>
          <w:b/>
          <w:sz w:val="24"/>
          <w:szCs w:val="24"/>
        </w:rPr>
        <w:t>da outras providências</w:t>
      </w:r>
      <w:proofErr w:type="gramEnd"/>
      <w:r w:rsidRPr="00927A7C">
        <w:rPr>
          <w:rFonts w:ascii="Times New Roman" w:hAnsi="Times New Roman" w:cs="Times New Roman"/>
          <w:b/>
          <w:sz w:val="24"/>
          <w:szCs w:val="24"/>
        </w:rPr>
        <w:t>.</w:t>
      </w:r>
    </w:p>
    <w:p w:rsidR="00702CCD" w:rsidRPr="00927A7C" w:rsidRDefault="00702CCD" w:rsidP="00702CCD">
      <w:pPr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702CCD" w:rsidRDefault="00702CCD" w:rsidP="00702CC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7A7C">
        <w:rPr>
          <w:rFonts w:ascii="Times New Roman" w:hAnsi="Times New Roman" w:cs="Times New Roman"/>
          <w:sz w:val="24"/>
          <w:szCs w:val="24"/>
        </w:rPr>
        <w:t>O</w:t>
      </w:r>
      <w:r w:rsidRPr="00927A7C">
        <w:rPr>
          <w:rFonts w:ascii="Times New Roman" w:hAnsi="Times New Roman" w:cs="Times New Roman"/>
          <w:b/>
          <w:sz w:val="24"/>
          <w:szCs w:val="24"/>
        </w:rPr>
        <w:t xml:space="preserve"> PRESIDENTE </w:t>
      </w:r>
      <w:r w:rsidRPr="00927A7C">
        <w:rPr>
          <w:rFonts w:ascii="Times New Roman" w:hAnsi="Times New Roman" w:cs="Times New Roman"/>
          <w:sz w:val="24"/>
          <w:szCs w:val="24"/>
        </w:rPr>
        <w:t>da Câmara Municipal de Vereadores de Guarujá do Sul, Estado de Santa Catarina, Faz saber a todos os habitantes deste Município que a Câmara Municipal de Vereadores, votou, aprovou a seguinte Lei:</w:t>
      </w:r>
    </w:p>
    <w:p w:rsidR="00702CCD" w:rsidRPr="00927A7C" w:rsidRDefault="00702CCD" w:rsidP="00702CC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2CCD" w:rsidRDefault="00702CCD" w:rsidP="00702C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7A7C">
        <w:rPr>
          <w:rFonts w:ascii="Times New Roman" w:hAnsi="Times New Roman" w:cs="Times New Roman"/>
          <w:sz w:val="24"/>
          <w:szCs w:val="24"/>
        </w:rPr>
        <w:tab/>
        <w:t>Art. 1º Fica o Chefe do Poder Executivo Municipal autorizado e</w:t>
      </w:r>
      <w:r>
        <w:rPr>
          <w:rFonts w:ascii="Times New Roman" w:hAnsi="Times New Roman" w:cs="Times New Roman"/>
          <w:sz w:val="24"/>
          <w:szCs w:val="24"/>
        </w:rPr>
        <w:t xml:space="preserve">m nome do Município, a fazer a concessão </w:t>
      </w:r>
      <w:r w:rsidRPr="00450EAD">
        <w:rPr>
          <w:rFonts w:ascii="Times New Roman" w:hAnsi="Times New Roman" w:cs="Times New Roman"/>
          <w:sz w:val="24"/>
          <w:szCs w:val="24"/>
        </w:rPr>
        <w:t xml:space="preserve">de direito real </w:t>
      </w:r>
      <w:r>
        <w:rPr>
          <w:rFonts w:ascii="Times New Roman" w:hAnsi="Times New Roman" w:cs="Times New Roman"/>
          <w:sz w:val="24"/>
          <w:szCs w:val="24"/>
        </w:rPr>
        <w:t>de uso com encargos como forma de incentivo</w:t>
      </w:r>
      <w:r w:rsidRPr="00450EAD">
        <w:rPr>
          <w:rFonts w:ascii="Times New Roman" w:hAnsi="Times New Roman" w:cs="Times New Roman"/>
          <w:sz w:val="24"/>
          <w:szCs w:val="24"/>
        </w:rPr>
        <w:t xml:space="preserve"> à Indústria, prestadoras de serviços, importadora, exportadoras, armazém geral, armazém </w:t>
      </w:r>
      <w:proofErr w:type="gramStart"/>
      <w:r w:rsidRPr="00450EAD">
        <w:rPr>
          <w:rFonts w:ascii="Times New Roman" w:hAnsi="Times New Roman" w:cs="Times New Roman"/>
          <w:sz w:val="24"/>
          <w:szCs w:val="24"/>
        </w:rPr>
        <w:t>alfandegado e ainda cooperativas de produção</w:t>
      </w:r>
      <w:r>
        <w:rPr>
          <w:rFonts w:ascii="Times New Roman" w:hAnsi="Times New Roman" w:cs="Times New Roman"/>
          <w:sz w:val="24"/>
          <w:szCs w:val="24"/>
        </w:rPr>
        <w:t>, que estabeleçam suas atividades no município, bem como aquelas já existentes, que ampliem sua capacidade de produção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 demanda de mão de obra, de bem imóvel, de propriedade do município com a seguinte descrição:</w:t>
      </w:r>
    </w:p>
    <w:p w:rsidR="00702CCD" w:rsidRDefault="00702CCD" w:rsidP="00702CC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– Imóvel de domínio público, constituído pela Sala Industrial nº 01, localizada na Incubadora, situada no loteamento Industrial Silvestre Foiatto, totalizando área de 140,96m², com banheiro com 3,90m², totalizando área de 144,86m², com acesso principal pela Rua Geraldo Cassol.</w:t>
      </w:r>
    </w:p>
    <w:p w:rsidR="00702CCD" w:rsidRDefault="00702CCD" w:rsidP="00702CC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- Imóvel de domínio público, constituído pela Sala Industrial nº 03, localizada na Incubadora, situada no loteamento Industrial Silvestre Foiatto, com área de 188,54 m², com banheiro com 3,90m², totalizando área de 192,44m², com acesso principal pela Rua Reinaldo Antonio Klein.</w:t>
      </w:r>
    </w:p>
    <w:p w:rsidR="00702CCD" w:rsidRPr="00927A7C" w:rsidRDefault="00702CCD" w:rsidP="00702CCD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 - Imóvel de domínio público, constituído pela Sala Industrial nº 04, localizada na Incubadora, situada no loteamento Industrial Silvestre Foiatto, com área de 188,54 m², com banheiro com 3,90m², totalizando área de 192,44m², com acesso principal pela Rua Reinaldo Antonio Klein.</w:t>
      </w:r>
    </w:p>
    <w:p w:rsidR="00702CCD" w:rsidRPr="00927A7C" w:rsidRDefault="00702CCD" w:rsidP="00684E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Art. 2</w:t>
      </w:r>
      <w:r w:rsidRPr="00927A7C">
        <w:rPr>
          <w:rFonts w:ascii="Times New Roman" w:hAnsi="Times New Roman" w:cs="Times New Roman"/>
          <w:sz w:val="24"/>
          <w:szCs w:val="24"/>
        </w:rPr>
        <w:t>º</w:t>
      </w:r>
      <w:r>
        <w:rPr>
          <w:rFonts w:ascii="Times New Roman" w:hAnsi="Times New Roman" w:cs="Times New Roman"/>
          <w:sz w:val="24"/>
          <w:szCs w:val="24"/>
        </w:rPr>
        <w:t xml:space="preserve"> A concessão</w:t>
      </w:r>
      <w:r w:rsidRPr="00927A7C">
        <w:rPr>
          <w:rFonts w:ascii="Times New Roman" w:hAnsi="Times New Roman" w:cs="Times New Roman"/>
          <w:sz w:val="24"/>
          <w:szCs w:val="24"/>
        </w:rPr>
        <w:t xml:space="preserve"> de que tr</w:t>
      </w:r>
      <w:r>
        <w:rPr>
          <w:rFonts w:ascii="Times New Roman" w:hAnsi="Times New Roman" w:cs="Times New Roman"/>
          <w:sz w:val="24"/>
          <w:szCs w:val="24"/>
        </w:rPr>
        <w:t>atam os artigos anteriores, será feita</w:t>
      </w:r>
      <w:r w:rsidRPr="00927A7C">
        <w:rPr>
          <w:rFonts w:ascii="Times New Roman" w:hAnsi="Times New Roman" w:cs="Times New Roman"/>
          <w:sz w:val="24"/>
          <w:szCs w:val="24"/>
        </w:rPr>
        <w:t xml:space="preserve"> por meio de concorrência, com base na Lei Municipal n. 2.223/2012 de 13 de julho de 2012 e alterações posteriores, constando em seu instrumento os encargos, </w:t>
      </w:r>
      <w:r>
        <w:rPr>
          <w:rFonts w:ascii="Times New Roman" w:hAnsi="Times New Roman" w:cs="Times New Roman"/>
          <w:sz w:val="24"/>
          <w:szCs w:val="24"/>
        </w:rPr>
        <w:t>o prazo de seu cumprimento e clá</w:t>
      </w:r>
      <w:r w:rsidRPr="00927A7C">
        <w:rPr>
          <w:rFonts w:ascii="Times New Roman" w:hAnsi="Times New Roman" w:cs="Times New Roman"/>
          <w:sz w:val="24"/>
          <w:szCs w:val="24"/>
        </w:rPr>
        <w:t>usulas de reversão.</w:t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="00684E9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Art. 3</w:t>
      </w:r>
      <w:r w:rsidRPr="00927A7C">
        <w:rPr>
          <w:rFonts w:ascii="Times New Roman" w:hAnsi="Times New Roman" w:cs="Times New Roman"/>
          <w:sz w:val="24"/>
          <w:szCs w:val="24"/>
        </w:rPr>
        <w:t xml:space="preserve">º As despesas decorrentes da execução desta Lei, correrão por conta dos respectivos créditos orçamentários. </w:t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="00684E99">
        <w:rPr>
          <w:rFonts w:ascii="Times New Roman" w:hAnsi="Times New Roman" w:cs="Times New Roman"/>
          <w:sz w:val="24"/>
          <w:szCs w:val="24"/>
        </w:rPr>
        <w:tab/>
      </w:r>
      <w:r w:rsidRPr="00927A7C">
        <w:rPr>
          <w:rFonts w:ascii="Times New Roman" w:hAnsi="Times New Roman" w:cs="Times New Roman"/>
          <w:sz w:val="24"/>
          <w:szCs w:val="24"/>
        </w:rPr>
        <w:t xml:space="preserve">Art.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27A7C">
        <w:rPr>
          <w:rFonts w:ascii="Times New Roman" w:hAnsi="Times New Roman" w:cs="Times New Roman"/>
          <w:sz w:val="24"/>
          <w:szCs w:val="24"/>
        </w:rPr>
        <w:t>º Revogadas as disposições em contrário, entrando esta Lei em vigor na data de sua publicação.</w:t>
      </w:r>
    </w:p>
    <w:p w:rsidR="00702CCD" w:rsidRPr="00927A7C" w:rsidRDefault="00702CCD" w:rsidP="00702CCD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7A7C">
        <w:rPr>
          <w:rFonts w:ascii="Times New Roman" w:hAnsi="Times New Roman" w:cs="Times New Roman"/>
          <w:sz w:val="24"/>
          <w:szCs w:val="24"/>
        </w:rPr>
        <w:t xml:space="preserve">Da Secretaria da Câmara Municipal de Vereadores de Guarujá do Sul, Estado de Santa Catarina, aos </w:t>
      </w:r>
      <w:r w:rsidR="00684E99">
        <w:rPr>
          <w:rFonts w:ascii="Times New Roman" w:hAnsi="Times New Roman" w:cs="Times New Roman"/>
          <w:sz w:val="24"/>
          <w:szCs w:val="24"/>
        </w:rPr>
        <w:t>2</w:t>
      </w:r>
      <w:r w:rsidR="007A4E79">
        <w:rPr>
          <w:rFonts w:ascii="Times New Roman" w:hAnsi="Times New Roman" w:cs="Times New Roman"/>
          <w:sz w:val="24"/>
          <w:szCs w:val="24"/>
        </w:rPr>
        <w:t>3</w:t>
      </w:r>
      <w:r w:rsidRPr="00927A7C">
        <w:rPr>
          <w:rFonts w:ascii="Times New Roman" w:hAnsi="Times New Roman" w:cs="Times New Roman"/>
          <w:sz w:val="24"/>
          <w:szCs w:val="24"/>
        </w:rPr>
        <w:t xml:space="preserve"> dias do mês de </w:t>
      </w:r>
      <w:r w:rsidR="007015E4">
        <w:rPr>
          <w:rFonts w:ascii="Times New Roman" w:hAnsi="Times New Roman" w:cs="Times New Roman"/>
          <w:sz w:val="24"/>
          <w:szCs w:val="24"/>
        </w:rPr>
        <w:t>Agosto</w:t>
      </w:r>
      <w:r>
        <w:rPr>
          <w:rFonts w:ascii="Times New Roman" w:hAnsi="Times New Roman" w:cs="Times New Roman"/>
          <w:sz w:val="24"/>
          <w:szCs w:val="24"/>
        </w:rPr>
        <w:t xml:space="preserve"> de 2017</w:t>
      </w:r>
      <w:r w:rsidRPr="00927A7C">
        <w:rPr>
          <w:rFonts w:ascii="Times New Roman" w:hAnsi="Times New Roman" w:cs="Times New Roman"/>
          <w:sz w:val="24"/>
          <w:szCs w:val="24"/>
        </w:rPr>
        <w:t>.</w:t>
      </w:r>
    </w:p>
    <w:p w:rsidR="00702CCD" w:rsidRPr="00927A7C" w:rsidRDefault="00702CCD" w:rsidP="00702CCD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02CCD" w:rsidRPr="00927A7C" w:rsidRDefault="00702CCD" w:rsidP="00702CCD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7A7C">
        <w:rPr>
          <w:rFonts w:ascii="Times New Roman" w:hAnsi="Times New Roman" w:cs="Times New Roman"/>
          <w:sz w:val="24"/>
          <w:szCs w:val="24"/>
        </w:rPr>
        <w:t>Em sua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27A7C">
        <w:rPr>
          <w:rFonts w:ascii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27A7C">
        <w:rPr>
          <w:rFonts w:ascii="Times New Roman" w:hAnsi="Times New Roman" w:cs="Times New Roman"/>
          <w:sz w:val="24"/>
          <w:szCs w:val="24"/>
        </w:rPr>
        <w:t>ª Se</w:t>
      </w:r>
      <w:r w:rsidR="007015E4">
        <w:rPr>
          <w:rFonts w:ascii="Times New Roman" w:hAnsi="Times New Roman" w:cs="Times New Roman"/>
          <w:sz w:val="24"/>
          <w:szCs w:val="24"/>
        </w:rPr>
        <w:t>ssão Legislativa, 2</w:t>
      </w:r>
      <w:r>
        <w:rPr>
          <w:rFonts w:ascii="Times New Roman" w:hAnsi="Times New Roman" w:cs="Times New Roman"/>
          <w:sz w:val="24"/>
          <w:szCs w:val="24"/>
        </w:rPr>
        <w:t>º período, 54</w:t>
      </w:r>
      <w:r w:rsidRPr="00927A7C">
        <w:rPr>
          <w:rFonts w:ascii="Times New Roman" w:hAnsi="Times New Roman" w:cs="Times New Roman"/>
          <w:sz w:val="24"/>
          <w:szCs w:val="24"/>
        </w:rPr>
        <w:t xml:space="preserve">º ano de sua Instalação Legislativa. </w:t>
      </w:r>
    </w:p>
    <w:p w:rsidR="00702CCD" w:rsidRPr="00927A7C" w:rsidRDefault="00702CCD" w:rsidP="00702CCD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02CCD" w:rsidRPr="00927A7C" w:rsidRDefault="00702CCD" w:rsidP="00702CCD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1134"/>
        <w:gridCol w:w="3716"/>
      </w:tblGrid>
      <w:tr w:rsidR="00702CCD" w:rsidRPr="00927A7C" w:rsidTr="00245778">
        <w:tc>
          <w:tcPr>
            <w:tcW w:w="3794" w:type="dxa"/>
            <w:hideMark/>
          </w:tcPr>
          <w:p w:rsidR="00684E99" w:rsidRDefault="00684E99" w:rsidP="002457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  <w:p w:rsidR="00702CCD" w:rsidRPr="00927A7C" w:rsidRDefault="00702CCD" w:rsidP="002457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1134" w:type="dxa"/>
          </w:tcPr>
          <w:p w:rsidR="00702CCD" w:rsidRPr="00927A7C" w:rsidRDefault="00702CCD" w:rsidP="002457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84E99" w:rsidRDefault="00684E99" w:rsidP="002457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  <w:p w:rsidR="00702CCD" w:rsidRPr="00927A7C" w:rsidRDefault="007015E4" w:rsidP="002457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JAIR TIBOLLA</w:t>
            </w:r>
          </w:p>
        </w:tc>
      </w:tr>
      <w:tr w:rsidR="00702CCD" w:rsidRPr="00927A7C" w:rsidTr="00245778">
        <w:tc>
          <w:tcPr>
            <w:tcW w:w="3794" w:type="dxa"/>
            <w:hideMark/>
          </w:tcPr>
          <w:p w:rsidR="00702CCD" w:rsidRPr="00927A7C" w:rsidRDefault="00702CCD" w:rsidP="002457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927A7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702CCD" w:rsidRPr="00927A7C" w:rsidRDefault="00702CCD" w:rsidP="002457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702CCD" w:rsidRPr="00927A7C" w:rsidRDefault="00702CCD" w:rsidP="002457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927A7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1ª Secretári</w:t>
            </w: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o</w:t>
            </w:r>
            <w:r w:rsidR="007015E4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/em exercício</w:t>
            </w:r>
          </w:p>
        </w:tc>
      </w:tr>
    </w:tbl>
    <w:p w:rsidR="00702CCD" w:rsidRDefault="00702CCD" w:rsidP="00702CCD">
      <w:bookmarkStart w:id="0" w:name="_GoBack"/>
      <w:bookmarkEnd w:id="0"/>
    </w:p>
    <w:p w:rsidR="00E21460" w:rsidRDefault="00E21460"/>
    <w:sectPr w:rsidR="00E21460" w:rsidSect="00CD4AF9">
      <w:pgSz w:w="11906" w:h="16838"/>
      <w:pgMar w:top="226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702CCD"/>
    <w:rsid w:val="00094009"/>
    <w:rsid w:val="001C101D"/>
    <w:rsid w:val="001D6069"/>
    <w:rsid w:val="00684E99"/>
    <w:rsid w:val="007015E4"/>
    <w:rsid w:val="00702CCD"/>
    <w:rsid w:val="007A4E79"/>
    <w:rsid w:val="00E21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CC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702CCD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420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3</cp:revision>
  <dcterms:created xsi:type="dcterms:W3CDTF">2017-08-08T11:14:00Z</dcterms:created>
  <dcterms:modified xsi:type="dcterms:W3CDTF">2017-08-23T10:40:00Z</dcterms:modified>
</cp:coreProperties>
</file>