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D2E5B0" w14:textId="77777777" w:rsidR="003F0F63" w:rsidRDefault="003F0F63"/>
    <w:p w14:paraId="2CD2D04D" w14:textId="77777777" w:rsidR="00E0793F" w:rsidRDefault="00E0793F"/>
    <w:p w14:paraId="02679718" w14:textId="77777777" w:rsidR="00E0793F" w:rsidRDefault="00E0793F" w:rsidP="00E0793F">
      <w:pPr>
        <w:ind w:left="-1276" w:right="-22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F3903D2" w14:textId="3FC9C47D" w:rsidR="00E0793F" w:rsidRPr="00F03726" w:rsidRDefault="00E0793F" w:rsidP="00F03726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 w:rsidRPr="001E3874">
        <w:rPr>
          <w:rFonts w:ascii="Times New Roman" w:hAnsi="Times New Roman" w:cs="Times New Roman"/>
          <w:b/>
          <w:bCs/>
          <w:sz w:val="24"/>
          <w:szCs w:val="24"/>
        </w:rPr>
        <w:t xml:space="preserve">PAUTA DA </w:t>
      </w:r>
      <w:r w:rsidR="00462220">
        <w:rPr>
          <w:rFonts w:ascii="Times New Roman" w:hAnsi="Times New Roman" w:cs="Times New Roman"/>
          <w:b/>
          <w:bCs/>
          <w:sz w:val="24"/>
          <w:szCs w:val="24"/>
        </w:rPr>
        <w:t>SÉTIMA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 xml:space="preserve"> SESSÃO</w:t>
      </w:r>
      <w:r w:rsidR="001F1963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1A2B42">
        <w:rPr>
          <w:rFonts w:ascii="Times New Roman" w:hAnsi="Times New Roman" w:cs="Times New Roman"/>
          <w:b/>
          <w:bCs/>
          <w:sz w:val="24"/>
          <w:szCs w:val="24"/>
        </w:rPr>
        <w:t>QU</w:t>
      </w:r>
      <w:r w:rsidR="00462220">
        <w:rPr>
          <w:rFonts w:ascii="Times New Roman" w:hAnsi="Times New Roman" w:cs="Times New Roman"/>
          <w:b/>
          <w:bCs/>
          <w:sz w:val="24"/>
          <w:szCs w:val="24"/>
        </w:rPr>
        <w:t>INTA</w:t>
      </w:r>
      <w:r w:rsidR="001F1963">
        <w:rPr>
          <w:rFonts w:ascii="Times New Roman" w:hAnsi="Times New Roman" w:cs="Times New Roman"/>
          <w:b/>
          <w:bCs/>
          <w:sz w:val="24"/>
          <w:szCs w:val="24"/>
        </w:rPr>
        <w:t xml:space="preserve"> SESSÃO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 xml:space="preserve"> ORDINÁRIA DO ANO DE 202</w:t>
      </w:r>
      <w:r w:rsidR="001F1963">
        <w:rPr>
          <w:rFonts w:ascii="Times New Roman" w:hAnsi="Times New Roman" w:cs="Times New Roman"/>
          <w:b/>
          <w:bCs/>
          <w:sz w:val="24"/>
          <w:szCs w:val="24"/>
        </w:rPr>
        <w:t xml:space="preserve">2 </w:t>
      </w:r>
      <w:r w:rsidRPr="001E3874">
        <w:rPr>
          <w:rFonts w:ascii="Times New Roman" w:hAnsi="Times New Roman" w:cs="Times New Roman"/>
          <w:sz w:val="24"/>
          <w:szCs w:val="24"/>
        </w:rPr>
        <w:t xml:space="preserve">(dia </w:t>
      </w:r>
      <w:r w:rsidR="001A2B42">
        <w:rPr>
          <w:rFonts w:ascii="Times New Roman" w:hAnsi="Times New Roman" w:cs="Times New Roman"/>
          <w:sz w:val="24"/>
          <w:szCs w:val="24"/>
        </w:rPr>
        <w:t>2</w:t>
      </w:r>
      <w:r w:rsidR="00462220">
        <w:rPr>
          <w:rFonts w:ascii="Times New Roman" w:hAnsi="Times New Roman" w:cs="Times New Roman"/>
          <w:sz w:val="24"/>
          <w:szCs w:val="24"/>
        </w:rPr>
        <w:t>8</w:t>
      </w:r>
      <w:r w:rsidRPr="001E3874">
        <w:rPr>
          <w:rFonts w:ascii="Times New Roman" w:hAnsi="Times New Roman" w:cs="Times New Roman"/>
          <w:sz w:val="24"/>
          <w:szCs w:val="24"/>
        </w:rPr>
        <w:t xml:space="preserve"> de </w:t>
      </w:r>
      <w:r w:rsidR="00F03726">
        <w:rPr>
          <w:rFonts w:ascii="Times New Roman" w:hAnsi="Times New Roman" w:cs="Times New Roman"/>
          <w:sz w:val="24"/>
          <w:szCs w:val="24"/>
        </w:rPr>
        <w:t>março</w:t>
      </w:r>
      <w:r w:rsidRPr="001E3874">
        <w:rPr>
          <w:rFonts w:ascii="Times New Roman" w:hAnsi="Times New Roman" w:cs="Times New Roman"/>
          <w:sz w:val="24"/>
          <w:szCs w:val="24"/>
        </w:rPr>
        <w:t xml:space="preserve"> de 202</w:t>
      </w:r>
      <w:r w:rsidR="001F1963">
        <w:rPr>
          <w:rFonts w:ascii="Times New Roman" w:hAnsi="Times New Roman" w:cs="Times New Roman"/>
          <w:sz w:val="24"/>
          <w:szCs w:val="24"/>
        </w:rPr>
        <w:t>2</w:t>
      </w:r>
      <w:r w:rsidRPr="001E3874">
        <w:rPr>
          <w:rFonts w:ascii="Times New Roman" w:hAnsi="Times New Roman" w:cs="Times New Roman"/>
          <w:sz w:val="24"/>
          <w:szCs w:val="24"/>
        </w:rPr>
        <w:t>)</w:t>
      </w:r>
    </w:p>
    <w:p w14:paraId="17423F10" w14:textId="77777777" w:rsidR="00E0793F" w:rsidRDefault="00E0793F" w:rsidP="00902FD9">
      <w:pPr>
        <w:ind w:left="-284" w:right="-850"/>
      </w:pPr>
    </w:p>
    <w:p w14:paraId="58BC7A95" w14:textId="3C3C7E09" w:rsidR="001A2B42" w:rsidRDefault="00E0793F" w:rsidP="001A2B42">
      <w:pPr>
        <w:ind w:left="-284" w:right="-85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Em data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e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1A2B42">
        <w:rPr>
          <w:rFonts w:ascii="Times New Roman" w:hAnsi="Times New Roman" w:cs="Times New Roman"/>
          <w:bCs/>
          <w:color w:val="000000"/>
          <w:sz w:val="24"/>
          <w:szCs w:val="24"/>
        </w:rPr>
        <w:t>2</w:t>
      </w:r>
      <w:r w:rsidR="00462220">
        <w:rPr>
          <w:rFonts w:ascii="Times New Roman" w:hAnsi="Times New Roman" w:cs="Times New Roman"/>
          <w:bCs/>
          <w:color w:val="000000"/>
          <w:sz w:val="24"/>
          <w:szCs w:val="24"/>
        </w:rPr>
        <w:t>8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 </w:t>
      </w:r>
      <w:r w:rsidR="00F03726">
        <w:rPr>
          <w:rFonts w:ascii="Times New Roman" w:hAnsi="Times New Roman" w:cs="Times New Roman"/>
          <w:bCs/>
          <w:color w:val="000000"/>
          <w:sz w:val="24"/>
          <w:szCs w:val="24"/>
        </w:rPr>
        <w:t>março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 202</w:t>
      </w:r>
      <w:r w:rsidR="001F1963">
        <w:rPr>
          <w:rFonts w:ascii="Times New Roman" w:hAnsi="Times New Roman" w:cs="Times New Roman"/>
          <w:bCs/>
          <w:color w:val="000000"/>
          <w:sz w:val="24"/>
          <w:szCs w:val="24"/>
        </w:rPr>
        <w:t>2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>,</w:t>
      </w:r>
      <w:r w:rsidR="001A2B42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1A2B42" w:rsidRPr="001A2B42">
        <w:rPr>
          <w:rFonts w:ascii="Times New Roman" w:hAnsi="Times New Roman" w:cs="Times New Roman"/>
          <w:color w:val="000000"/>
          <w:sz w:val="24"/>
          <w:szCs w:val="24"/>
        </w:rPr>
        <w:t xml:space="preserve">foram encaminhados para </w:t>
      </w:r>
      <w:r w:rsidR="00462220">
        <w:rPr>
          <w:rFonts w:ascii="Times New Roman" w:hAnsi="Times New Roman" w:cs="Times New Roman"/>
          <w:color w:val="000000"/>
          <w:sz w:val="24"/>
          <w:szCs w:val="24"/>
        </w:rPr>
        <w:t>Segunda</w:t>
      </w:r>
      <w:r w:rsidR="001A2B42" w:rsidRPr="001A2B42">
        <w:rPr>
          <w:rFonts w:ascii="Times New Roman" w:hAnsi="Times New Roman" w:cs="Times New Roman"/>
          <w:color w:val="000000"/>
          <w:sz w:val="24"/>
          <w:szCs w:val="24"/>
        </w:rPr>
        <w:t xml:space="preserve"> Votação, os seguintes Projetos de Lei, em Sessão </w:t>
      </w:r>
      <w:r w:rsidR="001A2B42">
        <w:rPr>
          <w:rFonts w:ascii="Times New Roman" w:hAnsi="Times New Roman" w:cs="Times New Roman"/>
          <w:color w:val="000000"/>
          <w:sz w:val="24"/>
          <w:szCs w:val="24"/>
        </w:rPr>
        <w:t>Or</w:t>
      </w:r>
      <w:r w:rsidR="001A2B42" w:rsidRPr="001A2B42">
        <w:rPr>
          <w:rFonts w:ascii="Times New Roman" w:hAnsi="Times New Roman" w:cs="Times New Roman"/>
          <w:color w:val="000000"/>
          <w:sz w:val="24"/>
          <w:szCs w:val="24"/>
        </w:rPr>
        <w:t>dinária da Câmara Municipal de Vereadores da cidade de Santa Mônica, Estado do Paraná:</w:t>
      </w:r>
    </w:p>
    <w:p w14:paraId="7CD55F10" w14:textId="77777777" w:rsidR="001A2B42" w:rsidRPr="001A2B42" w:rsidRDefault="001A2B42" w:rsidP="001A2B42">
      <w:pPr>
        <w:ind w:left="-284" w:right="-85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2D3AF5EB" w14:textId="10D6984C" w:rsidR="00E0793F" w:rsidRDefault="004A6FC5" w:rsidP="000220CD">
      <w:pPr>
        <w:ind w:left="-284" w:right="-85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1A2B42" w:rsidRPr="001A2B42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1 - </w:t>
      </w:r>
      <w:r w:rsidR="00462220" w:rsidRPr="00462220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Projeto de Resolução 002/2022 - </w:t>
      </w:r>
      <w:r w:rsidR="00462220" w:rsidRPr="00462220">
        <w:rPr>
          <w:rFonts w:ascii="Times New Roman" w:hAnsi="Times New Roman" w:cs="Times New Roman"/>
          <w:bCs/>
          <w:color w:val="000000"/>
          <w:sz w:val="24"/>
          <w:szCs w:val="24"/>
        </w:rPr>
        <w:t>Dispõe sobre abertura de Crédito Adicional Suplementar para reforço de dotação consignada no orçamento vigente da Câmara Municipal de Santa Mônica</w:t>
      </w:r>
      <w:r w:rsidR="00462220">
        <w:rPr>
          <w:rFonts w:ascii="Times New Roman" w:hAnsi="Times New Roman" w:cs="Times New Roman"/>
          <w:bCs/>
          <w:color w:val="000000"/>
          <w:sz w:val="24"/>
          <w:szCs w:val="24"/>
        </w:rPr>
        <w:t>;</w:t>
      </w:r>
    </w:p>
    <w:p w14:paraId="4432865F" w14:textId="339FB459" w:rsidR="00462220" w:rsidRDefault="00462220" w:rsidP="000220CD">
      <w:pPr>
        <w:ind w:left="-284" w:right="-85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2 -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462220">
        <w:rPr>
          <w:rFonts w:ascii="Times New Roman" w:hAnsi="Times New Roman" w:cs="Times New Roman"/>
          <w:b/>
          <w:color w:val="000000"/>
          <w:sz w:val="24"/>
          <w:szCs w:val="24"/>
        </w:rPr>
        <w:t>Projeto de Resolução 003/2022</w:t>
      </w:r>
      <w:r w:rsidRPr="0046222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– Dispõe sobre abertura de Crédito Adicional Suplementar para reforço de dotação consignada ao orçamento vigente da Câmara Municipal de Santa M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ô</w:t>
      </w:r>
      <w:r w:rsidRPr="00462220">
        <w:rPr>
          <w:rFonts w:ascii="Times New Roman" w:hAnsi="Times New Roman" w:cs="Times New Roman"/>
          <w:bCs/>
          <w:color w:val="000000"/>
          <w:sz w:val="24"/>
          <w:szCs w:val="24"/>
        </w:rPr>
        <w:t>nica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;</w:t>
      </w:r>
    </w:p>
    <w:p w14:paraId="13A81F69" w14:textId="5D6D42CA" w:rsidR="00462220" w:rsidRPr="000220CD" w:rsidRDefault="00462220" w:rsidP="000220CD">
      <w:pPr>
        <w:ind w:left="-284" w:right="-85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3 </w:t>
      </w:r>
      <w:r w:rsidRPr="00462220">
        <w:rPr>
          <w:rFonts w:ascii="Times New Roman" w:hAnsi="Times New Roman" w:cs="Times New Roman"/>
          <w:bCs/>
          <w:color w:val="000000"/>
          <w:sz w:val="24"/>
          <w:szCs w:val="24"/>
        </w:rPr>
        <w:t>-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462220">
        <w:rPr>
          <w:rFonts w:ascii="Times New Roman" w:hAnsi="Times New Roman" w:cs="Times New Roman"/>
          <w:b/>
          <w:color w:val="000000"/>
          <w:sz w:val="24"/>
          <w:szCs w:val="24"/>
        </w:rPr>
        <w:t>Projeto de Lei 001/2022</w:t>
      </w:r>
      <w:r w:rsidRPr="00462220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- Dispõe sobre a concessão aos subsídios dos Vereadores, Presidente da Câmara, fixados por força da LM nº 062/2020, de 05/11/2020, bem como aos vencimentos dos cargos de provimento efetivos e em comissão do poder legislativo Municipal, como determina o inciso X, do artigo 37, da Constituição Federal.</w:t>
      </w:r>
    </w:p>
    <w:tbl>
      <w:tblPr>
        <w:tblStyle w:val="Tabelacomgrade"/>
        <w:tblpPr w:leftFromText="141" w:rightFromText="141" w:vertAnchor="text" w:horzAnchor="margin" w:tblpXSpec="right" w:tblpY="3217"/>
        <w:tblW w:w="0" w:type="auto"/>
        <w:tblLook w:val="04A0" w:firstRow="1" w:lastRow="0" w:firstColumn="1" w:lastColumn="0" w:noHBand="0" w:noVBand="1"/>
      </w:tblPr>
      <w:tblGrid>
        <w:gridCol w:w="3964"/>
        <w:gridCol w:w="3964"/>
      </w:tblGrid>
      <w:tr w:rsidR="007C7EFB" w14:paraId="08EA9FA6" w14:textId="77777777" w:rsidTr="007C7EFB">
        <w:tc>
          <w:tcPr>
            <w:tcW w:w="3964" w:type="dxa"/>
          </w:tcPr>
          <w:p w14:paraId="413E3D86" w14:textId="77777777" w:rsidR="007C7EFB" w:rsidRPr="00D82BC7" w:rsidRDefault="007C7EFB" w:rsidP="007C7EFB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Amilton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Silis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Fumagali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3964" w:type="dxa"/>
          </w:tcPr>
          <w:p w14:paraId="0BCB14D3" w14:textId="77777777" w:rsidR="007C7EFB" w:rsidRPr="00D82BC7" w:rsidRDefault="007C7EFB" w:rsidP="007C7EFB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Sérgio Pereira da Silva</w:t>
            </w:r>
          </w:p>
        </w:tc>
      </w:tr>
      <w:tr w:rsidR="007C7EFB" w14:paraId="3AF25EAD" w14:textId="77777777" w:rsidTr="007C7EFB">
        <w:tc>
          <w:tcPr>
            <w:tcW w:w="3964" w:type="dxa"/>
          </w:tcPr>
          <w:p w14:paraId="2BFB513D" w14:textId="77777777" w:rsidR="007C7EFB" w:rsidRPr="00D82BC7" w:rsidRDefault="007C7EFB" w:rsidP="007C7EFB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636851E5" w14:textId="77777777" w:rsidR="007C7EFB" w:rsidRPr="00D82BC7" w:rsidRDefault="007C7EFB" w:rsidP="007C7EFB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82BC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Vereador Presidente</w:t>
            </w:r>
          </w:p>
        </w:tc>
        <w:tc>
          <w:tcPr>
            <w:tcW w:w="3964" w:type="dxa"/>
          </w:tcPr>
          <w:p w14:paraId="341ABBFF" w14:textId="77777777" w:rsidR="007C7EFB" w:rsidRPr="00D82BC7" w:rsidRDefault="007C7EFB" w:rsidP="007C7EFB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00AAFE82" w14:textId="77777777" w:rsidR="007C7EFB" w:rsidRPr="00D82BC7" w:rsidRDefault="007C7EFB" w:rsidP="007C7EFB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82BC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Vereador Secretário </w:t>
            </w:r>
          </w:p>
        </w:tc>
      </w:tr>
    </w:tbl>
    <w:p w14:paraId="32C3301F" w14:textId="0519F58C" w:rsidR="00005603" w:rsidRPr="00005603" w:rsidRDefault="00005603" w:rsidP="00005603">
      <w:pPr>
        <w:tabs>
          <w:tab w:val="left" w:pos="183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sectPr w:rsidR="00005603" w:rsidRPr="00005603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AC6EBF" w14:textId="77777777" w:rsidR="00E0793F" w:rsidRDefault="00E0793F" w:rsidP="00E0793F">
      <w:pPr>
        <w:spacing w:after="0" w:line="240" w:lineRule="auto"/>
      </w:pPr>
      <w:r>
        <w:separator/>
      </w:r>
    </w:p>
  </w:endnote>
  <w:endnote w:type="continuationSeparator" w:id="0">
    <w:p w14:paraId="3CBFCB0D" w14:textId="77777777" w:rsidR="00E0793F" w:rsidRDefault="00E0793F" w:rsidP="00E079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3665E5" w14:textId="77777777" w:rsidR="00E0793F" w:rsidRDefault="00E0793F" w:rsidP="00E0793F">
      <w:pPr>
        <w:spacing w:after="0" w:line="240" w:lineRule="auto"/>
      </w:pPr>
      <w:r>
        <w:separator/>
      </w:r>
    </w:p>
  </w:footnote>
  <w:footnote w:type="continuationSeparator" w:id="0">
    <w:p w14:paraId="31F324D2" w14:textId="77777777" w:rsidR="00E0793F" w:rsidRDefault="00E0793F" w:rsidP="00E079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1CDE9F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b/>
        <w:kern w:val="0"/>
        <w:sz w:val="24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noProof/>
        <w:kern w:val="0"/>
        <w:sz w:val="24"/>
        <w:szCs w:val="24"/>
        <w:lang w:val="x-none" w:eastAsia="x-none"/>
        <w14:ligatures w14:val="none"/>
      </w:rPr>
      <w:drawing>
        <wp:anchor distT="0" distB="0" distL="114300" distR="114300" simplePos="0" relativeHeight="251659264" behindDoc="0" locked="0" layoutInCell="1" allowOverlap="1" wp14:anchorId="4750DFB6" wp14:editId="04A3261B">
          <wp:simplePos x="0" y="0"/>
          <wp:positionH relativeFrom="column">
            <wp:posOffset>120015</wp:posOffset>
          </wp:positionH>
          <wp:positionV relativeFrom="paragraph">
            <wp:posOffset>-97155</wp:posOffset>
          </wp:positionV>
          <wp:extent cx="695325" cy="769620"/>
          <wp:effectExtent l="0" t="0" r="9525" b="0"/>
          <wp:wrapNone/>
          <wp:docPr id="850172824" name="Imagem 2" descr="Desenho de personagem de desenho animad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50172824" name="Imagem 2" descr="Desenho de personagem de desenho animad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F2C38">
      <w:rPr>
        <w:rFonts w:ascii="Times New Roman" w:eastAsia="Times New Roman" w:hAnsi="Times New Roman" w:cs="Arial"/>
        <w:b/>
        <w:kern w:val="0"/>
        <w:sz w:val="24"/>
        <w:szCs w:val="24"/>
        <w:lang w:val="x-none" w:eastAsia="x-none"/>
        <w14:ligatures w14:val="none"/>
      </w:rPr>
      <w:t>CÂMARA MUNICIPAL DE SANTA MÔNICA</w:t>
    </w:r>
  </w:p>
  <w:p w14:paraId="09954EF5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kern w:val="0"/>
        <w:sz w:val="24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kern w:val="0"/>
        <w:sz w:val="24"/>
        <w:szCs w:val="24"/>
        <w:lang w:val="x-none" w:eastAsia="x-none"/>
        <w14:ligatures w14:val="none"/>
      </w:rPr>
      <w:t>Estado do Paraná</w:t>
    </w:r>
  </w:p>
  <w:p w14:paraId="4002D4A3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  <w:t>CNPJ/MF 01.855.537/0001-04</w:t>
    </w:r>
  </w:p>
  <w:p w14:paraId="47A43D91" w14:textId="77777777" w:rsidR="00E0793F" w:rsidRDefault="00E0793F" w:rsidP="00E0793F">
    <w:pPr>
      <w:pStyle w:val="Cabealho"/>
    </w:pPr>
  </w:p>
  <w:p w14:paraId="02DAC10A" w14:textId="77777777" w:rsidR="00E0793F" w:rsidRDefault="00E0793F" w:rsidP="00E0793F">
    <w:pPr>
      <w:pStyle w:val="Cabealho"/>
    </w:pPr>
  </w:p>
  <w:p w14:paraId="1D2C5C8D" w14:textId="77777777" w:rsidR="00E0793F" w:rsidRPr="003E475E" w:rsidRDefault="007C7EFB" w:rsidP="00E0793F">
    <w:pPr>
      <w:pBdr>
        <w:bottom w:val="single" w:sz="4" w:space="1" w:color="D9D9D9"/>
      </w:pBdr>
      <w:tabs>
        <w:tab w:val="center" w:pos="4252"/>
        <w:tab w:val="right" w:pos="8504"/>
      </w:tabs>
      <w:spacing w:after="0" w:line="240" w:lineRule="auto"/>
      <w:jc w:val="right"/>
      <w:rPr>
        <w:rFonts w:ascii="Times New Roman" w:eastAsia="Times New Roman" w:hAnsi="Times New Roman" w:cs="Times New Roman"/>
        <w:color w:val="7F7F7F"/>
        <w:spacing w:val="60"/>
        <w:kern w:val="0"/>
        <w:sz w:val="24"/>
        <w:szCs w:val="24"/>
        <w:lang w:val="x-none" w:eastAsia="x-none"/>
        <w14:ligatures w14:val="none"/>
      </w:rPr>
    </w:pPr>
    <w:r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  <w:pict w14:anchorId="4FF07748">
        <v:rect id="_x0000_i1025" style="width:0;height:1.5pt" o:hralign="center" o:hrstd="t" o:hr="t" fillcolor="#a0a0a0" stroked="f"/>
      </w:pict>
    </w:r>
  </w:p>
  <w:p w14:paraId="49E73E61" w14:textId="77777777" w:rsidR="00E0793F" w:rsidRPr="003E475E" w:rsidRDefault="00E0793F" w:rsidP="00E0793F">
    <w:pPr>
      <w:pBdr>
        <w:bottom w:val="single" w:sz="4" w:space="1" w:color="D9D9D9"/>
      </w:pBdr>
      <w:tabs>
        <w:tab w:val="center" w:pos="4252"/>
        <w:tab w:val="right" w:pos="8504"/>
      </w:tabs>
      <w:spacing w:after="0" w:line="240" w:lineRule="auto"/>
      <w:jc w:val="right"/>
      <w:rPr>
        <w:rFonts w:ascii="Times New Roman" w:eastAsia="Times New Roman" w:hAnsi="Times New Roman" w:cs="Times New Roman"/>
        <w:b/>
        <w:kern w:val="0"/>
        <w:sz w:val="24"/>
        <w:szCs w:val="24"/>
        <w:lang w:val="x-none" w:eastAsia="x-none"/>
        <w14:ligatures w14:val="none"/>
      </w:rPr>
    </w:pPr>
    <w:r w:rsidRPr="003E475E">
      <w:rPr>
        <w:rFonts w:ascii="Times New Roman" w:eastAsia="Times New Roman" w:hAnsi="Times New Roman" w:cs="Times New Roman"/>
        <w:color w:val="7F7F7F"/>
        <w:spacing w:val="60"/>
        <w:kern w:val="0"/>
        <w:sz w:val="24"/>
        <w:szCs w:val="24"/>
        <w:lang w:val="x-none" w:eastAsia="x-none"/>
        <w14:ligatures w14:val="none"/>
      </w:rPr>
      <w:t>Página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t xml:space="preserve"> | 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begin"/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instrText xml:space="preserve"> PAGE   \* MERGEFORMAT </w:instrTex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separate"/>
    </w:r>
    <w:r>
      <w:rPr>
        <w:lang w:val="x-none" w:eastAsia="x-none"/>
      </w:rPr>
      <w:t>1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end"/>
    </w:r>
  </w:p>
  <w:p w14:paraId="562F2461" w14:textId="77777777" w:rsidR="00E0793F" w:rsidRDefault="00E0793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93F"/>
    <w:rsid w:val="00005603"/>
    <w:rsid w:val="000220CD"/>
    <w:rsid w:val="000E792E"/>
    <w:rsid w:val="00126C13"/>
    <w:rsid w:val="001A2B42"/>
    <w:rsid w:val="001F1963"/>
    <w:rsid w:val="002E7A4C"/>
    <w:rsid w:val="003F0F63"/>
    <w:rsid w:val="00462220"/>
    <w:rsid w:val="004A6FC5"/>
    <w:rsid w:val="005F0220"/>
    <w:rsid w:val="007C7EFB"/>
    <w:rsid w:val="00902FD9"/>
    <w:rsid w:val="009460A8"/>
    <w:rsid w:val="00980AE8"/>
    <w:rsid w:val="00AC2647"/>
    <w:rsid w:val="00E0793F"/>
    <w:rsid w:val="00EE348B"/>
    <w:rsid w:val="00F03726"/>
    <w:rsid w:val="00F44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  <w14:docId w14:val="508F9A11"/>
  <w15:chartTrackingRefBased/>
  <w15:docId w15:val="{B594360B-24F9-4203-87E4-90170E255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93F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079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0793F"/>
  </w:style>
  <w:style w:type="paragraph" w:styleId="Rodap">
    <w:name w:val="footer"/>
    <w:basedOn w:val="Normal"/>
    <w:link w:val="RodapChar"/>
    <w:uiPriority w:val="99"/>
    <w:unhideWhenUsed/>
    <w:rsid w:val="00E079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0793F"/>
  </w:style>
  <w:style w:type="table" w:styleId="Tabelacomgrade">
    <w:name w:val="Table Grid"/>
    <w:basedOn w:val="Tabelanormal"/>
    <w:uiPriority w:val="39"/>
    <w:rsid w:val="00E07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Danielli Rodrigues da Silva</dc:creator>
  <cp:keywords/>
  <dc:description/>
  <cp:lastModifiedBy>Danielli Rodrigues da Silva</cp:lastModifiedBy>
  <cp:revision>2</cp:revision>
  <dcterms:created xsi:type="dcterms:W3CDTF">2023-08-04T11:33:00Z</dcterms:created>
  <dcterms:modified xsi:type="dcterms:W3CDTF">2023-08-04T11:33:00Z</dcterms:modified>
</cp:coreProperties>
</file>