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A47EF" w14:textId="17F77957" w:rsidR="00DC70B7" w:rsidRPr="0096621E" w:rsidRDefault="00DC70B7" w:rsidP="00DC70B7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QU</w:t>
      </w:r>
      <w:r>
        <w:rPr>
          <w:sz w:val="22"/>
          <w:szCs w:val="22"/>
          <w:lang w:val="pt-BR"/>
        </w:rPr>
        <w:t>IN</w:t>
      </w:r>
      <w:r>
        <w:rPr>
          <w:sz w:val="22"/>
          <w:szCs w:val="22"/>
          <w:lang w:val="pt-BR"/>
        </w:rPr>
        <w:t>TA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26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OUTUBRO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3F866D6C" w14:textId="77777777" w:rsidR="00DC70B7" w:rsidRPr="0096621E" w:rsidRDefault="00DC70B7" w:rsidP="00DC70B7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23209AA8" w14:textId="43CC18E9" w:rsidR="00DC70B7" w:rsidRPr="000527C8" w:rsidRDefault="00DC70B7" w:rsidP="00DC70B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vinte e seis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26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outubro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Trigésima Qu</w:t>
      </w:r>
      <w:r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z w:val="22"/>
          <w:szCs w:val="22"/>
        </w:rPr>
        <w:t xml:space="preserve">ta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</w:t>
      </w:r>
      <w:r>
        <w:rPr>
          <w:rFonts w:ascii="Verdana" w:hAnsi="Verdana"/>
          <w:sz w:val="22"/>
          <w:szCs w:val="22"/>
        </w:rPr>
        <w:t xml:space="preserve">primeira e </w:t>
      </w:r>
      <w:r>
        <w:rPr>
          <w:rFonts w:ascii="Verdana" w:hAnsi="Verdana"/>
          <w:sz w:val="22"/>
          <w:szCs w:val="22"/>
        </w:rPr>
        <w:t xml:space="preserve">segunda discussão e votação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996AC2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05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>
        <w:rPr>
          <w:rFonts w:ascii="Verdana" w:hAnsi="Verdana"/>
          <w:sz w:val="22"/>
          <w:szCs w:val="22"/>
        </w:rPr>
        <w:t xml:space="preserve">altera </w:t>
      </w:r>
      <w:r w:rsidRPr="00DC70B7">
        <w:rPr>
          <w:rFonts w:ascii="Verdana" w:hAnsi="Verdana"/>
          <w:sz w:val="22"/>
          <w:szCs w:val="22"/>
        </w:rPr>
        <w:t xml:space="preserve">a </w:t>
      </w:r>
      <w:r>
        <w:rPr>
          <w:rFonts w:ascii="Verdana" w:hAnsi="Verdana"/>
          <w:sz w:val="22"/>
          <w:szCs w:val="22"/>
        </w:rPr>
        <w:t>L</w:t>
      </w:r>
      <w:r w:rsidRPr="00DC70B7">
        <w:rPr>
          <w:rFonts w:ascii="Verdana" w:hAnsi="Verdana"/>
          <w:sz w:val="22"/>
          <w:szCs w:val="22"/>
        </w:rPr>
        <w:t>ei nº 03/2002 para dispor sobre a taxa de administração para o custeio das despesas correntes e de capital necessárias à organização e ao funcionamento do PREVCARMO</w:t>
      </w:r>
      <w:r>
        <w:rPr>
          <w:rFonts w:ascii="Verdana" w:hAnsi="Verdana"/>
          <w:sz w:val="22"/>
          <w:szCs w:val="22"/>
        </w:rPr>
        <w:t xml:space="preserve">, o </w:t>
      </w:r>
      <w:r w:rsidRPr="00DC70B7">
        <w:rPr>
          <w:rFonts w:ascii="Verdana" w:hAnsi="Verdana"/>
          <w:b/>
          <w:bCs/>
          <w:sz w:val="22"/>
          <w:szCs w:val="22"/>
        </w:rPr>
        <w:t>Projeto de Lei Complementar Nº 06/2021</w:t>
      </w:r>
      <w:r>
        <w:rPr>
          <w:rFonts w:ascii="Verdana" w:hAnsi="Verdana"/>
          <w:sz w:val="22"/>
          <w:szCs w:val="22"/>
        </w:rPr>
        <w:t xml:space="preserve">, que </w:t>
      </w:r>
      <w:r w:rsidRPr="00DC70B7">
        <w:rPr>
          <w:rFonts w:ascii="Verdana" w:hAnsi="Verdana"/>
          <w:sz w:val="22"/>
          <w:szCs w:val="22"/>
        </w:rPr>
        <w:t xml:space="preserve">institui o regime de previdência complementar no âmbito do município de </w:t>
      </w:r>
      <w:r>
        <w:rPr>
          <w:rFonts w:ascii="Verdana" w:hAnsi="Verdana"/>
          <w:sz w:val="22"/>
          <w:szCs w:val="22"/>
        </w:rPr>
        <w:t>C</w:t>
      </w:r>
      <w:r w:rsidRPr="00DC70B7">
        <w:rPr>
          <w:rFonts w:ascii="Verdana" w:hAnsi="Verdana"/>
          <w:sz w:val="22"/>
          <w:szCs w:val="22"/>
        </w:rPr>
        <w:t xml:space="preserve">armo do </w:t>
      </w:r>
      <w:r>
        <w:rPr>
          <w:rFonts w:ascii="Verdana" w:hAnsi="Verdana"/>
          <w:sz w:val="22"/>
          <w:szCs w:val="22"/>
        </w:rPr>
        <w:t>C</w:t>
      </w:r>
      <w:r w:rsidRPr="00DC70B7">
        <w:rPr>
          <w:rFonts w:ascii="Verdana" w:hAnsi="Verdana"/>
          <w:sz w:val="22"/>
          <w:szCs w:val="22"/>
        </w:rPr>
        <w:t xml:space="preserve">ajuru; fixa o limite máximo para a concessão de aposentadorias e pensões pelo regime de previdência de que trata o art. 40 da </w:t>
      </w:r>
      <w:r>
        <w:rPr>
          <w:rFonts w:ascii="Verdana" w:hAnsi="Verdana"/>
          <w:sz w:val="22"/>
          <w:szCs w:val="22"/>
        </w:rPr>
        <w:t>C</w:t>
      </w:r>
      <w:r w:rsidRPr="00DC70B7">
        <w:rPr>
          <w:rFonts w:ascii="Verdana" w:hAnsi="Verdana"/>
          <w:sz w:val="22"/>
          <w:szCs w:val="22"/>
        </w:rPr>
        <w:t xml:space="preserve">onstituição </w:t>
      </w:r>
      <w:r>
        <w:rPr>
          <w:rFonts w:ascii="Verdana" w:hAnsi="Verdana"/>
          <w:sz w:val="22"/>
          <w:szCs w:val="22"/>
        </w:rPr>
        <w:t>F</w:t>
      </w:r>
      <w:r w:rsidRPr="00DC70B7">
        <w:rPr>
          <w:rFonts w:ascii="Verdana" w:hAnsi="Verdana"/>
          <w:sz w:val="22"/>
          <w:szCs w:val="22"/>
        </w:rPr>
        <w:t>ederal; autoriza a adesão a plano de benefícios de previdência complementar</w:t>
      </w:r>
      <w:r>
        <w:rPr>
          <w:rFonts w:ascii="Verdana" w:hAnsi="Verdana"/>
          <w:sz w:val="22"/>
          <w:szCs w:val="22"/>
        </w:rPr>
        <w:t>; e</w:t>
      </w:r>
      <w:r>
        <w:rPr>
          <w:rFonts w:ascii="Verdana" w:hAnsi="Verdana"/>
          <w:sz w:val="22"/>
          <w:szCs w:val="22"/>
        </w:rPr>
        <w:t xml:space="preserve"> em única discussão e votação</w:t>
      </w:r>
      <w:r>
        <w:rPr>
          <w:rFonts w:ascii="Verdana" w:hAnsi="Verdana"/>
          <w:sz w:val="22"/>
          <w:szCs w:val="22"/>
        </w:rPr>
        <w:t xml:space="preserve"> a </w:t>
      </w:r>
      <w:r w:rsidRPr="00DC70B7">
        <w:rPr>
          <w:rFonts w:ascii="Verdana" w:hAnsi="Verdana"/>
          <w:b/>
          <w:bCs/>
          <w:sz w:val="22"/>
          <w:szCs w:val="22"/>
        </w:rPr>
        <w:t>Moção</w:t>
      </w:r>
      <w:r w:rsidRPr="00DC70B7">
        <w:rPr>
          <w:rFonts w:ascii="Verdana" w:hAnsi="Verdana"/>
          <w:b/>
          <w:bCs/>
          <w:sz w:val="22"/>
          <w:szCs w:val="22"/>
        </w:rPr>
        <w:t xml:space="preserve"> Nº </w:t>
      </w:r>
      <w:r w:rsidRPr="00DC70B7">
        <w:rPr>
          <w:rFonts w:ascii="Verdana" w:hAnsi="Verdana"/>
          <w:b/>
          <w:bCs/>
          <w:sz w:val="22"/>
          <w:szCs w:val="22"/>
        </w:rPr>
        <w:t>004</w:t>
      </w:r>
      <w:r w:rsidRPr="00DC70B7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de autoria do Vereador Sebastião de Faria Gomes.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996AC2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05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determinando ao 1º 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ecretário que procedesse a </w:t>
      </w:r>
      <w:r>
        <w:rPr>
          <w:rFonts w:ascii="Verdana" w:hAnsi="Verdana"/>
          <w:sz w:val="22"/>
          <w:szCs w:val="22"/>
        </w:rPr>
        <w:lastRenderedPageBreak/>
        <w:t xml:space="preserve">apresentação do parecer da </w:t>
      </w:r>
      <w:r>
        <w:rPr>
          <w:rFonts w:ascii="Verdana" w:hAnsi="Verdana"/>
          <w:sz w:val="22"/>
          <w:szCs w:val="22"/>
        </w:rPr>
        <w:t>C</w:t>
      </w:r>
      <w:r>
        <w:rPr>
          <w:rFonts w:ascii="Verdana" w:hAnsi="Verdana"/>
          <w:sz w:val="22"/>
          <w:szCs w:val="22"/>
        </w:rPr>
        <w:t>omiss</w:t>
      </w:r>
      <w:r>
        <w:rPr>
          <w:rFonts w:ascii="Verdana" w:hAnsi="Verdana"/>
          <w:sz w:val="22"/>
          <w:szCs w:val="22"/>
        </w:rPr>
        <w:t>ão</w:t>
      </w:r>
      <w:r>
        <w:rPr>
          <w:rFonts w:ascii="Verdana" w:hAnsi="Verdana"/>
          <w:sz w:val="22"/>
          <w:szCs w:val="22"/>
        </w:rPr>
        <w:t xml:space="preserve"> </w:t>
      </w:r>
      <w:r w:rsidR="00C112D1">
        <w:rPr>
          <w:rFonts w:ascii="Verdana" w:hAnsi="Verdana"/>
          <w:sz w:val="22"/>
          <w:szCs w:val="22"/>
        </w:rPr>
        <w:t>de Legislação, Justiça e Redação ao projeto</w:t>
      </w:r>
      <w:r>
        <w:rPr>
          <w:rFonts w:ascii="Verdana" w:hAnsi="Verdana"/>
          <w:sz w:val="22"/>
          <w:szCs w:val="22"/>
        </w:rPr>
        <w:t xml:space="preserve">, sendo o mesmo pela tramitação. Após a apresentação do parecer, o Presidente determinou ao 1º Secretário que </w:t>
      </w:r>
      <w:r w:rsidR="00C112D1">
        <w:rPr>
          <w:rFonts w:ascii="Verdana" w:hAnsi="Verdana"/>
          <w:sz w:val="22"/>
          <w:szCs w:val="22"/>
        </w:rPr>
        <w:t xml:space="preserve">colhesse o parecer verbal da Comissão de Orçamento, Finanças e Tomadas de Contas, sendo o mesmo pela aprovação do Projeto. Em seguida, o Presidente determinou ao 1º Secretário que </w:t>
      </w:r>
      <w:r>
        <w:rPr>
          <w:rFonts w:ascii="Verdana" w:hAnsi="Verdana"/>
          <w:sz w:val="22"/>
          <w:szCs w:val="22"/>
        </w:rPr>
        <w:t xml:space="preserve">procedesse a leitura </w:t>
      </w:r>
      <w:r w:rsidR="00C112D1">
        <w:rPr>
          <w:rFonts w:ascii="Verdana" w:hAnsi="Verdana"/>
          <w:sz w:val="22"/>
          <w:szCs w:val="22"/>
        </w:rPr>
        <w:t xml:space="preserve">do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Após a leitura, o Presidente </w:t>
      </w:r>
      <w:r>
        <w:rPr>
          <w:rFonts w:ascii="Verdana" w:hAnsi="Verdana"/>
          <w:sz w:val="22"/>
          <w:szCs w:val="22"/>
        </w:rPr>
        <w:t xml:space="preserve">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</w:t>
      </w:r>
      <w:r w:rsidR="00C112D1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>ira</w:t>
      </w:r>
      <w:r w:rsidRPr="00AA3FD3">
        <w:rPr>
          <w:rFonts w:ascii="Verdana" w:hAnsi="Verdana"/>
          <w:sz w:val="22"/>
          <w:szCs w:val="22"/>
        </w:rPr>
        <w:t xml:space="preserve"> votação resultando aprovado por unanimidade. Logo após, o Sr. Presidente </w:t>
      </w:r>
      <w:r>
        <w:rPr>
          <w:rFonts w:ascii="Verdana" w:hAnsi="Verdana"/>
          <w:sz w:val="22"/>
          <w:szCs w:val="22"/>
        </w:rPr>
        <w:t xml:space="preserve">consultou ao plenário sobre a apreciação do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>, em segunda discussão e votação, nesta mesma reunião sendo aprovado por unanimidade</w:t>
      </w:r>
      <w:r w:rsidRPr="00AA3FD3">
        <w:rPr>
          <w:rFonts w:ascii="Verdana" w:hAnsi="Verdana"/>
          <w:sz w:val="22"/>
          <w:szCs w:val="22"/>
        </w:rPr>
        <w:t xml:space="preserve">. Após a leitura,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05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</w:t>
      </w:r>
      <w:r w:rsidR="00C112D1" w:rsidRPr="002133D9">
        <w:rPr>
          <w:rFonts w:ascii="Verdana" w:hAnsi="Verdana"/>
          <w:sz w:val="22"/>
          <w:szCs w:val="22"/>
        </w:rPr>
        <w:t xml:space="preserve">Logo após, o Sr. Presidente </w:t>
      </w:r>
      <w:r w:rsidR="00C112D1">
        <w:rPr>
          <w:rFonts w:ascii="Verdana" w:hAnsi="Verdana"/>
          <w:sz w:val="22"/>
          <w:szCs w:val="22"/>
        </w:rPr>
        <w:t xml:space="preserve">passou a apreciação do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 w:rsidRPr="002133D9">
        <w:rPr>
          <w:rFonts w:ascii="Verdana" w:hAnsi="Verdana"/>
          <w:sz w:val="22"/>
          <w:szCs w:val="22"/>
        </w:rPr>
        <w:t xml:space="preserve">, </w:t>
      </w:r>
      <w:r w:rsidR="00C112D1">
        <w:rPr>
          <w:rFonts w:ascii="Verdana" w:hAnsi="Verdana"/>
          <w:sz w:val="22"/>
          <w:szCs w:val="22"/>
        </w:rPr>
        <w:t xml:space="preserve">determinando ao 1º Secretário que procedesse a apresentação do parecer da Comissão de Legislação, Justiça e Redação ao projeto, sendo o mesmo pela tramitação. Após a apresentação do parecer, o Presidente determinou ao 1º Secretário que colhesse o parecer verbal da Comissão de Orçamento, Finanças e Tomadas de Contas, sendo o mesmo pela aprovação do Projeto. Em seguida, o Presidente determinou ao 1º Secretário que procedesse a leitura do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sz w:val="22"/>
          <w:szCs w:val="22"/>
        </w:rPr>
        <w:t xml:space="preserve">. </w:t>
      </w:r>
      <w:r w:rsidR="00C112D1" w:rsidRPr="00AA3FD3">
        <w:rPr>
          <w:rFonts w:ascii="Verdana" w:hAnsi="Verdana"/>
          <w:sz w:val="22"/>
          <w:szCs w:val="22"/>
        </w:rPr>
        <w:t xml:space="preserve">Após a leitura, o Presidente </w:t>
      </w:r>
      <w:r w:rsidR="00C112D1">
        <w:rPr>
          <w:rFonts w:ascii="Verdana" w:hAnsi="Verdana"/>
          <w:sz w:val="22"/>
          <w:szCs w:val="22"/>
        </w:rPr>
        <w:t xml:space="preserve">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 w:rsidRPr="00AA3FD3">
        <w:rPr>
          <w:rFonts w:ascii="Verdana" w:hAnsi="Verdana"/>
          <w:sz w:val="22"/>
          <w:szCs w:val="22"/>
        </w:rPr>
        <w:t xml:space="preserve"> em </w:t>
      </w:r>
      <w:r w:rsidR="00C112D1">
        <w:rPr>
          <w:rFonts w:ascii="Verdana" w:hAnsi="Verdana"/>
          <w:sz w:val="22"/>
          <w:szCs w:val="22"/>
        </w:rPr>
        <w:t>primeira</w:t>
      </w:r>
      <w:r w:rsidR="00C112D1"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b/>
          <w:bCs/>
          <w:sz w:val="22"/>
          <w:szCs w:val="22"/>
        </w:rPr>
        <w:t xml:space="preserve"> </w:t>
      </w:r>
      <w:r w:rsidR="00C112D1" w:rsidRPr="00AA3FD3">
        <w:rPr>
          <w:rFonts w:ascii="Verdana" w:hAnsi="Verdana"/>
          <w:sz w:val="22"/>
          <w:szCs w:val="22"/>
        </w:rPr>
        <w:t xml:space="preserve">em </w:t>
      </w:r>
      <w:r w:rsidR="00C112D1">
        <w:rPr>
          <w:rFonts w:ascii="Verdana" w:hAnsi="Verdana"/>
          <w:sz w:val="22"/>
          <w:szCs w:val="22"/>
        </w:rPr>
        <w:t>primeira</w:t>
      </w:r>
      <w:r w:rsidR="00C112D1" w:rsidRPr="00AA3FD3">
        <w:rPr>
          <w:rFonts w:ascii="Verdana" w:hAnsi="Verdana"/>
          <w:sz w:val="22"/>
          <w:szCs w:val="22"/>
        </w:rPr>
        <w:t xml:space="preserve"> votação resultando aprovado por unanimidade. Logo após, o Sr. Presidente </w:t>
      </w:r>
      <w:r w:rsidR="00C112D1">
        <w:rPr>
          <w:rFonts w:ascii="Verdana" w:hAnsi="Verdana"/>
          <w:sz w:val="22"/>
          <w:szCs w:val="22"/>
        </w:rPr>
        <w:t xml:space="preserve">consultou ao plenário sobre a apreciação do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sz w:val="22"/>
          <w:szCs w:val="22"/>
        </w:rPr>
        <w:t>, em segunda discussão e votação, nesta mesma reunião sendo aprovado por unanimidade</w:t>
      </w:r>
      <w:r w:rsidR="00C112D1" w:rsidRPr="00AA3FD3">
        <w:rPr>
          <w:rFonts w:ascii="Verdana" w:hAnsi="Verdana"/>
          <w:sz w:val="22"/>
          <w:szCs w:val="22"/>
        </w:rPr>
        <w:t xml:space="preserve">. Após a leitura,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b/>
          <w:bCs/>
          <w:sz w:val="22"/>
          <w:szCs w:val="22"/>
        </w:rPr>
        <w:t xml:space="preserve"> </w:t>
      </w:r>
      <w:r w:rsidR="00C112D1" w:rsidRPr="00AA3FD3">
        <w:rPr>
          <w:rFonts w:ascii="Verdana" w:hAnsi="Verdana"/>
          <w:sz w:val="22"/>
          <w:szCs w:val="22"/>
        </w:rPr>
        <w:t xml:space="preserve">em </w:t>
      </w:r>
      <w:r w:rsidR="00C112D1">
        <w:rPr>
          <w:rFonts w:ascii="Verdana" w:hAnsi="Verdana"/>
          <w:sz w:val="22"/>
          <w:szCs w:val="22"/>
        </w:rPr>
        <w:t>segunda</w:t>
      </w:r>
      <w:r w:rsidR="00C112D1"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C112D1">
        <w:rPr>
          <w:rFonts w:ascii="Verdana" w:hAnsi="Verdana"/>
          <w:b/>
          <w:bCs/>
          <w:sz w:val="22"/>
          <w:szCs w:val="22"/>
        </w:rPr>
        <w:t xml:space="preserve">Complementar </w:t>
      </w:r>
      <w:r w:rsidR="00C112D1" w:rsidRPr="00996AC2">
        <w:rPr>
          <w:rFonts w:ascii="Verdana" w:hAnsi="Verdana"/>
          <w:b/>
          <w:bCs/>
          <w:sz w:val="22"/>
          <w:szCs w:val="22"/>
        </w:rPr>
        <w:t xml:space="preserve">Nº </w:t>
      </w:r>
      <w:r w:rsidR="00C112D1">
        <w:rPr>
          <w:rFonts w:ascii="Verdana" w:hAnsi="Verdana"/>
          <w:b/>
          <w:bCs/>
          <w:sz w:val="22"/>
          <w:szCs w:val="22"/>
        </w:rPr>
        <w:t>0</w:t>
      </w:r>
      <w:r w:rsidR="00C112D1">
        <w:rPr>
          <w:rFonts w:ascii="Verdana" w:hAnsi="Verdana"/>
          <w:b/>
          <w:bCs/>
          <w:sz w:val="22"/>
          <w:szCs w:val="22"/>
        </w:rPr>
        <w:t>6</w:t>
      </w:r>
      <w:r w:rsidR="00C112D1" w:rsidRPr="00996AC2">
        <w:rPr>
          <w:rFonts w:ascii="Verdana" w:hAnsi="Verdana"/>
          <w:b/>
          <w:bCs/>
          <w:sz w:val="22"/>
          <w:szCs w:val="22"/>
        </w:rPr>
        <w:t>/2021</w:t>
      </w:r>
      <w:r w:rsidR="00C112D1">
        <w:rPr>
          <w:rFonts w:ascii="Verdana" w:hAnsi="Verdana"/>
          <w:b/>
          <w:bCs/>
          <w:sz w:val="22"/>
          <w:szCs w:val="22"/>
        </w:rPr>
        <w:t xml:space="preserve"> </w:t>
      </w:r>
      <w:r w:rsidR="00C112D1" w:rsidRPr="00AA3FD3">
        <w:rPr>
          <w:rFonts w:ascii="Verdana" w:hAnsi="Verdana"/>
          <w:sz w:val="22"/>
          <w:szCs w:val="22"/>
        </w:rPr>
        <w:t xml:space="preserve">em </w:t>
      </w:r>
      <w:r w:rsidR="00C112D1">
        <w:rPr>
          <w:rFonts w:ascii="Verdana" w:hAnsi="Verdana"/>
          <w:sz w:val="22"/>
          <w:szCs w:val="22"/>
        </w:rPr>
        <w:t>segunda</w:t>
      </w:r>
      <w:r w:rsidR="00C112D1" w:rsidRPr="00AA3FD3">
        <w:rPr>
          <w:rFonts w:ascii="Verdana" w:hAnsi="Verdana"/>
          <w:sz w:val="22"/>
          <w:szCs w:val="22"/>
        </w:rPr>
        <w:t xml:space="preserve"> votação resultando </w:t>
      </w:r>
      <w:r w:rsidR="00C112D1">
        <w:rPr>
          <w:rFonts w:ascii="Verdana" w:hAnsi="Verdana"/>
          <w:sz w:val="22"/>
          <w:szCs w:val="22"/>
        </w:rPr>
        <w:t xml:space="preserve">aprovado por unanimidade. </w:t>
      </w:r>
      <w:r w:rsidRPr="00AA3FD3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>passou</w:t>
      </w:r>
      <w:r w:rsidRPr="00AA3FD3">
        <w:rPr>
          <w:rFonts w:ascii="Verdana" w:hAnsi="Verdana"/>
          <w:sz w:val="22"/>
          <w:szCs w:val="22"/>
        </w:rPr>
        <w:t xml:space="preserve"> a apreciação d</w:t>
      </w:r>
      <w:r>
        <w:rPr>
          <w:rFonts w:ascii="Verdana" w:hAnsi="Verdana"/>
          <w:sz w:val="22"/>
          <w:szCs w:val="22"/>
        </w:rPr>
        <w:t>a</w:t>
      </w:r>
      <w:r w:rsidRPr="00AA3FD3">
        <w:rPr>
          <w:rFonts w:ascii="Verdana" w:hAnsi="Verdana"/>
          <w:sz w:val="22"/>
          <w:szCs w:val="22"/>
        </w:rPr>
        <w:t xml:space="preserve"> </w:t>
      </w:r>
      <w:r w:rsidR="00C112D1">
        <w:rPr>
          <w:rFonts w:ascii="Verdana" w:hAnsi="Verdana"/>
          <w:b/>
          <w:bCs/>
          <w:sz w:val="22"/>
          <w:szCs w:val="22"/>
        </w:rPr>
        <w:t>Moção</w:t>
      </w:r>
      <w:r w:rsidRPr="00AA3FD3">
        <w:rPr>
          <w:rFonts w:ascii="Verdana" w:hAnsi="Verdana"/>
          <w:b/>
          <w:bCs/>
          <w:sz w:val="22"/>
          <w:szCs w:val="22"/>
        </w:rPr>
        <w:t xml:space="preserve"> Nº </w:t>
      </w:r>
      <w:r w:rsidR="00C112D1">
        <w:rPr>
          <w:rFonts w:ascii="Verdana" w:hAnsi="Verdana"/>
          <w:b/>
          <w:bCs/>
          <w:sz w:val="22"/>
          <w:szCs w:val="22"/>
        </w:rPr>
        <w:t>004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, em </w:t>
      </w:r>
      <w:r>
        <w:rPr>
          <w:rFonts w:ascii="Verdana" w:hAnsi="Verdana"/>
          <w:sz w:val="22"/>
          <w:szCs w:val="22"/>
        </w:rPr>
        <w:t>única</w:t>
      </w:r>
      <w:r w:rsidRPr="00AA3FD3">
        <w:rPr>
          <w:rFonts w:ascii="Verdana" w:hAnsi="Verdana"/>
          <w:sz w:val="22"/>
          <w:szCs w:val="22"/>
        </w:rPr>
        <w:t xml:space="preserve"> discussão e votação</w:t>
      </w:r>
      <w:r>
        <w:rPr>
          <w:rFonts w:ascii="Verdana" w:hAnsi="Verdana"/>
          <w:sz w:val="22"/>
          <w:szCs w:val="22"/>
        </w:rPr>
        <w:t xml:space="preserve">, solicitando ao 1º Secretário que fizesse a leitura da mesma. Após a leitura, o Presidente colocou a </w:t>
      </w:r>
      <w:r w:rsidR="00C112D1">
        <w:rPr>
          <w:rFonts w:ascii="Verdana" w:hAnsi="Verdana"/>
          <w:b/>
          <w:bCs/>
          <w:sz w:val="22"/>
          <w:szCs w:val="22"/>
        </w:rPr>
        <w:t>Moção</w:t>
      </w:r>
      <w:r>
        <w:rPr>
          <w:rFonts w:ascii="Verdana" w:hAnsi="Verdana"/>
          <w:sz w:val="22"/>
          <w:szCs w:val="22"/>
        </w:rPr>
        <w:t xml:space="preserve"> </w:t>
      </w:r>
      <w:r w:rsidRPr="00AD4D66">
        <w:rPr>
          <w:rFonts w:ascii="Verdana" w:hAnsi="Verdana"/>
          <w:b/>
          <w:bCs/>
          <w:sz w:val="22"/>
          <w:szCs w:val="22"/>
        </w:rPr>
        <w:t>Nº 0</w:t>
      </w:r>
      <w:r w:rsidR="00C112D1">
        <w:rPr>
          <w:rFonts w:ascii="Verdana" w:hAnsi="Verdana"/>
          <w:b/>
          <w:bCs/>
          <w:sz w:val="22"/>
          <w:szCs w:val="22"/>
        </w:rPr>
        <w:t>04</w:t>
      </w:r>
      <w:r w:rsidRPr="00AD4D66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lastRenderedPageBreak/>
        <w:t xml:space="preserve">única discussão, e em seguida em única votação resultando aprovada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</w:t>
      </w:r>
      <w:r w:rsidR="00C112D1">
        <w:rPr>
          <w:rFonts w:ascii="Verdana" w:hAnsi="Verdana"/>
          <w:sz w:val="22"/>
          <w:szCs w:val="22"/>
        </w:rPr>
        <w:t>Sexta</w:t>
      </w:r>
      <w:r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0007AE">
        <w:rPr>
          <w:rFonts w:ascii="Verdana" w:hAnsi="Verdana"/>
          <w:sz w:val="22"/>
          <w:szCs w:val="22"/>
        </w:rPr>
        <w:t>03</w:t>
      </w:r>
      <w:r>
        <w:rPr>
          <w:rFonts w:ascii="Verdana" w:hAnsi="Verdana"/>
          <w:sz w:val="22"/>
          <w:szCs w:val="22"/>
        </w:rPr>
        <w:t xml:space="preserve"> de </w:t>
      </w:r>
      <w:r w:rsidR="000007AE">
        <w:rPr>
          <w:rFonts w:ascii="Verdana" w:hAnsi="Verdana"/>
          <w:sz w:val="22"/>
          <w:szCs w:val="22"/>
        </w:rPr>
        <w:t>novem</w:t>
      </w:r>
      <w:r>
        <w:rPr>
          <w:rFonts w:ascii="Verdana" w:hAnsi="Verdana"/>
          <w:sz w:val="22"/>
          <w:szCs w:val="22"/>
        </w:rPr>
        <w:t>bro, seria encerrada no dia 2</w:t>
      </w:r>
      <w:r w:rsidR="000007AE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de outubro às 16 (dezesseis) horas</w:t>
      </w:r>
      <w:r w:rsidR="000007AE">
        <w:rPr>
          <w:rFonts w:ascii="Verdana" w:hAnsi="Verdana"/>
          <w:sz w:val="22"/>
          <w:szCs w:val="22"/>
        </w:rPr>
        <w:t>, devido ao feriado do dia do servidor a ser comemorado no dia 01 de novembro (segunda-feira) e o feriado do dia 02 de novembro (finados)</w:t>
      </w:r>
      <w:r>
        <w:rPr>
          <w:rFonts w:ascii="Verdana" w:hAnsi="Verdana"/>
          <w:sz w:val="22"/>
          <w:szCs w:val="22"/>
        </w:rPr>
        <w:t xml:space="preserve">. Em seguida, o Presidente determinou ao 1º Secretário que procedesse a leitura e distribuição as comissões competentes dos </w:t>
      </w:r>
      <w:r w:rsidRPr="001E2719">
        <w:rPr>
          <w:rFonts w:ascii="Verdana" w:hAnsi="Verdana"/>
          <w:b/>
          <w:bCs/>
          <w:sz w:val="22"/>
          <w:szCs w:val="22"/>
        </w:rPr>
        <w:t>Projeto de Lei Nº 6</w:t>
      </w:r>
      <w:r w:rsidR="000007AE">
        <w:rPr>
          <w:rFonts w:ascii="Verdana" w:hAnsi="Verdana"/>
          <w:b/>
          <w:bCs/>
          <w:sz w:val="22"/>
          <w:szCs w:val="22"/>
        </w:rPr>
        <w:t>3</w:t>
      </w:r>
      <w:r w:rsidRPr="001E271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que </w:t>
      </w:r>
      <w:r w:rsidR="000007AE">
        <w:rPr>
          <w:rFonts w:ascii="Verdana" w:hAnsi="Verdana"/>
          <w:sz w:val="22"/>
          <w:szCs w:val="22"/>
        </w:rPr>
        <w:t>d</w:t>
      </w:r>
      <w:r w:rsidR="000007AE" w:rsidRPr="000007AE">
        <w:rPr>
          <w:rFonts w:ascii="Verdana" w:hAnsi="Verdana"/>
          <w:sz w:val="22"/>
          <w:szCs w:val="22"/>
        </w:rPr>
        <w:t>ispõe</w:t>
      </w:r>
      <w:r w:rsidR="000007AE" w:rsidRPr="000007AE">
        <w:rPr>
          <w:rFonts w:ascii="Verdana" w:hAnsi="Verdana"/>
          <w:sz w:val="22"/>
          <w:szCs w:val="22"/>
        </w:rPr>
        <w:t xml:space="preserve"> sobre a postagem de arquivos de documentos </w:t>
      </w:r>
      <w:r w:rsidR="000007AE" w:rsidRPr="000007AE">
        <w:rPr>
          <w:rFonts w:ascii="Verdana" w:hAnsi="Verdana"/>
          <w:sz w:val="22"/>
          <w:szCs w:val="22"/>
        </w:rPr>
        <w:t>públicos</w:t>
      </w:r>
      <w:r w:rsidR="000007AE" w:rsidRPr="000007AE">
        <w:rPr>
          <w:rFonts w:ascii="Verdana" w:hAnsi="Verdana"/>
          <w:sz w:val="22"/>
          <w:szCs w:val="22"/>
        </w:rPr>
        <w:t xml:space="preserve"> em formato </w:t>
      </w:r>
      <w:r w:rsidR="000007AE" w:rsidRPr="000007AE">
        <w:rPr>
          <w:rFonts w:ascii="Verdana" w:hAnsi="Verdana"/>
          <w:sz w:val="22"/>
          <w:szCs w:val="22"/>
        </w:rPr>
        <w:t>pesquisável</w:t>
      </w:r>
      <w:r w:rsidR="000007AE" w:rsidRPr="000007AE">
        <w:rPr>
          <w:rFonts w:ascii="Verdana" w:hAnsi="Verdana"/>
          <w:sz w:val="22"/>
          <w:szCs w:val="22"/>
        </w:rPr>
        <w:t xml:space="preserve"> e dá outras </w:t>
      </w:r>
      <w:r w:rsidR="000007AE" w:rsidRPr="000007AE">
        <w:rPr>
          <w:rFonts w:ascii="Verdana" w:hAnsi="Verdana"/>
          <w:sz w:val="22"/>
          <w:szCs w:val="22"/>
        </w:rPr>
        <w:t>disposiç</w:t>
      </w:r>
      <w:r w:rsidR="000007AE" w:rsidRPr="000007AE">
        <w:rPr>
          <w:rFonts w:ascii="Arial" w:hAnsi="Arial" w:cs="Arial"/>
          <w:sz w:val="22"/>
          <w:szCs w:val="22"/>
        </w:rPr>
        <w:t>õ</w:t>
      </w:r>
      <w:r w:rsidR="000007AE" w:rsidRPr="000007AE">
        <w:rPr>
          <w:rFonts w:ascii="Verdana" w:hAnsi="Verdana"/>
          <w:sz w:val="22"/>
          <w:szCs w:val="22"/>
        </w:rPr>
        <w:t>es</w:t>
      </w:r>
      <w:r>
        <w:rPr>
          <w:rFonts w:ascii="Verdana" w:hAnsi="Verdana"/>
          <w:sz w:val="22"/>
          <w:szCs w:val="22"/>
        </w:rPr>
        <w:t xml:space="preserve">, e do </w:t>
      </w:r>
      <w:r w:rsidRPr="001E2719">
        <w:rPr>
          <w:rFonts w:ascii="Verdana" w:hAnsi="Verdana"/>
          <w:b/>
          <w:bCs/>
          <w:sz w:val="22"/>
          <w:szCs w:val="22"/>
        </w:rPr>
        <w:t>Projeto de Lei</w:t>
      </w:r>
      <w:r w:rsidR="00FE606E">
        <w:rPr>
          <w:rFonts w:ascii="Verdana" w:hAnsi="Verdana"/>
          <w:b/>
          <w:bCs/>
          <w:sz w:val="22"/>
          <w:szCs w:val="22"/>
        </w:rPr>
        <w:t xml:space="preserve"> Complementar</w:t>
      </w:r>
      <w:r w:rsidRPr="001E2719">
        <w:rPr>
          <w:rFonts w:ascii="Verdana" w:hAnsi="Verdana"/>
          <w:b/>
          <w:bCs/>
          <w:sz w:val="22"/>
          <w:szCs w:val="22"/>
        </w:rPr>
        <w:t xml:space="preserve"> Nº </w:t>
      </w:r>
      <w:r w:rsidR="00FE606E">
        <w:rPr>
          <w:rFonts w:ascii="Verdana" w:hAnsi="Verdana"/>
          <w:b/>
          <w:bCs/>
          <w:sz w:val="22"/>
          <w:szCs w:val="22"/>
        </w:rPr>
        <w:t>07</w:t>
      </w:r>
      <w:r w:rsidRPr="001E271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>, que</w:t>
      </w:r>
      <w:r w:rsidRPr="001E2719">
        <w:t xml:space="preserve"> </w:t>
      </w:r>
      <w:r w:rsidR="00FE606E" w:rsidRPr="00FE606E">
        <w:rPr>
          <w:rFonts w:ascii="Verdana" w:hAnsi="Verdana"/>
          <w:sz w:val="22"/>
          <w:szCs w:val="22"/>
        </w:rPr>
        <w:t xml:space="preserve">altera o anexo </w:t>
      </w:r>
      <w:r w:rsidR="00FE606E">
        <w:rPr>
          <w:rFonts w:ascii="Verdana" w:hAnsi="Verdana"/>
          <w:sz w:val="22"/>
          <w:szCs w:val="22"/>
        </w:rPr>
        <w:t>XI</w:t>
      </w:r>
      <w:r w:rsidR="00FE606E" w:rsidRPr="00FE606E">
        <w:rPr>
          <w:rFonts w:ascii="Verdana" w:hAnsi="Verdana"/>
          <w:sz w:val="22"/>
          <w:szCs w:val="22"/>
        </w:rPr>
        <w:t xml:space="preserve"> da </w:t>
      </w:r>
      <w:r w:rsidR="00FE606E">
        <w:rPr>
          <w:rFonts w:ascii="Verdana" w:hAnsi="Verdana"/>
          <w:sz w:val="22"/>
          <w:szCs w:val="22"/>
        </w:rPr>
        <w:t>L</w:t>
      </w:r>
      <w:r w:rsidR="00FE606E" w:rsidRPr="00FE606E">
        <w:rPr>
          <w:rFonts w:ascii="Verdana" w:hAnsi="Verdana"/>
          <w:sz w:val="22"/>
          <w:szCs w:val="22"/>
        </w:rPr>
        <w:t xml:space="preserve">ei </w:t>
      </w:r>
      <w:r w:rsidR="00FE606E">
        <w:rPr>
          <w:rFonts w:ascii="Verdana" w:hAnsi="Verdana"/>
          <w:sz w:val="22"/>
          <w:szCs w:val="22"/>
        </w:rPr>
        <w:t>C</w:t>
      </w:r>
      <w:r w:rsidR="00FE606E" w:rsidRPr="00FE606E">
        <w:rPr>
          <w:rFonts w:ascii="Verdana" w:hAnsi="Verdana"/>
          <w:sz w:val="22"/>
          <w:szCs w:val="22"/>
        </w:rPr>
        <w:t>omplementar nº 11/2004 que dispõe acerca da estrutura e descrição dos cargos municipais</w:t>
      </w:r>
      <w:r>
        <w:rPr>
          <w:rFonts w:ascii="Verdana" w:hAnsi="Verdana"/>
          <w:sz w:val="22"/>
          <w:szCs w:val="22"/>
        </w:rPr>
        <w:t xml:space="preserve">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, o que se cumpriu, conforme gravação em áudio e vídeo.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FE606E">
        <w:rPr>
          <w:rFonts w:ascii="Verdana" w:hAnsi="Verdana"/>
          <w:sz w:val="22"/>
          <w:szCs w:val="22"/>
        </w:rPr>
        <w:t>4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FE606E">
        <w:rPr>
          <w:rFonts w:ascii="Verdana" w:hAnsi="Verdana"/>
          <w:sz w:val="22"/>
          <w:szCs w:val="22"/>
        </w:rPr>
        <w:t>quatro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FE606E">
        <w:rPr>
          <w:rFonts w:ascii="Verdana" w:hAnsi="Verdana"/>
          <w:sz w:val="22"/>
          <w:szCs w:val="22"/>
        </w:rPr>
        <w:t>03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FE606E"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 w:rsidR="00FE606E">
        <w:rPr>
          <w:rFonts w:ascii="Verdana" w:hAnsi="Verdana"/>
          <w:sz w:val="22"/>
          <w:szCs w:val="22"/>
        </w:rPr>
        <w:t>novem</w:t>
      </w:r>
      <w:r>
        <w:rPr>
          <w:rFonts w:ascii="Verdana" w:hAnsi="Verdana"/>
          <w:sz w:val="22"/>
          <w:szCs w:val="22"/>
        </w:rPr>
        <w:t>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34D9F161" w14:textId="77777777" w:rsidR="00DC70B7" w:rsidRDefault="00DC70B7" w:rsidP="00DC70B7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80DE19E" w14:textId="77777777" w:rsidR="00DC70B7" w:rsidRDefault="00DC70B7" w:rsidP="00DC70B7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79539E6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72DAFBAD" w14:textId="77777777" w:rsidR="00DC70B7" w:rsidRPr="0096621E" w:rsidRDefault="00DC70B7" w:rsidP="00DC70B7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55F614DB" w14:textId="77777777" w:rsidR="00DC70B7" w:rsidRPr="0096621E" w:rsidRDefault="00DC70B7" w:rsidP="00DC70B7">
      <w:pPr>
        <w:rPr>
          <w:rFonts w:ascii="Verdana" w:hAnsi="Verdana" w:cs="Tahoma"/>
          <w:b/>
          <w:bCs/>
          <w:sz w:val="22"/>
          <w:szCs w:val="22"/>
        </w:rPr>
      </w:pPr>
    </w:p>
    <w:p w14:paraId="5C8AFCE2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B145672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6454648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AA5FD18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CEB3963" w14:textId="77777777" w:rsidR="00DC70B7" w:rsidRPr="0096621E" w:rsidRDefault="00DC70B7" w:rsidP="00DC70B7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17058999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A7C6529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141A0AD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DBDCAF6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25202F76" w14:textId="77777777" w:rsidR="00DC70B7" w:rsidRPr="0096621E" w:rsidRDefault="00DC70B7" w:rsidP="00DC70B7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5EC99184" w14:textId="77777777" w:rsidR="00DC70B7" w:rsidRPr="0096621E" w:rsidRDefault="00DC70B7" w:rsidP="00DC70B7">
      <w:pPr>
        <w:jc w:val="center"/>
        <w:rPr>
          <w:sz w:val="22"/>
          <w:szCs w:val="22"/>
        </w:rPr>
      </w:pPr>
    </w:p>
    <w:p w14:paraId="75E05203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9B72DDC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36712A2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6442B627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6E52E62F" w14:textId="77777777" w:rsidR="00DC70B7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55881D" w14:textId="77777777" w:rsidR="00DC70B7" w:rsidRPr="0096621E" w:rsidRDefault="00DC70B7" w:rsidP="00DC70B7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553C83B" w14:textId="77777777" w:rsidR="00DC70B7" w:rsidRPr="0096621E" w:rsidRDefault="00DC70B7" w:rsidP="00DC70B7">
      <w:pPr>
        <w:pStyle w:val="Ttulo7"/>
        <w:rPr>
          <w:rFonts w:ascii="Verdana" w:hAnsi="Verdana"/>
          <w:sz w:val="22"/>
          <w:szCs w:val="22"/>
        </w:rPr>
      </w:pPr>
    </w:p>
    <w:p w14:paraId="0A35577A" w14:textId="77777777" w:rsidR="00DC70B7" w:rsidRPr="0096621E" w:rsidRDefault="00DC70B7" w:rsidP="00DC70B7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3B69A735" w14:textId="77777777" w:rsidR="00DC70B7" w:rsidRPr="0096621E" w:rsidRDefault="00DC70B7" w:rsidP="00DC70B7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5F406575" w14:textId="77777777" w:rsidR="00DC70B7" w:rsidRDefault="00DC70B7" w:rsidP="00DC70B7">
      <w:pPr>
        <w:jc w:val="center"/>
        <w:rPr>
          <w:sz w:val="22"/>
          <w:szCs w:val="22"/>
        </w:rPr>
      </w:pPr>
    </w:p>
    <w:p w14:paraId="4481251A" w14:textId="77777777" w:rsidR="00DC70B7" w:rsidRDefault="00DC70B7" w:rsidP="00DC70B7">
      <w:pPr>
        <w:jc w:val="center"/>
        <w:rPr>
          <w:sz w:val="22"/>
          <w:szCs w:val="22"/>
        </w:rPr>
      </w:pPr>
    </w:p>
    <w:p w14:paraId="297929FE" w14:textId="77777777" w:rsidR="00DC70B7" w:rsidRDefault="00DC70B7" w:rsidP="00DC70B7">
      <w:pPr>
        <w:jc w:val="center"/>
        <w:rPr>
          <w:sz w:val="22"/>
          <w:szCs w:val="22"/>
        </w:rPr>
      </w:pPr>
    </w:p>
    <w:p w14:paraId="284CBD0E" w14:textId="77777777" w:rsidR="00DC70B7" w:rsidRPr="0096621E" w:rsidRDefault="00DC70B7" w:rsidP="00DC70B7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22FD9C60" w14:textId="77777777" w:rsidR="00DC70B7" w:rsidRDefault="00DC70B7" w:rsidP="00DC70B7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7664E3FE" w14:textId="77777777" w:rsidR="00DC70B7" w:rsidRDefault="00DC70B7" w:rsidP="00DC70B7"/>
    <w:p w14:paraId="178B6E4D" w14:textId="77777777" w:rsidR="00DC70B7" w:rsidRDefault="00DC70B7" w:rsidP="00DC70B7"/>
    <w:p w14:paraId="5B135085" w14:textId="77777777" w:rsidR="00DC70B7" w:rsidRDefault="00DC70B7" w:rsidP="00DC70B7"/>
    <w:p w14:paraId="0F04E246" w14:textId="77777777" w:rsidR="00DC70B7" w:rsidRDefault="00DC70B7" w:rsidP="00DC70B7"/>
    <w:p w14:paraId="496956BE" w14:textId="77777777" w:rsidR="00DC70B7" w:rsidRDefault="00DC70B7" w:rsidP="00DC70B7"/>
    <w:p w14:paraId="5EB94A82" w14:textId="77777777" w:rsidR="009928C5" w:rsidRDefault="009928C5"/>
    <w:sectPr w:rsidR="009928C5" w:rsidSect="009C5C2E">
      <w:headerReference w:type="default" r:id="rId4"/>
      <w:footerReference w:type="default" r:id="rId5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2722B" w14:textId="77777777" w:rsidR="00161A4D" w:rsidRDefault="00FE606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D5DA449" wp14:editId="1C747464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1A384" w14:textId="77777777" w:rsidR="00161A4D" w:rsidRDefault="00FE606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7A5F901" wp14:editId="254E714F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0B7"/>
    <w:rsid w:val="000007AE"/>
    <w:rsid w:val="009928C5"/>
    <w:rsid w:val="00C112D1"/>
    <w:rsid w:val="00DC70B7"/>
    <w:rsid w:val="00FE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ACE1"/>
  <w15:chartTrackingRefBased/>
  <w15:docId w15:val="{490044DD-A09F-4C30-87D6-3C9EA9C2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DC70B7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DC70B7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DC70B7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C70B7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DC70B7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C70B7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DC70B7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DC70B7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1162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2021-11-03T10:47:00Z</dcterms:created>
  <dcterms:modified xsi:type="dcterms:W3CDTF">2021-11-03T11:23:00Z</dcterms:modified>
</cp:coreProperties>
</file>