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16B" w:rsidRPr="00D976DB" w:rsidRDefault="0012616B" w:rsidP="00B94EAD">
      <w:pPr>
        <w:tabs>
          <w:tab w:val="left" w:pos="6714"/>
        </w:tabs>
        <w:spacing w:line="276" w:lineRule="auto"/>
        <w:rPr>
          <w:rFonts w:ascii="Arial" w:hAnsi="Arial" w:cs="Arial"/>
          <w:sz w:val="23"/>
          <w:szCs w:val="23"/>
        </w:rPr>
      </w:pPr>
    </w:p>
    <w:p w:rsidR="0012616B" w:rsidRPr="00D976DB" w:rsidRDefault="004F5A98" w:rsidP="00D976DB">
      <w:pPr>
        <w:tabs>
          <w:tab w:val="left" w:pos="6714"/>
        </w:tabs>
        <w:spacing w:line="276" w:lineRule="auto"/>
        <w:rPr>
          <w:rFonts w:ascii="Arial" w:hAnsi="Arial" w:cs="Arial"/>
          <w:b/>
          <w:sz w:val="24"/>
          <w:szCs w:val="24"/>
        </w:rPr>
      </w:pPr>
      <w:r w:rsidRPr="00D976DB">
        <w:rPr>
          <w:rFonts w:ascii="Arial" w:hAnsi="Arial" w:cs="Arial"/>
          <w:b/>
          <w:sz w:val="24"/>
          <w:szCs w:val="24"/>
        </w:rPr>
        <w:t xml:space="preserve">PROJETO DE LEI </w:t>
      </w:r>
      <w:r w:rsidR="00B00EAA">
        <w:rPr>
          <w:rFonts w:ascii="Arial" w:hAnsi="Arial" w:cs="Arial"/>
          <w:b/>
          <w:sz w:val="24"/>
          <w:szCs w:val="24"/>
        </w:rPr>
        <w:t xml:space="preserve">MUNICIPAL </w:t>
      </w:r>
      <w:r w:rsidRPr="00D976DB">
        <w:rPr>
          <w:rFonts w:ascii="Arial" w:hAnsi="Arial" w:cs="Arial"/>
          <w:b/>
          <w:sz w:val="24"/>
          <w:szCs w:val="24"/>
        </w:rPr>
        <w:t xml:space="preserve">Nº </w:t>
      </w:r>
      <w:r w:rsidR="003944AD" w:rsidRPr="00D976DB">
        <w:rPr>
          <w:rFonts w:ascii="Arial" w:hAnsi="Arial" w:cs="Arial"/>
          <w:b/>
          <w:sz w:val="24"/>
          <w:szCs w:val="24"/>
        </w:rPr>
        <w:t>____/2018</w:t>
      </w:r>
    </w:p>
    <w:p w:rsidR="008D2CC4" w:rsidRPr="00D976DB" w:rsidRDefault="008D2CC4" w:rsidP="00B94EAD">
      <w:pPr>
        <w:spacing w:line="276" w:lineRule="auto"/>
        <w:ind w:left="4536"/>
        <w:jc w:val="both"/>
        <w:rPr>
          <w:rFonts w:ascii="Arial" w:hAnsi="Arial" w:cs="Arial"/>
          <w:sz w:val="24"/>
          <w:szCs w:val="24"/>
        </w:rPr>
      </w:pPr>
    </w:p>
    <w:p w:rsidR="00B94EAD" w:rsidRPr="00D976DB" w:rsidRDefault="00D90D49" w:rsidP="00D90D49">
      <w:pPr>
        <w:spacing w:after="200" w:line="276" w:lineRule="auto"/>
        <w:ind w:left="4253"/>
        <w:jc w:val="both"/>
        <w:rPr>
          <w:rFonts w:ascii="Arial" w:eastAsia="Calibri" w:hAnsi="Arial" w:cs="Arial"/>
          <w:sz w:val="24"/>
          <w:szCs w:val="24"/>
        </w:rPr>
      </w:pPr>
      <w:r w:rsidRPr="00D976DB">
        <w:rPr>
          <w:rFonts w:ascii="Arial" w:eastAsia="Calibri" w:hAnsi="Arial" w:cs="Arial"/>
          <w:sz w:val="24"/>
          <w:szCs w:val="24"/>
        </w:rPr>
        <w:t xml:space="preserve">INSTITUI O PROGRAMA DE APOIO FINANCEIRO ÀS ESCOLAS PÚBLICAS MUNICIPAIS DE ITAPUA DO </w:t>
      </w:r>
      <w:r w:rsidR="00D976DB" w:rsidRPr="00D976DB">
        <w:rPr>
          <w:rFonts w:ascii="Arial" w:eastAsia="Calibri" w:hAnsi="Arial" w:cs="Arial"/>
          <w:sz w:val="24"/>
          <w:szCs w:val="24"/>
        </w:rPr>
        <w:t xml:space="preserve">OESTE </w:t>
      </w:r>
      <w:r w:rsidR="00D976DB">
        <w:rPr>
          <w:rFonts w:ascii="Arial" w:eastAsia="Calibri" w:hAnsi="Arial" w:cs="Arial"/>
          <w:sz w:val="24"/>
          <w:szCs w:val="24"/>
        </w:rPr>
        <w:t>-</w:t>
      </w:r>
      <w:r w:rsidR="00D976DB" w:rsidRPr="00D976DB">
        <w:rPr>
          <w:rFonts w:ascii="Arial" w:eastAsia="Calibri" w:hAnsi="Arial" w:cs="Arial"/>
          <w:sz w:val="24"/>
          <w:szCs w:val="24"/>
        </w:rPr>
        <w:t xml:space="preserve"> PROAFEM</w:t>
      </w:r>
      <w:r w:rsidRPr="00D976DB">
        <w:rPr>
          <w:rFonts w:ascii="Arial" w:eastAsia="Calibri" w:hAnsi="Arial" w:cs="Arial"/>
          <w:sz w:val="24"/>
          <w:szCs w:val="24"/>
        </w:rPr>
        <w:t>, E DÁ OUTRAS PROVIDÊNCIAS.</w:t>
      </w:r>
    </w:p>
    <w:p w:rsidR="0012616B" w:rsidRPr="00D976DB" w:rsidRDefault="0012616B" w:rsidP="00B94EAD">
      <w:pPr>
        <w:pStyle w:val="Corpodetexto"/>
        <w:spacing w:line="276" w:lineRule="auto"/>
        <w:ind w:firstLine="1134"/>
        <w:rPr>
          <w:rFonts w:ascii="Arial" w:hAnsi="Arial" w:cs="Arial"/>
          <w:b/>
          <w:snapToGrid w:val="0"/>
          <w:sz w:val="24"/>
          <w:szCs w:val="24"/>
          <w:lang w:val="pt-PT"/>
        </w:rPr>
      </w:pPr>
    </w:p>
    <w:p w:rsidR="0038553E" w:rsidRPr="00D976DB" w:rsidRDefault="0012616B" w:rsidP="00B94EAD">
      <w:pPr>
        <w:pStyle w:val="Corpodetexto"/>
        <w:spacing w:line="276" w:lineRule="auto"/>
        <w:ind w:firstLine="1134"/>
        <w:jc w:val="both"/>
        <w:rPr>
          <w:rFonts w:ascii="Arial" w:hAnsi="Arial" w:cs="Arial"/>
          <w:sz w:val="24"/>
          <w:szCs w:val="24"/>
        </w:rPr>
      </w:pPr>
      <w:proofErr w:type="gramStart"/>
      <w:r w:rsidRPr="00D976DB">
        <w:rPr>
          <w:rFonts w:ascii="Arial" w:hAnsi="Arial" w:cs="Arial"/>
          <w:b/>
          <w:snapToGrid w:val="0"/>
          <w:sz w:val="24"/>
          <w:szCs w:val="24"/>
          <w:lang w:val="pt-PT"/>
        </w:rPr>
        <w:t xml:space="preserve">O </w:t>
      </w:r>
      <w:r w:rsidRPr="00D976DB">
        <w:rPr>
          <w:rFonts w:ascii="Arial" w:hAnsi="Arial" w:cs="Arial"/>
          <w:b/>
          <w:caps/>
          <w:snapToGrid w:val="0"/>
          <w:sz w:val="24"/>
          <w:szCs w:val="24"/>
          <w:lang w:val="pt-PT"/>
        </w:rPr>
        <w:t>Prefeito do Município de Itapuã do Oeste</w:t>
      </w:r>
      <w:r w:rsidRPr="00D976DB">
        <w:rPr>
          <w:rFonts w:ascii="Arial" w:hAnsi="Arial" w:cs="Arial"/>
          <w:caps/>
          <w:snapToGrid w:val="0"/>
          <w:sz w:val="24"/>
          <w:szCs w:val="24"/>
          <w:lang w:val="pt-PT"/>
        </w:rPr>
        <w:t>,</w:t>
      </w:r>
      <w:r w:rsidR="00B94EAD" w:rsidRPr="00D976DB">
        <w:rPr>
          <w:rFonts w:ascii="Arial" w:hAnsi="Arial" w:cs="Arial"/>
          <w:sz w:val="24"/>
          <w:szCs w:val="24"/>
        </w:rPr>
        <w:t xml:space="preserve"> no uso de suas atribuições constitucionais e legais, observando a Lei Orgânica do Município, f</w:t>
      </w:r>
      <w:r w:rsidRPr="00D976DB">
        <w:rPr>
          <w:rFonts w:ascii="Arial" w:hAnsi="Arial" w:cs="Arial"/>
          <w:sz w:val="24"/>
          <w:szCs w:val="24"/>
        </w:rPr>
        <w:t>aço</w:t>
      </w:r>
      <w:proofErr w:type="gramEnd"/>
      <w:r w:rsidRPr="00D976DB">
        <w:rPr>
          <w:rFonts w:ascii="Arial" w:hAnsi="Arial" w:cs="Arial"/>
          <w:sz w:val="24"/>
          <w:szCs w:val="24"/>
        </w:rPr>
        <w:t xml:space="preserve"> saber que a Câmara Municipal de Itapuã do Oeste aprovou e eu sanciono a seguinte</w:t>
      </w:r>
    </w:p>
    <w:p w:rsidR="0038553E" w:rsidRPr="00D976DB" w:rsidRDefault="0038553E" w:rsidP="0038553E">
      <w:pPr>
        <w:pStyle w:val="Corpodetexto"/>
        <w:spacing w:line="276" w:lineRule="auto"/>
        <w:jc w:val="both"/>
        <w:rPr>
          <w:rFonts w:ascii="Arial" w:hAnsi="Arial" w:cs="Arial"/>
          <w:sz w:val="24"/>
          <w:szCs w:val="24"/>
        </w:rPr>
      </w:pPr>
    </w:p>
    <w:p w:rsidR="0012616B" w:rsidRPr="00D976DB" w:rsidRDefault="0012616B" w:rsidP="0038553E">
      <w:pPr>
        <w:pStyle w:val="Corpodetexto"/>
        <w:spacing w:line="276" w:lineRule="auto"/>
        <w:jc w:val="both"/>
        <w:rPr>
          <w:rFonts w:ascii="Arial" w:hAnsi="Arial" w:cs="Arial"/>
          <w:b/>
          <w:sz w:val="24"/>
          <w:szCs w:val="24"/>
        </w:rPr>
      </w:pPr>
      <w:r w:rsidRPr="00D976DB">
        <w:rPr>
          <w:rFonts w:ascii="Arial" w:hAnsi="Arial" w:cs="Arial"/>
          <w:sz w:val="24"/>
          <w:szCs w:val="24"/>
        </w:rPr>
        <w:t xml:space="preserve"> </w:t>
      </w:r>
      <w:r w:rsidRPr="00D976DB">
        <w:rPr>
          <w:rFonts w:ascii="Arial" w:hAnsi="Arial" w:cs="Arial"/>
          <w:b/>
          <w:sz w:val="24"/>
          <w:szCs w:val="24"/>
        </w:rPr>
        <w:t>LEI:</w:t>
      </w:r>
    </w:p>
    <w:p w:rsidR="00D90D49" w:rsidRPr="00D976DB" w:rsidRDefault="00D90D49" w:rsidP="00D90D49">
      <w:pPr>
        <w:spacing w:after="200" w:line="276" w:lineRule="auto"/>
        <w:jc w:val="both"/>
        <w:rPr>
          <w:rFonts w:ascii="Arial" w:hAnsi="Arial" w:cs="Arial"/>
          <w:sz w:val="24"/>
          <w:szCs w:val="24"/>
        </w:rPr>
      </w:pP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Art. 1º Fica instituído, na forma desta Lei, o Programa de Apoio Financeiro às Escolas Municipais - PROAFEM, constituindo-se num mecanismo de suprimento de recursos financeiros às escolas da rede pública municipal de Itapuã do Oeste.</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Parágrafo Único - Os recursos de que trata o caput deste artigo, serão disponibilizados ao Conselho escolar de cada estabelecimento</w:t>
      </w:r>
      <w:r w:rsidR="00D976DB" w:rsidRPr="00D976DB">
        <w:rPr>
          <w:rFonts w:ascii="Arial" w:eastAsia="Calibri" w:hAnsi="Arial" w:cs="Arial"/>
          <w:sz w:val="24"/>
          <w:szCs w:val="24"/>
        </w:rPr>
        <w:t xml:space="preserve"> </w:t>
      </w:r>
      <w:r w:rsidRPr="00D976DB">
        <w:rPr>
          <w:rFonts w:ascii="Arial" w:eastAsia="Calibri" w:hAnsi="Arial" w:cs="Arial"/>
          <w:sz w:val="24"/>
          <w:szCs w:val="24"/>
        </w:rPr>
        <w:t>de ensino, que através da diretoria os administrarão com prerrogativas e responsabilidades de ordenador de despesa.</w:t>
      </w:r>
    </w:p>
    <w:p w:rsidR="00F773BE"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Art. 2º A Secretaria Municipal de Educação – SEMECE</w:t>
      </w:r>
      <w:proofErr w:type="gramStart"/>
      <w:r w:rsidRPr="00D976DB">
        <w:rPr>
          <w:rFonts w:ascii="Arial" w:eastAsia="Calibri" w:hAnsi="Arial" w:cs="Arial"/>
          <w:sz w:val="24"/>
          <w:szCs w:val="24"/>
        </w:rPr>
        <w:t>, fica</w:t>
      </w:r>
      <w:proofErr w:type="gramEnd"/>
      <w:r w:rsidRPr="00D976DB">
        <w:rPr>
          <w:rFonts w:ascii="Arial" w:eastAsia="Calibri" w:hAnsi="Arial" w:cs="Arial"/>
          <w:sz w:val="24"/>
          <w:szCs w:val="24"/>
        </w:rPr>
        <w:t xml:space="preserve"> autorizada a proceder ao suprimento de recursos financeiros por meio do Programa de apoio Financeiro em favor dos estabelecimentos de ensino, via conselho escolar.</w:t>
      </w:r>
    </w:p>
    <w:p w:rsidR="00D90D49" w:rsidRPr="00D976DB" w:rsidRDefault="000D0421" w:rsidP="00D90D49">
      <w:pPr>
        <w:spacing w:after="200" w:line="276" w:lineRule="auto"/>
        <w:jc w:val="both"/>
        <w:rPr>
          <w:rFonts w:ascii="Arial" w:hAnsi="Arial" w:cs="Arial"/>
          <w:sz w:val="24"/>
          <w:szCs w:val="24"/>
        </w:rPr>
      </w:pPr>
      <w:r w:rsidRPr="00D976DB">
        <w:rPr>
          <w:rFonts w:ascii="Arial" w:eastAsia="Calibri" w:hAnsi="Arial" w:cs="Arial"/>
          <w:sz w:val="24"/>
          <w:szCs w:val="24"/>
        </w:rPr>
        <w:t>Parágrafo</w:t>
      </w:r>
      <w:r w:rsidR="00F773BE" w:rsidRPr="00D976DB">
        <w:rPr>
          <w:rFonts w:ascii="Arial" w:eastAsia="Calibri" w:hAnsi="Arial" w:cs="Arial"/>
          <w:sz w:val="24"/>
          <w:szCs w:val="24"/>
        </w:rPr>
        <w:t xml:space="preserve"> único</w:t>
      </w:r>
      <w:r w:rsidR="0065482C" w:rsidRPr="00D976DB">
        <w:rPr>
          <w:rFonts w:ascii="Arial" w:eastAsia="Calibri" w:hAnsi="Arial" w:cs="Arial"/>
          <w:sz w:val="24"/>
          <w:szCs w:val="24"/>
        </w:rPr>
        <w:t xml:space="preserve"> -</w:t>
      </w:r>
      <w:r w:rsidR="00D90D49" w:rsidRPr="00D976DB">
        <w:rPr>
          <w:rFonts w:ascii="Arial" w:eastAsia="Calibri" w:hAnsi="Arial" w:cs="Arial"/>
          <w:sz w:val="24"/>
          <w:szCs w:val="24"/>
        </w:rPr>
        <w:t xml:space="preserve"> </w:t>
      </w:r>
      <w:r w:rsidRPr="00D976DB">
        <w:rPr>
          <w:rFonts w:ascii="Arial" w:eastAsia="Calibri" w:hAnsi="Arial" w:cs="Arial"/>
          <w:sz w:val="24"/>
          <w:szCs w:val="24"/>
        </w:rPr>
        <w:t>O conselho escolar deverá estar com sua situação fiscal regular.</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 xml:space="preserve">Art. 3º A aplicação dos recursos de cada estabelecimento de ensino dependerá de prévia aprovação do plano de aplicação pelo Conselho Escolar e da SEMECE. </w:t>
      </w:r>
    </w:p>
    <w:p w:rsidR="00D90D49" w:rsidRPr="00D976DB" w:rsidRDefault="0065482C" w:rsidP="00D90D49">
      <w:pPr>
        <w:spacing w:after="200" w:line="276" w:lineRule="auto"/>
        <w:jc w:val="both"/>
        <w:rPr>
          <w:rFonts w:ascii="Arial" w:hAnsi="Arial" w:cs="Arial"/>
          <w:sz w:val="24"/>
          <w:szCs w:val="24"/>
        </w:rPr>
      </w:pPr>
      <w:r w:rsidRPr="00897354">
        <w:rPr>
          <w:rFonts w:ascii="Arial" w:eastAsia="Calibri" w:hAnsi="Arial" w:cs="Arial"/>
          <w:sz w:val="24"/>
          <w:szCs w:val="24"/>
        </w:rPr>
        <w:t>Parágrafo único</w:t>
      </w:r>
      <w:r w:rsidR="00D90D49" w:rsidRPr="00897354">
        <w:rPr>
          <w:rFonts w:ascii="Arial" w:eastAsia="Calibri" w:hAnsi="Arial" w:cs="Arial"/>
          <w:sz w:val="24"/>
          <w:szCs w:val="24"/>
        </w:rPr>
        <w:t xml:space="preserve"> - Poderão ser disponibilizados mediante solicitação expressa pelo</w:t>
      </w:r>
      <w:r w:rsidR="00D90D49" w:rsidRPr="00D976DB">
        <w:rPr>
          <w:rFonts w:ascii="Arial" w:eastAsia="Calibri" w:hAnsi="Arial" w:cs="Arial"/>
          <w:sz w:val="24"/>
          <w:szCs w:val="24"/>
        </w:rPr>
        <w:t xml:space="preserve"> diretor e após deliberação do conselho escolar, outros valores específicos para cobrir outras despesas de interesse da escola, desde que haja necessidade eminente, cuja prestação de contas deverá ser especifica, de acordo com plano de ação aprovado.</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4º O suprimento de recursos financeiros às escolas no âmbito do PROAFEM será de forma automática, sem necessidade de convênio, ajuste, acordo, contrato ou instrumento congênere, e destina-se à cobertura de despesas de custeio e </w:t>
      </w:r>
      <w:r w:rsidRPr="00D976DB">
        <w:rPr>
          <w:rFonts w:ascii="Arial" w:eastAsia="Calibri" w:hAnsi="Arial" w:cs="Arial"/>
          <w:sz w:val="24"/>
          <w:szCs w:val="24"/>
        </w:rPr>
        <w:lastRenderedPageBreak/>
        <w:t>manutenção</w:t>
      </w:r>
      <w:r w:rsidR="007B4355" w:rsidRPr="00D976DB">
        <w:rPr>
          <w:rFonts w:ascii="Arial" w:eastAsia="Calibri" w:hAnsi="Arial" w:cs="Arial"/>
          <w:sz w:val="24"/>
          <w:szCs w:val="24"/>
        </w:rPr>
        <w:t xml:space="preserve"> de pronto pagamento</w:t>
      </w:r>
      <w:r w:rsidRPr="00D976DB">
        <w:rPr>
          <w:rFonts w:ascii="Arial" w:eastAsia="Calibri" w:hAnsi="Arial" w:cs="Arial"/>
          <w:sz w:val="24"/>
          <w:szCs w:val="24"/>
        </w:rPr>
        <w:t>, de forma a contribuir, supletivamente, para a melhoria física e pedagógica dos estabelecimentos de ensino beneficiários, devendo ser empregados:</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 - no suprimento das necessidades básicas das unidades escolares;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II - na avaliação de aprendizagem;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III - na </w:t>
      </w:r>
      <w:proofErr w:type="gramStart"/>
      <w:r w:rsidRPr="00D976DB">
        <w:rPr>
          <w:rFonts w:ascii="Arial" w:eastAsia="Calibri" w:hAnsi="Arial" w:cs="Arial"/>
          <w:sz w:val="24"/>
          <w:szCs w:val="24"/>
        </w:rPr>
        <w:t>implementação</w:t>
      </w:r>
      <w:proofErr w:type="gramEnd"/>
      <w:r w:rsidRPr="00D976DB">
        <w:rPr>
          <w:rFonts w:ascii="Arial" w:eastAsia="Calibri" w:hAnsi="Arial" w:cs="Arial"/>
          <w:sz w:val="24"/>
          <w:szCs w:val="24"/>
        </w:rPr>
        <w:t xml:space="preserve"> do projeto pedagógico;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IV - no desenvolvimento de atividades educacionais;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V - Na </w:t>
      </w:r>
      <w:proofErr w:type="gramStart"/>
      <w:r w:rsidRPr="00D976DB">
        <w:rPr>
          <w:rFonts w:ascii="Arial" w:eastAsia="Calibri" w:hAnsi="Arial" w:cs="Arial"/>
          <w:sz w:val="24"/>
          <w:szCs w:val="24"/>
        </w:rPr>
        <w:t>implementação</w:t>
      </w:r>
      <w:proofErr w:type="gramEnd"/>
      <w:r w:rsidRPr="00D976DB">
        <w:rPr>
          <w:rFonts w:ascii="Arial" w:eastAsia="Calibri" w:hAnsi="Arial" w:cs="Arial"/>
          <w:sz w:val="24"/>
          <w:szCs w:val="24"/>
        </w:rPr>
        <w:t xml:space="preserve"> do Plano de Desenvolvimento da Escola;</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VI - na promoção da Educação Integral, caso venha instituir;</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5º Consideram-se necessidades básicas das Unidades Escolares da Rede Municipal de Ensino: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1º Despesas de Custeio: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 - Material de limpeza, conservação e higiene;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II - Material de apoio didático-pedagógico;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III - Material de expediente e informática;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IV - Material de construção para reparos;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V - Material elétrico, de telefonia e lógica;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VI - Utensílios para cozinha; </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 xml:space="preserve">VII - Material hidráulico e elétrico; </w:t>
      </w:r>
    </w:p>
    <w:p w:rsidR="00D90D49" w:rsidRPr="00D976DB" w:rsidRDefault="00D90D49" w:rsidP="00D90D49">
      <w:pPr>
        <w:spacing w:after="200" w:line="276" w:lineRule="auto"/>
        <w:jc w:val="both"/>
        <w:rPr>
          <w:rFonts w:ascii="Arial" w:hAnsi="Arial" w:cs="Arial"/>
          <w:sz w:val="24"/>
          <w:szCs w:val="24"/>
        </w:rPr>
      </w:pPr>
      <w:r w:rsidRPr="00D976DB">
        <w:rPr>
          <w:rFonts w:ascii="Arial" w:hAnsi="Arial" w:cs="Arial"/>
          <w:sz w:val="24"/>
          <w:szCs w:val="24"/>
        </w:rPr>
        <w:t>VIII - Manutenção do conselho escolar (regularidade fiscal, contábil financeira</w:t>
      </w:r>
      <w:proofErr w:type="gramStart"/>
      <w:r w:rsidRPr="00D976DB">
        <w:rPr>
          <w:rFonts w:ascii="Arial" w:hAnsi="Arial" w:cs="Arial"/>
          <w:sz w:val="24"/>
          <w:szCs w:val="24"/>
        </w:rPr>
        <w:t>)</w:t>
      </w:r>
      <w:proofErr w:type="gramEnd"/>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 xml:space="preserve">IX - Outros materiais de consumo necessário ao funcionamento da escola. </w:t>
      </w:r>
    </w:p>
    <w:p w:rsidR="00D90D49" w:rsidRPr="00897354" w:rsidRDefault="00D90D49" w:rsidP="00D90D49">
      <w:pPr>
        <w:spacing w:after="200" w:line="276" w:lineRule="auto"/>
        <w:jc w:val="both"/>
        <w:rPr>
          <w:rFonts w:ascii="Arial" w:hAnsi="Arial" w:cs="Arial"/>
          <w:sz w:val="24"/>
          <w:szCs w:val="24"/>
        </w:rPr>
      </w:pPr>
      <w:r w:rsidRPr="00897354">
        <w:rPr>
          <w:rFonts w:ascii="Arial" w:eastAsia="Calibri" w:hAnsi="Arial" w:cs="Arial"/>
          <w:sz w:val="24"/>
          <w:szCs w:val="24"/>
        </w:rPr>
        <w:t>§</w:t>
      </w:r>
      <w:r w:rsidR="00D976DB" w:rsidRPr="00897354">
        <w:rPr>
          <w:rFonts w:ascii="Arial" w:eastAsia="Calibri" w:hAnsi="Arial" w:cs="Arial"/>
          <w:sz w:val="24"/>
          <w:szCs w:val="24"/>
        </w:rPr>
        <w:t xml:space="preserve"> 2º Serviços de Terceiros -</w:t>
      </w:r>
      <w:r w:rsidR="003944AD" w:rsidRPr="00897354">
        <w:rPr>
          <w:rFonts w:ascii="Arial" w:eastAsia="Calibri" w:hAnsi="Arial" w:cs="Arial"/>
          <w:sz w:val="24"/>
          <w:szCs w:val="24"/>
        </w:rPr>
        <w:t xml:space="preserve"> pessoa física ou </w:t>
      </w:r>
      <w:r w:rsidR="00D976DB" w:rsidRPr="00897354">
        <w:rPr>
          <w:rFonts w:ascii="Arial" w:eastAsia="Calibri" w:hAnsi="Arial" w:cs="Arial"/>
          <w:sz w:val="24"/>
          <w:szCs w:val="24"/>
        </w:rPr>
        <w:t>jurídica</w:t>
      </w:r>
      <w:r w:rsidRPr="00897354">
        <w:rPr>
          <w:rFonts w:ascii="Arial" w:eastAsia="Calibri" w:hAnsi="Arial" w:cs="Arial"/>
          <w:sz w:val="24"/>
          <w:szCs w:val="24"/>
        </w:rPr>
        <w:t xml:space="preserve">: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 - Assinatura de jornais e revistas;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II - Serviços de comunicação (telefone e correio); </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 xml:space="preserve">III - Taxas, tarifas e impostos bancários;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IV - Locação de equipamento;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V - Reparos e conservação de bens móveis e imóveis;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lastRenderedPageBreak/>
        <w:t xml:space="preserve">VI - Serviços de divulgação, impressão, reprodução, encadernação;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VII - Pagamento de locação de espaços para realização de encontros cursos e seminários pedagógicos; </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VIII - Outros serviços necessários ao funcionamento da escola;</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XI – Encargos tributários e fiscais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Art. 6º Os recursos do PROAFEM são repassados ao conselho escolar em até três (0</w:t>
      </w:r>
      <w:r w:rsidR="003944AD" w:rsidRPr="00D976DB">
        <w:rPr>
          <w:rFonts w:ascii="Arial" w:eastAsia="Calibri" w:hAnsi="Arial" w:cs="Arial"/>
          <w:sz w:val="24"/>
          <w:szCs w:val="24"/>
        </w:rPr>
        <w:t>2)</w:t>
      </w:r>
      <w:r w:rsidRPr="00D976DB">
        <w:rPr>
          <w:rFonts w:ascii="Arial" w:eastAsia="Calibri" w:hAnsi="Arial" w:cs="Arial"/>
          <w:sz w:val="24"/>
          <w:szCs w:val="24"/>
        </w:rPr>
        <w:t xml:space="preserve"> parcelas anuais.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1º O repasse terá por base o Censo Escolar do ano imediatamente anterior;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2º O montante de recursos em cada parcela será definido de acordo com a tabela de "Referencial de Cálculo de Valores" abaixo: </w:t>
      </w:r>
    </w:p>
    <w:p w:rsidR="00F658DA"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I - Valor Base: parcela mínima a ser destinada à instituição de ensino com base nos alunos matriculados, segundo o censo escolar.</w:t>
      </w:r>
      <w:r w:rsidR="00F8429A" w:rsidRPr="00D976DB">
        <w:rPr>
          <w:rFonts w:ascii="Arial" w:eastAsia="Calibri" w:hAnsi="Arial" w:cs="Arial"/>
          <w:sz w:val="24"/>
          <w:szCs w:val="24"/>
        </w:rPr>
        <w:t xml:space="preserve"> Serão repassad</w:t>
      </w:r>
      <w:r w:rsidR="009E5038" w:rsidRPr="00D976DB">
        <w:rPr>
          <w:rFonts w:ascii="Arial" w:eastAsia="Calibri" w:hAnsi="Arial" w:cs="Arial"/>
          <w:sz w:val="24"/>
          <w:szCs w:val="24"/>
        </w:rPr>
        <w:t>a</w:t>
      </w:r>
      <w:r w:rsidR="00F8429A" w:rsidRPr="00D976DB">
        <w:rPr>
          <w:rFonts w:ascii="Arial" w:eastAsia="Calibri" w:hAnsi="Arial" w:cs="Arial"/>
          <w:sz w:val="24"/>
          <w:szCs w:val="24"/>
        </w:rPr>
        <w:t xml:space="preserve">s (02) duas parcelas por ano, sendo </w:t>
      </w:r>
      <w:proofErr w:type="gramStart"/>
      <w:r w:rsidR="003944AD" w:rsidRPr="00D976DB">
        <w:rPr>
          <w:rFonts w:ascii="Arial" w:eastAsia="Calibri" w:hAnsi="Arial" w:cs="Arial"/>
          <w:sz w:val="24"/>
          <w:szCs w:val="24"/>
        </w:rPr>
        <w:t>01 parcelas</w:t>
      </w:r>
      <w:proofErr w:type="gramEnd"/>
      <w:r w:rsidR="00F8429A" w:rsidRPr="00D976DB">
        <w:rPr>
          <w:rFonts w:ascii="Arial" w:eastAsia="Calibri" w:hAnsi="Arial" w:cs="Arial"/>
          <w:sz w:val="24"/>
          <w:szCs w:val="24"/>
        </w:rPr>
        <w:t xml:space="preserve"> no 1º semestre e </w:t>
      </w:r>
      <w:r w:rsidR="00316D61" w:rsidRPr="00D976DB">
        <w:rPr>
          <w:rFonts w:ascii="Arial" w:eastAsia="Calibri" w:hAnsi="Arial" w:cs="Arial"/>
          <w:sz w:val="24"/>
          <w:szCs w:val="24"/>
        </w:rPr>
        <w:t>01 parcelas</w:t>
      </w:r>
      <w:r w:rsidR="00F8429A" w:rsidRPr="00D976DB">
        <w:rPr>
          <w:rFonts w:ascii="Arial" w:eastAsia="Calibri" w:hAnsi="Arial" w:cs="Arial"/>
          <w:sz w:val="24"/>
          <w:szCs w:val="24"/>
        </w:rPr>
        <w:t xml:space="preserve"> no segundo semestre</w:t>
      </w:r>
      <w:r w:rsidR="003944AD" w:rsidRPr="00D976DB">
        <w:rPr>
          <w:rFonts w:ascii="Arial" w:eastAsia="Calibri" w:hAnsi="Arial" w:cs="Arial"/>
          <w:sz w:val="24"/>
          <w:szCs w:val="24"/>
        </w:rPr>
        <w:t xml:space="preserve">. O valor a ser destinado será de R$ 20,00 </w:t>
      </w:r>
      <w:r w:rsidR="00316D61" w:rsidRPr="00D976DB">
        <w:rPr>
          <w:rFonts w:ascii="Arial" w:eastAsia="Calibri" w:hAnsi="Arial" w:cs="Arial"/>
          <w:sz w:val="24"/>
          <w:szCs w:val="24"/>
        </w:rPr>
        <w:t>(vinte</w:t>
      </w:r>
      <w:r w:rsidR="003944AD" w:rsidRPr="00D976DB">
        <w:rPr>
          <w:rFonts w:ascii="Arial" w:eastAsia="Calibri" w:hAnsi="Arial" w:cs="Arial"/>
          <w:sz w:val="24"/>
          <w:szCs w:val="24"/>
        </w:rPr>
        <w:t xml:space="preserve"> reais</w:t>
      </w:r>
      <w:proofErr w:type="gramStart"/>
      <w:r w:rsidR="003944AD" w:rsidRPr="00D976DB">
        <w:rPr>
          <w:rFonts w:ascii="Arial" w:eastAsia="Calibri" w:hAnsi="Arial" w:cs="Arial"/>
          <w:sz w:val="24"/>
          <w:szCs w:val="24"/>
        </w:rPr>
        <w:t>)</w:t>
      </w:r>
      <w:proofErr w:type="gramEnd"/>
      <w:r w:rsidR="00316D61" w:rsidRPr="00D976DB">
        <w:rPr>
          <w:rFonts w:ascii="Arial" w:eastAsia="Calibri" w:hAnsi="Arial" w:cs="Arial"/>
          <w:sz w:val="24"/>
          <w:szCs w:val="24"/>
        </w:rPr>
        <w:t>/aluno matriculado ano.</w:t>
      </w:r>
      <w:r w:rsidR="00F8429A" w:rsidRPr="00D976DB">
        <w:rPr>
          <w:rFonts w:ascii="Arial" w:eastAsia="Calibri" w:hAnsi="Arial" w:cs="Arial"/>
          <w:color w:val="FF0000"/>
          <w:sz w:val="24"/>
          <w:szCs w:val="24"/>
        </w:rPr>
        <w:t xml:space="preserve"> </w:t>
      </w:r>
    </w:p>
    <w:p w:rsidR="00CD21BC"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II – Valor adicional:</w:t>
      </w:r>
      <w:r w:rsidR="00CD21BC" w:rsidRPr="00D976DB">
        <w:rPr>
          <w:rFonts w:ascii="Arial" w:eastAsia="Calibri" w:hAnsi="Arial" w:cs="Arial"/>
          <w:sz w:val="24"/>
          <w:szCs w:val="24"/>
        </w:rPr>
        <w:t xml:space="preserve"> </w:t>
      </w:r>
      <w:r w:rsidRPr="00D976DB">
        <w:rPr>
          <w:rFonts w:ascii="Arial" w:eastAsia="Calibri" w:hAnsi="Arial" w:cs="Arial"/>
          <w:sz w:val="24"/>
          <w:szCs w:val="24"/>
        </w:rPr>
        <w:t xml:space="preserve">Parcela adicional suplementar a ser destinada a instituição com base no tamanho da escola. </w:t>
      </w:r>
      <w:bookmarkStart w:id="0" w:name="_GoBack"/>
      <w:bookmarkEnd w:id="0"/>
      <w:r w:rsidRPr="00D976DB">
        <w:rPr>
          <w:rFonts w:ascii="Arial" w:eastAsia="Calibri" w:hAnsi="Arial" w:cs="Arial"/>
          <w:sz w:val="24"/>
          <w:szCs w:val="24"/>
        </w:rPr>
        <w:t xml:space="preserve"> </w:t>
      </w:r>
    </w:p>
    <w:p w:rsidR="00D90D49" w:rsidRPr="00D976DB" w:rsidRDefault="00D90D49" w:rsidP="00D90D49">
      <w:pPr>
        <w:spacing w:after="200" w:line="276" w:lineRule="auto"/>
        <w:jc w:val="both"/>
        <w:rPr>
          <w:rFonts w:ascii="Arial" w:eastAsia="Calibri" w:hAnsi="Arial" w:cs="Arial"/>
          <w:color w:val="FF0000"/>
          <w:sz w:val="24"/>
          <w:szCs w:val="24"/>
        </w:rPr>
      </w:pPr>
      <w:r w:rsidRPr="00D976DB">
        <w:rPr>
          <w:rFonts w:ascii="Arial" w:eastAsia="Calibri" w:hAnsi="Arial" w:cs="Arial"/>
          <w:color w:val="FF0000"/>
          <w:sz w:val="24"/>
          <w:szCs w:val="24"/>
        </w:rPr>
        <w:t xml:space="preserve">   </w:t>
      </w:r>
    </w:p>
    <w:tbl>
      <w:tblPr>
        <w:tblStyle w:val="Tabelacomgrade"/>
        <w:tblW w:w="9072" w:type="dxa"/>
        <w:tblInd w:w="108" w:type="dxa"/>
        <w:tblLook w:val="04A0" w:firstRow="1" w:lastRow="0" w:firstColumn="1" w:lastColumn="0" w:noHBand="0" w:noVBand="1"/>
      </w:tblPr>
      <w:tblGrid>
        <w:gridCol w:w="2478"/>
        <w:gridCol w:w="6594"/>
      </w:tblGrid>
      <w:tr w:rsidR="00316D61" w:rsidRPr="00D976DB" w:rsidTr="0094608E">
        <w:tc>
          <w:tcPr>
            <w:tcW w:w="2478" w:type="dxa"/>
            <w:tcBorders>
              <w:right w:val="single" w:sz="4" w:space="0" w:color="auto"/>
            </w:tcBorders>
            <w:shd w:val="clear" w:color="auto" w:fill="D9D9D9" w:themeFill="background1" w:themeFillShade="D9"/>
          </w:tcPr>
          <w:p w:rsidR="00316D61" w:rsidRPr="00D976DB" w:rsidRDefault="00316D61" w:rsidP="0065482C">
            <w:pPr>
              <w:spacing w:after="200" w:line="276" w:lineRule="auto"/>
              <w:jc w:val="center"/>
              <w:rPr>
                <w:rFonts w:ascii="Arial" w:eastAsia="Calibri" w:hAnsi="Arial" w:cs="Arial"/>
                <w:b/>
                <w:sz w:val="24"/>
                <w:szCs w:val="24"/>
              </w:rPr>
            </w:pPr>
            <w:r w:rsidRPr="00D976DB">
              <w:rPr>
                <w:rFonts w:ascii="Arial" w:eastAsia="Calibri" w:hAnsi="Arial" w:cs="Arial"/>
                <w:b/>
                <w:sz w:val="24"/>
                <w:szCs w:val="24"/>
              </w:rPr>
              <w:t>Tipologia</w:t>
            </w:r>
          </w:p>
        </w:tc>
        <w:tc>
          <w:tcPr>
            <w:tcW w:w="6594" w:type="dxa"/>
            <w:tcBorders>
              <w:left w:val="single" w:sz="4" w:space="0" w:color="auto"/>
            </w:tcBorders>
            <w:shd w:val="clear" w:color="auto" w:fill="D9D9D9" w:themeFill="background1" w:themeFillShade="D9"/>
          </w:tcPr>
          <w:p w:rsidR="00316D61" w:rsidRPr="00D976DB" w:rsidRDefault="00316D61" w:rsidP="0065482C">
            <w:pPr>
              <w:spacing w:after="200" w:line="276" w:lineRule="auto"/>
              <w:jc w:val="center"/>
              <w:rPr>
                <w:rFonts w:ascii="Arial" w:eastAsia="Calibri" w:hAnsi="Arial" w:cs="Arial"/>
                <w:b/>
                <w:sz w:val="24"/>
                <w:szCs w:val="24"/>
              </w:rPr>
            </w:pPr>
            <w:r w:rsidRPr="00D976DB">
              <w:rPr>
                <w:rFonts w:ascii="Arial" w:eastAsia="Calibri" w:hAnsi="Arial" w:cs="Arial"/>
                <w:b/>
                <w:sz w:val="24"/>
                <w:szCs w:val="24"/>
              </w:rPr>
              <w:t>Valor</w:t>
            </w:r>
            <w:r w:rsidR="0094608E">
              <w:rPr>
                <w:rFonts w:ascii="Arial" w:eastAsia="Calibri" w:hAnsi="Arial" w:cs="Arial"/>
                <w:b/>
                <w:sz w:val="24"/>
                <w:szCs w:val="24"/>
              </w:rPr>
              <w:t xml:space="preserve"> (R$)</w:t>
            </w:r>
          </w:p>
        </w:tc>
      </w:tr>
      <w:tr w:rsidR="00316D61" w:rsidRPr="00D976DB" w:rsidTr="0094608E">
        <w:trPr>
          <w:trHeight w:val="334"/>
        </w:trPr>
        <w:tc>
          <w:tcPr>
            <w:tcW w:w="2478" w:type="dxa"/>
            <w:tcBorders>
              <w:right w:val="single" w:sz="4" w:space="0" w:color="auto"/>
            </w:tcBorders>
          </w:tcPr>
          <w:p w:rsidR="00316D61" w:rsidRPr="00D976DB" w:rsidRDefault="00316D61" w:rsidP="00CD21BC">
            <w:pPr>
              <w:spacing w:after="200"/>
              <w:jc w:val="center"/>
              <w:rPr>
                <w:rFonts w:ascii="Arial" w:hAnsi="Arial" w:cs="Arial"/>
                <w:sz w:val="24"/>
                <w:szCs w:val="24"/>
              </w:rPr>
            </w:pPr>
            <w:r w:rsidRPr="00D976DB">
              <w:rPr>
                <w:rFonts w:ascii="Arial" w:hAnsi="Arial" w:cs="Arial"/>
                <w:sz w:val="24"/>
                <w:szCs w:val="24"/>
              </w:rPr>
              <w:t>01</w:t>
            </w:r>
          </w:p>
        </w:tc>
        <w:tc>
          <w:tcPr>
            <w:tcW w:w="6594" w:type="dxa"/>
            <w:tcBorders>
              <w:left w:val="single" w:sz="4" w:space="0" w:color="auto"/>
            </w:tcBorders>
          </w:tcPr>
          <w:p w:rsidR="00316D61" w:rsidRPr="00D976DB" w:rsidRDefault="00316D61" w:rsidP="00FA45FC">
            <w:pPr>
              <w:spacing w:after="200" w:line="276" w:lineRule="auto"/>
              <w:jc w:val="center"/>
              <w:rPr>
                <w:rFonts w:ascii="Arial" w:eastAsia="Calibri" w:hAnsi="Arial" w:cs="Arial"/>
                <w:sz w:val="24"/>
                <w:szCs w:val="24"/>
              </w:rPr>
            </w:pPr>
            <w:r w:rsidRPr="00D976DB">
              <w:rPr>
                <w:rFonts w:ascii="Arial" w:eastAsia="Calibri" w:hAnsi="Arial" w:cs="Arial"/>
                <w:sz w:val="24"/>
                <w:szCs w:val="24"/>
              </w:rPr>
              <w:t>9.000,00</w:t>
            </w:r>
          </w:p>
        </w:tc>
      </w:tr>
      <w:tr w:rsidR="00316D61" w:rsidRPr="00D976DB" w:rsidTr="0094608E">
        <w:trPr>
          <w:trHeight w:val="242"/>
        </w:trPr>
        <w:tc>
          <w:tcPr>
            <w:tcW w:w="2478" w:type="dxa"/>
            <w:tcBorders>
              <w:right w:val="single" w:sz="4" w:space="0" w:color="auto"/>
            </w:tcBorders>
          </w:tcPr>
          <w:p w:rsidR="00316D61" w:rsidRPr="00D976DB" w:rsidRDefault="00316D61" w:rsidP="00CD21BC">
            <w:pPr>
              <w:spacing w:after="200"/>
              <w:jc w:val="center"/>
              <w:rPr>
                <w:rFonts w:ascii="Arial" w:hAnsi="Arial" w:cs="Arial"/>
                <w:sz w:val="24"/>
                <w:szCs w:val="24"/>
              </w:rPr>
            </w:pPr>
            <w:r w:rsidRPr="00D976DB">
              <w:rPr>
                <w:rFonts w:ascii="Arial" w:hAnsi="Arial" w:cs="Arial"/>
                <w:sz w:val="24"/>
                <w:szCs w:val="24"/>
              </w:rPr>
              <w:t>02</w:t>
            </w:r>
          </w:p>
        </w:tc>
        <w:tc>
          <w:tcPr>
            <w:tcW w:w="6594" w:type="dxa"/>
            <w:tcBorders>
              <w:left w:val="single" w:sz="4" w:space="0" w:color="auto"/>
            </w:tcBorders>
          </w:tcPr>
          <w:p w:rsidR="00316D61" w:rsidRPr="00D976DB" w:rsidRDefault="00316D61" w:rsidP="00FA45FC">
            <w:pPr>
              <w:spacing w:after="200" w:line="276" w:lineRule="auto"/>
              <w:jc w:val="center"/>
              <w:rPr>
                <w:rFonts w:ascii="Arial" w:eastAsia="Calibri" w:hAnsi="Arial" w:cs="Arial"/>
                <w:sz w:val="24"/>
                <w:szCs w:val="24"/>
              </w:rPr>
            </w:pPr>
            <w:r w:rsidRPr="00D976DB">
              <w:rPr>
                <w:rFonts w:ascii="Arial" w:eastAsia="Calibri" w:hAnsi="Arial" w:cs="Arial"/>
                <w:sz w:val="24"/>
                <w:szCs w:val="24"/>
              </w:rPr>
              <w:t>6.000,00</w:t>
            </w:r>
          </w:p>
        </w:tc>
      </w:tr>
      <w:tr w:rsidR="00316D61" w:rsidRPr="00D976DB" w:rsidTr="0094608E">
        <w:trPr>
          <w:trHeight w:val="292"/>
        </w:trPr>
        <w:tc>
          <w:tcPr>
            <w:tcW w:w="2478" w:type="dxa"/>
            <w:tcBorders>
              <w:right w:val="single" w:sz="4" w:space="0" w:color="auto"/>
            </w:tcBorders>
          </w:tcPr>
          <w:p w:rsidR="00316D61" w:rsidRPr="00D976DB" w:rsidRDefault="00316D61" w:rsidP="00CD21BC">
            <w:pPr>
              <w:spacing w:after="200"/>
              <w:jc w:val="center"/>
              <w:rPr>
                <w:rFonts w:ascii="Arial" w:hAnsi="Arial" w:cs="Arial"/>
                <w:sz w:val="24"/>
                <w:szCs w:val="24"/>
              </w:rPr>
            </w:pPr>
            <w:r w:rsidRPr="00D976DB">
              <w:rPr>
                <w:rFonts w:ascii="Arial" w:hAnsi="Arial" w:cs="Arial"/>
                <w:sz w:val="24"/>
                <w:szCs w:val="24"/>
              </w:rPr>
              <w:t>03</w:t>
            </w:r>
          </w:p>
        </w:tc>
        <w:tc>
          <w:tcPr>
            <w:tcW w:w="6594" w:type="dxa"/>
            <w:tcBorders>
              <w:left w:val="single" w:sz="4" w:space="0" w:color="auto"/>
            </w:tcBorders>
          </w:tcPr>
          <w:p w:rsidR="00316D61" w:rsidRPr="00D976DB" w:rsidRDefault="00316D61" w:rsidP="00FA45FC">
            <w:pPr>
              <w:spacing w:after="200" w:line="276" w:lineRule="auto"/>
              <w:jc w:val="center"/>
              <w:rPr>
                <w:rFonts w:ascii="Arial" w:eastAsia="Calibri" w:hAnsi="Arial" w:cs="Arial"/>
                <w:sz w:val="24"/>
                <w:szCs w:val="24"/>
              </w:rPr>
            </w:pPr>
            <w:r w:rsidRPr="00D976DB">
              <w:rPr>
                <w:rFonts w:ascii="Arial" w:eastAsia="Calibri" w:hAnsi="Arial" w:cs="Arial"/>
                <w:sz w:val="24"/>
                <w:szCs w:val="24"/>
              </w:rPr>
              <w:t>4.000,00</w:t>
            </w:r>
          </w:p>
        </w:tc>
      </w:tr>
    </w:tbl>
    <w:p w:rsidR="00D90D49" w:rsidRPr="00D976DB" w:rsidRDefault="00D90D49" w:rsidP="00D90D49">
      <w:pPr>
        <w:spacing w:after="200" w:line="276" w:lineRule="auto"/>
        <w:jc w:val="both"/>
        <w:rPr>
          <w:rFonts w:ascii="Arial" w:eastAsia="Calibri" w:hAnsi="Arial" w:cs="Arial"/>
          <w:color w:val="FF0000"/>
          <w:sz w:val="24"/>
          <w:szCs w:val="24"/>
        </w:rPr>
      </w:pP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3º O valor base</w:t>
      </w:r>
      <w:r w:rsidR="007B4355" w:rsidRPr="00D976DB">
        <w:rPr>
          <w:rFonts w:ascii="Arial" w:eastAsia="Calibri" w:hAnsi="Arial" w:cs="Arial"/>
          <w:sz w:val="24"/>
          <w:szCs w:val="24"/>
        </w:rPr>
        <w:t xml:space="preserve"> pela tipologia e</w:t>
      </w:r>
      <w:r w:rsidRPr="00D976DB">
        <w:rPr>
          <w:rFonts w:ascii="Arial" w:eastAsia="Calibri" w:hAnsi="Arial" w:cs="Arial"/>
          <w:sz w:val="24"/>
          <w:szCs w:val="24"/>
        </w:rPr>
        <w:t xml:space="preserve"> o valor adicional por aluno, serão estabelecidos anualmente por instrução normativa expedida pela Secretaria Municipal de Educação, de acordo com os limites orçamentários, garantida a progressividade do valor. </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 xml:space="preserve">§ 4º Do valor por parcela serão destinados a cobrir a </w:t>
      </w:r>
      <w:r w:rsidR="006F75BE" w:rsidRPr="00D976DB">
        <w:rPr>
          <w:rFonts w:ascii="Arial" w:eastAsia="Calibri" w:hAnsi="Arial" w:cs="Arial"/>
          <w:sz w:val="24"/>
          <w:szCs w:val="24"/>
        </w:rPr>
        <w:t>despesas relacionadas</w:t>
      </w:r>
      <w:r w:rsidRPr="00D976DB">
        <w:rPr>
          <w:rFonts w:ascii="Arial" w:eastAsia="Calibri" w:hAnsi="Arial" w:cs="Arial"/>
          <w:sz w:val="24"/>
          <w:szCs w:val="24"/>
        </w:rPr>
        <w:t xml:space="preserve"> no artigo</w:t>
      </w:r>
      <w:r w:rsidR="00316D61" w:rsidRPr="00D976DB">
        <w:rPr>
          <w:rFonts w:ascii="Arial" w:eastAsia="Calibri" w:hAnsi="Arial" w:cs="Arial"/>
          <w:sz w:val="24"/>
          <w:szCs w:val="24"/>
        </w:rPr>
        <w:t xml:space="preserve"> 3º e</w:t>
      </w:r>
      <w:r w:rsidRPr="00D976DB">
        <w:rPr>
          <w:rFonts w:ascii="Arial" w:eastAsia="Calibri" w:hAnsi="Arial" w:cs="Arial"/>
          <w:sz w:val="24"/>
          <w:szCs w:val="24"/>
        </w:rPr>
        <w:t xml:space="preserve"> 4º.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lastRenderedPageBreak/>
        <w:t xml:space="preserve">Art. 7º Serão beneficiadas com o programa as escolas públicas municipais com mais de </w:t>
      </w:r>
      <w:r w:rsidR="007B4355" w:rsidRPr="00D976DB">
        <w:rPr>
          <w:rFonts w:ascii="Arial" w:eastAsia="Calibri" w:hAnsi="Arial" w:cs="Arial"/>
          <w:sz w:val="24"/>
          <w:szCs w:val="24"/>
        </w:rPr>
        <w:t xml:space="preserve">20 </w:t>
      </w:r>
      <w:r w:rsidR="00316D61" w:rsidRPr="00D976DB">
        <w:rPr>
          <w:rFonts w:ascii="Arial" w:eastAsia="Calibri" w:hAnsi="Arial" w:cs="Arial"/>
          <w:sz w:val="24"/>
          <w:szCs w:val="24"/>
        </w:rPr>
        <w:t>(vinte</w:t>
      </w:r>
      <w:r w:rsidR="007B4355" w:rsidRPr="00D976DB">
        <w:rPr>
          <w:rFonts w:ascii="Arial" w:eastAsia="Calibri" w:hAnsi="Arial" w:cs="Arial"/>
          <w:sz w:val="24"/>
          <w:szCs w:val="24"/>
        </w:rPr>
        <w:t>)</w:t>
      </w:r>
      <w:r w:rsidRPr="00D976DB">
        <w:rPr>
          <w:rFonts w:ascii="Arial" w:eastAsia="Calibri" w:hAnsi="Arial" w:cs="Arial"/>
          <w:sz w:val="24"/>
          <w:szCs w:val="24"/>
        </w:rPr>
        <w:t xml:space="preserve"> alunos matriculados na educação infantil, no ensino fundamental</w:t>
      </w:r>
      <w:r w:rsidR="00316D61" w:rsidRPr="00D976DB">
        <w:rPr>
          <w:rFonts w:ascii="Arial" w:eastAsia="Calibri" w:hAnsi="Arial" w:cs="Arial"/>
          <w:sz w:val="24"/>
          <w:szCs w:val="24"/>
        </w:rPr>
        <w:t>, através do conselho escolar.</w:t>
      </w:r>
      <w:r w:rsidRPr="00D976DB">
        <w:rPr>
          <w:rFonts w:ascii="Arial" w:eastAsia="Calibri" w:hAnsi="Arial" w:cs="Arial"/>
          <w:sz w:val="24"/>
          <w:szCs w:val="24"/>
        </w:rPr>
        <w:t xml:space="preserve">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8º Os recursos são creditados, mantidos e gerados em conta bancária específica aberta em nome do Conselho escolar da Escola, em agência bancária pública definida pelo Executivo, devendo os pagamentos </w:t>
      </w:r>
      <w:r w:rsidR="00EE45BE" w:rsidRPr="00D976DB">
        <w:rPr>
          <w:rFonts w:ascii="Arial" w:eastAsia="Calibri" w:hAnsi="Arial" w:cs="Arial"/>
          <w:sz w:val="24"/>
          <w:szCs w:val="24"/>
        </w:rPr>
        <w:t>ser</w:t>
      </w:r>
      <w:r w:rsidRPr="00D976DB">
        <w:rPr>
          <w:rFonts w:ascii="Arial" w:eastAsia="Calibri" w:hAnsi="Arial" w:cs="Arial"/>
          <w:sz w:val="24"/>
          <w:szCs w:val="24"/>
        </w:rPr>
        <w:t xml:space="preserve"> realizados mediante cheques nominativos aos respectivos credores, ou transferência bancária em nome do credo</w:t>
      </w:r>
      <w:r w:rsidR="00316D61" w:rsidRPr="00D976DB">
        <w:rPr>
          <w:rFonts w:ascii="Arial" w:eastAsia="Calibri" w:hAnsi="Arial" w:cs="Arial"/>
          <w:sz w:val="24"/>
          <w:szCs w:val="24"/>
        </w:rPr>
        <w:t>r</w:t>
      </w:r>
      <w:r w:rsidRPr="00D976DB">
        <w:rPr>
          <w:rFonts w:ascii="Arial" w:eastAsia="Calibri" w:hAnsi="Arial" w:cs="Arial"/>
          <w:sz w:val="24"/>
          <w:szCs w:val="24"/>
        </w:rPr>
        <w:t xml:space="preserve">, somente para pagamento de despesa relacionada com o objeto do Programa.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1º Os saldos financeiros por conta do suplemento de recursos às escolas, enquanto não empregados na sua finalidade, deverão ser aplicados automaticamente pelo banco no mercado financeiro, se a previsão de seu uso for superior a 90 (noventa) dias.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2º As receitas obtidas em função de aplicação financeira serão obrigatoriamente computadas a crédito do objeto e destinadas, exclusivamente, a uma finalidade, devendo constar dos documentos e demonstrativos que integram a prestação de contas.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3º Os saldos dos recursos financeiros recebidos à conta do PROAFEM existentes em 31 de dezembro devem ser remanejados para aplicação no exercício seguinte.</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9º A gestão dos recursos do Programa pelas escolas obedecerá, </w:t>
      </w:r>
      <w:r w:rsidR="00316D61" w:rsidRPr="00D976DB">
        <w:rPr>
          <w:rFonts w:ascii="Arial" w:eastAsia="Calibri" w:hAnsi="Arial" w:cs="Arial"/>
          <w:sz w:val="24"/>
          <w:szCs w:val="24"/>
        </w:rPr>
        <w:t>sequencialmente</w:t>
      </w:r>
      <w:r w:rsidRPr="00D976DB">
        <w:rPr>
          <w:rFonts w:ascii="Arial" w:eastAsia="Calibri" w:hAnsi="Arial" w:cs="Arial"/>
          <w:sz w:val="24"/>
          <w:szCs w:val="24"/>
        </w:rPr>
        <w:t xml:space="preserve">, os seguintes procedimentos: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 - Elaboração do Plano de Aplicação Financeira com ampla participação dos membros do conselho escolar, com base nas diretrizes pedagógicas da escola e nas orientações da Secretaria Municipal de Educação;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II - Execução dos recursos de acordo com o Plano de Aplicação Financeira; </w:t>
      </w:r>
      <w:proofErr w:type="gramStart"/>
      <w:r w:rsidRPr="00D976DB">
        <w:rPr>
          <w:rFonts w:ascii="Arial" w:eastAsia="Calibri" w:hAnsi="Arial" w:cs="Arial"/>
          <w:sz w:val="24"/>
          <w:szCs w:val="24"/>
        </w:rPr>
        <w:t>e</w:t>
      </w:r>
      <w:proofErr w:type="gramEnd"/>
      <w:r w:rsidRPr="00D976DB">
        <w:rPr>
          <w:rFonts w:ascii="Arial" w:eastAsia="Calibri" w:hAnsi="Arial" w:cs="Arial"/>
          <w:sz w:val="24"/>
          <w:szCs w:val="24"/>
        </w:rPr>
        <w:t xml:space="preserve">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III - Prestação de contas na forma e nos prazos </w:t>
      </w:r>
      <w:r w:rsidR="00EE45BE" w:rsidRPr="00D976DB">
        <w:rPr>
          <w:rFonts w:ascii="Arial" w:eastAsia="Calibri" w:hAnsi="Arial" w:cs="Arial"/>
          <w:sz w:val="24"/>
          <w:szCs w:val="24"/>
        </w:rPr>
        <w:t xml:space="preserve">estabelecidos </w:t>
      </w:r>
      <w:r w:rsidR="00316D61" w:rsidRPr="00D976DB">
        <w:rPr>
          <w:rFonts w:ascii="Arial" w:eastAsia="Calibri" w:hAnsi="Arial" w:cs="Arial"/>
          <w:sz w:val="24"/>
          <w:szCs w:val="24"/>
        </w:rPr>
        <w:t>em regulamento</w:t>
      </w:r>
      <w:r w:rsidR="00EE45BE" w:rsidRPr="00D976DB">
        <w:rPr>
          <w:rFonts w:ascii="Arial" w:eastAsia="Calibri" w:hAnsi="Arial" w:cs="Arial"/>
          <w:sz w:val="24"/>
          <w:szCs w:val="24"/>
        </w:rPr>
        <w:t xml:space="preserve">, e obrigatoriamente divulgados no interior da escola e na comunidade escolar, </w:t>
      </w:r>
      <w:proofErr w:type="gramStart"/>
      <w:r w:rsidR="00EE45BE" w:rsidRPr="00D976DB">
        <w:rPr>
          <w:rFonts w:ascii="Arial" w:eastAsia="Calibri" w:hAnsi="Arial" w:cs="Arial"/>
          <w:sz w:val="24"/>
          <w:szCs w:val="24"/>
        </w:rPr>
        <w:t>sob forma</w:t>
      </w:r>
      <w:proofErr w:type="gramEnd"/>
      <w:r w:rsidR="00EE45BE" w:rsidRPr="00D976DB">
        <w:rPr>
          <w:rFonts w:ascii="Arial" w:eastAsia="Calibri" w:hAnsi="Arial" w:cs="Arial"/>
          <w:sz w:val="24"/>
          <w:szCs w:val="24"/>
        </w:rPr>
        <w:t xml:space="preserve"> de relatório resumido</w:t>
      </w:r>
      <w:r w:rsidRPr="00D976DB">
        <w:rPr>
          <w:rFonts w:ascii="Arial" w:eastAsia="Calibri" w:hAnsi="Arial" w:cs="Arial"/>
          <w:sz w:val="24"/>
          <w:szCs w:val="24"/>
        </w:rPr>
        <w:t xml:space="preserve">.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Parágrafo Único - O Plano de Aplicação Financeira, depois de elaborado, deve ser aprovado pelo Conselho Escolar em reunião específica para esse fim.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10 Nas despesas decorrentes da aplicação dos recursos do PROAFEM a Unidade Escolar deve realizar orçamento discriminado da despesa a ser realizada de no mínimo (3) três fornecedores que estejam devidamente </w:t>
      </w:r>
      <w:r w:rsidR="00F773BE" w:rsidRPr="00D976DB">
        <w:rPr>
          <w:rFonts w:ascii="Arial" w:eastAsia="Calibri" w:hAnsi="Arial" w:cs="Arial"/>
          <w:sz w:val="24"/>
          <w:szCs w:val="24"/>
        </w:rPr>
        <w:t>estabelecidos e</w:t>
      </w:r>
      <w:r w:rsidR="00316D61" w:rsidRPr="00D976DB">
        <w:rPr>
          <w:rFonts w:ascii="Arial" w:eastAsia="Calibri" w:hAnsi="Arial" w:cs="Arial"/>
          <w:sz w:val="24"/>
          <w:szCs w:val="24"/>
        </w:rPr>
        <w:t xml:space="preserve"> em situação regular</w:t>
      </w:r>
      <w:r w:rsidRPr="00D976DB">
        <w:rPr>
          <w:rFonts w:ascii="Arial" w:eastAsia="Calibri" w:hAnsi="Arial" w:cs="Arial"/>
          <w:sz w:val="24"/>
          <w:szCs w:val="24"/>
        </w:rPr>
        <w:t xml:space="preserve"> para o fornecimento de bens, mercadoria, e/ou realização do serviço a ser contratado.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lastRenderedPageBreak/>
        <w:t>§ 1º As despesas realizadas na execução do PROAFEM serão comprovadas mediante documentos fiscais originais, emitidos em nome do Conselho escolar.</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2º Nos documentos comprobatórios deve constar à inscrição: "PROAFEM", acrescido do Nome da Escola.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3º Todo documento fiscal deve estar assinado pelo </w:t>
      </w:r>
      <w:r w:rsidR="00AA4924" w:rsidRPr="00D976DB">
        <w:rPr>
          <w:rFonts w:ascii="Arial" w:eastAsia="Calibri" w:hAnsi="Arial" w:cs="Arial"/>
          <w:sz w:val="24"/>
          <w:szCs w:val="24"/>
        </w:rPr>
        <w:t>presidente do conselho escolar</w:t>
      </w:r>
      <w:r w:rsidRPr="00D976DB">
        <w:rPr>
          <w:rFonts w:ascii="Arial" w:eastAsia="Calibri" w:hAnsi="Arial" w:cs="Arial"/>
          <w:sz w:val="24"/>
          <w:szCs w:val="24"/>
        </w:rPr>
        <w:t xml:space="preserve"> como comprovação do recebimento do bem ou serviço, ou a quem este delegar</w:t>
      </w:r>
      <w:r w:rsidR="007B4355" w:rsidRPr="00D976DB">
        <w:rPr>
          <w:rFonts w:ascii="Arial" w:eastAsia="Calibri" w:hAnsi="Arial" w:cs="Arial"/>
          <w:sz w:val="24"/>
          <w:szCs w:val="24"/>
        </w:rPr>
        <w:t>, em especial comissão de compras e recebimento</w:t>
      </w:r>
      <w:r w:rsidRPr="00D976DB">
        <w:rPr>
          <w:rFonts w:ascii="Arial" w:eastAsia="Calibri" w:hAnsi="Arial" w:cs="Arial"/>
          <w:sz w:val="24"/>
          <w:szCs w:val="24"/>
        </w:rPr>
        <w:t xml:space="preserve">.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11 A prestação de contas deverá ser encaminhada à Secretaria Municipal de Educação no prazo de (15) quinze dias úteis após o encerramento do </w:t>
      </w:r>
      <w:r w:rsidR="00316D61" w:rsidRPr="00D976DB">
        <w:rPr>
          <w:rFonts w:ascii="Arial" w:eastAsia="Calibri" w:hAnsi="Arial" w:cs="Arial"/>
          <w:sz w:val="24"/>
          <w:szCs w:val="24"/>
        </w:rPr>
        <w:t>semestre</w:t>
      </w:r>
      <w:r w:rsidRPr="00D976DB">
        <w:rPr>
          <w:rFonts w:ascii="Arial" w:eastAsia="Calibri" w:hAnsi="Arial" w:cs="Arial"/>
          <w:sz w:val="24"/>
          <w:szCs w:val="24"/>
        </w:rPr>
        <w:t xml:space="preserve"> e conterá os seguintes documentos: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 - Plano de aplicação Financeira;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II - Ata da Reunião do Conselho Escolar que aprovou o Plano de Aplicação Financeira;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III - Comprovantes </w:t>
      </w:r>
      <w:r w:rsidR="00F773BE" w:rsidRPr="00D976DB">
        <w:rPr>
          <w:rFonts w:ascii="Arial" w:eastAsia="Calibri" w:hAnsi="Arial" w:cs="Arial"/>
          <w:sz w:val="24"/>
          <w:szCs w:val="24"/>
        </w:rPr>
        <w:t xml:space="preserve">de pagamento </w:t>
      </w:r>
      <w:r w:rsidRPr="00D976DB">
        <w:rPr>
          <w:rFonts w:ascii="Arial" w:eastAsia="Calibri" w:hAnsi="Arial" w:cs="Arial"/>
          <w:sz w:val="24"/>
          <w:szCs w:val="24"/>
        </w:rPr>
        <w:t xml:space="preserve">das despesas em ordem cronológica;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IV - Extratos bancários mensais demonstrando a movimentação financeira;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V </w:t>
      </w:r>
      <w:r w:rsidR="007B4355" w:rsidRPr="00D976DB">
        <w:rPr>
          <w:rFonts w:ascii="Arial" w:eastAsia="Calibri" w:hAnsi="Arial" w:cs="Arial"/>
          <w:sz w:val="24"/>
          <w:szCs w:val="24"/>
        </w:rPr>
        <w:t>- Relação</w:t>
      </w:r>
      <w:r w:rsidR="00EE45BE" w:rsidRPr="00D976DB">
        <w:rPr>
          <w:rFonts w:ascii="Arial" w:eastAsia="Calibri" w:hAnsi="Arial" w:cs="Arial"/>
          <w:sz w:val="24"/>
          <w:szCs w:val="24"/>
        </w:rPr>
        <w:t xml:space="preserve"> de pagamentos efetuados</w:t>
      </w:r>
      <w:r w:rsidRPr="00D976DB">
        <w:rPr>
          <w:rFonts w:ascii="Arial" w:eastAsia="Calibri" w:hAnsi="Arial" w:cs="Arial"/>
          <w:sz w:val="24"/>
          <w:szCs w:val="24"/>
        </w:rPr>
        <w:t xml:space="preserve">; </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VI - Parecer conclusivo do Conselho Escolar</w:t>
      </w:r>
      <w:r w:rsidR="00EE45BE" w:rsidRPr="00D976DB">
        <w:rPr>
          <w:rFonts w:ascii="Arial" w:eastAsia="Calibri" w:hAnsi="Arial" w:cs="Arial"/>
          <w:sz w:val="24"/>
          <w:szCs w:val="24"/>
        </w:rPr>
        <w:t xml:space="preserve"> Fiscal, de aprovação ou não das contas</w:t>
      </w:r>
      <w:r w:rsidRPr="00D976DB">
        <w:rPr>
          <w:rFonts w:ascii="Arial" w:eastAsia="Calibri" w:hAnsi="Arial" w:cs="Arial"/>
          <w:sz w:val="24"/>
          <w:szCs w:val="24"/>
        </w:rPr>
        <w:t xml:space="preserve">.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1º O Diretor da escola encaminhará a prestação de contas ao Conselho Escolar até cinco dias úteis após o encerramento do </w:t>
      </w:r>
      <w:r w:rsidR="007B4355" w:rsidRPr="00D976DB">
        <w:rPr>
          <w:rFonts w:ascii="Arial" w:eastAsia="Calibri" w:hAnsi="Arial" w:cs="Arial"/>
          <w:sz w:val="24"/>
          <w:szCs w:val="24"/>
        </w:rPr>
        <w:t>semestre</w:t>
      </w:r>
      <w:r w:rsidRPr="00D976DB">
        <w:rPr>
          <w:rFonts w:ascii="Arial" w:eastAsia="Calibri" w:hAnsi="Arial" w:cs="Arial"/>
          <w:sz w:val="24"/>
          <w:szCs w:val="24"/>
        </w:rPr>
        <w:t>, reservando-se mais cinco dias úteis para a análise e emissão do parecer conclusivo pelo Conselho</w:t>
      </w:r>
      <w:r w:rsidR="00EE45BE" w:rsidRPr="00D976DB">
        <w:rPr>
          <w:rFonts w:ascii="Arial" w:eastAsia="Calibri" w:hAnsi="Arial" w:cs="Arial"/>
          <w:sz w:val="24"/>
          <w:szCs w:val="24"/>
        </w:rPr>
        <w:t xml:space="preserve"> Fiscal</w:t>
      </w:r>
      <w:r w:rsidRPr="00D976DB">
        <w:rPr>
          <w:rFonts w:ascii="Arial" w:eastAsia="Calibri" w:hAnsi="Arial" w:cs="Arial"/>
          <w:sz w:val="24"/>
          <w:szCs w:val="24"/>
        </w:rPr>
        <w:t xml:space="preserve">, devendo, </w:t>
      </w:r>
      <w:r w:rsidR="00F773BE" w:rsidRPr="00D976DB">
        <w:rPr>
          <w:rFonts w:ascii="Arial" w:eastAsia="Calibri" w:hAnsi="Arial" w:cs="Arial"/>
          <w:sz w:val="24"/>
          <w:szCs w:val="24"/>
        </w:rPr>
        <w:t>após a</w:t>
      </w:r>
      <w:r w:rsidRPr="00D976DB">
        <w:rPr>
          <w:rFonts w:ascii="Arial" w:eastAsia="Calibri" w:hAnsi="Arial" w:cs="Arial"/>
          <w:sz w:val="24"/>
          <w:szCs w:val="24"/>
        </w:rPr>
        <w:t xml:space="preserve"> prestação de contas </w:t>
      </w:r>
      <w:proofErr w:type="gramStart"/>
      <w:r w:rsidRPr="00D976DB">
        <w:rPr>
          <w:rFonts w:ascii="Arial" w:eastAsia="Calibri" w:hAnsi="Arial" w:cs="Arial"/>
          <w:sz w:val="24"/>
          <w:szCs w:val="24"/>
        </w:rPr>
        <w:t>ser</w:t>
      </w:r>
      <w:proofErr w:type="gramEnd"/>
      <w:r w:rsidRPr="00D976DB">
        <w:rPr>
          <w:rFonts w:ascii="Arial" w:eastAsia="Calibri" w:hAnsi="Arial" w:cs="Arial"/>
          <w:sz w:val="24"/>
          <w:szCs w:val="24"/>
        </w:rPr>
        <w:t xml:space="preserve"> submetida à apreciação da Secretaria Municipal de Educação e controle Interno do Município.</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2º A Secretaria Municipal de Educação procederá na análise da prestação de contas da Escola </w:t>
      </w:r>
      <w:r w:rsidR="00EE45BE" w:rsidRPr="00D976DB">
        <w:rPr>
          <w:rFonts w:ascii="Arial" w:eastAsia="Calibri" w:hAnsi="Arial" w:cs="Arial"/>
          <w:sz w:val="24"/>
          <w:szCs w:val="24"/>
        </w:rPr>
        <w:t>emitindo parecer de homologação</w:t>
      </w:r>
      <w:r w:rsidRPr="00D976DB">
        <w:rPr>
          <w:rFonts w:ascii="Arial" w:eastAsia="Calibri" w:hAnsi="Arial" w:cs="Arial"/>
          <w:sz w:val="24"/>
          <w:szCs w:val="24"/>
        </w:rPr>
        <w:t xml:space="preserve"> ou rejeição, indicando as providências a serem adotadas em relação às pendências quando houver. </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 xml:space="preserve">§ 3º Considerada não regular a prestação de contas, esta fica em diligência para que o </w:t>
      </w:r>
      <w:r w:rsidR="00EE45BE" w:rsidRPr="00D976DB">
        <w:rPr>
          <w:rFonts w:ascii="Arial" w:eastAsia="Calibri" w:hAnsi="Arial" w:cs="Arial"/>
          <w:sz w:val="24"/>
          <w:szCs w:val="24"/>
        </w:rPr>
        <w:t>presidente do conselho escolar</w:t>
      </w:r>
      <w:r w:rsidRPr="00D976DB">
        <w:rPr>
          <w:rFonts w:ascii="Arial" w:eastAsia="Calibri" w:hAnsi="Arial" w:cs="Arial"/>
          <w:sz w:val="24"/>
          <w:szCs w:val="24"/>
        </w:rPr>
        <w:t xml:space="preserve"> responsável proceda </w:t>
      </w:r>
      <w:proofErr w:type="gramStart"/>
      <w:r w:rsidRPr="00D976DB">
        <w:rPr>
          <w:rFonts w:ascii="Arial" w:eastAsia="Calibri" w:hAnsi="Arial" w:cs="Arial"/>
          <w:sz w:val="24"/>
          <w:szCs w:val="24"/>
        </w:rPr>
        <w:t>a</w:t>
      </w:r>
      <w:proofErr w:type="gramEnd"/>
      <w:r w:rsidRPr="00D976DB">
        <w:rPr>
          <w:rFonts w:ascii="Arial" w:eastAsia="Calibri" w:hAnsi="Arial" w:cs="Arial"/>
          <w:sz w:val="24"/>
          <w:szCs w:val="24"/>
        </w:rPr>
        <w:t xml:space="preserve"> regularização das pendências no prazo máximo de 15 dias. </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 4º Os valores eventualmente glosados deverão ser restituídos pelo</w:t>
      </w:r>
      <w:r w:rsidR="00F773BE" w:rsidRPr="00D976DB">
        <w:rPr>
          <w:rFonts w:ascii="Arial" w:eastAsia="Calibri" w:hAnsi="Arial" w:cs="Arial"/>
          <w:sz w:val="24"/>
          <w:szCs w:val="24"/>
        </w:rPr>
        <w:t xml:space="preserve"> responsável ao</w:t>
      </w:r>
      <w:r w:rsidR="00EE45BE" w:rsidRPr="00D976DB">
        <w:rPr>
          <w:rFonts w:ascii="Arial" w:eastAsia="Calibri" w:hAnsi="Arial" w:cs="Arial"/>
          <w:sz w:val="24"/>
          <w:szCs w:val="24"/>
        </w:rPr>
        <w:t xml:space="preserve"> conselho escolar</w:t>
      </w:r>
      <w:r w:rsidRPr="00D976DB">
        <w:rPr>
          <w:rFonts w:ascii="Arial" w:eastAsia="Calibri" w:hAnsi="Arial" w:cs="Arial"/>
          <w:sz w:val="24"/>
          <w:szCs w:val="24"/>
        </w:rPr>
        <w:t xml:space="preserve"> no prazo de </w:t>
      </w:r>
      <w:proofErr w:type="gramStart"/>
      <w:r w:rsidRPr="00D976DB">
        <w:rPr>
          <w:rFonts w:ascii="Arial" w:eastAsia="Calibri" w:hAnsi="Arial" w:cs="Arial"/>
          <w:sz w:val="24"/>
          <w:szCs w:val="24"/>
        </w:rPr>
        <w:t>5</w:t>
      </w:r>
      <w:proofErr w:type="gramEnd"/>
      <w:r w:rsidRPr="00D976DB">
        <w:rPr>
          <w:rFonts w:ascii="Arial" w:eastAsia="Calibri" w:hAnsi="Arial" w:cs="Arial"/>
          <w:sz w:val="24"/>
          <w:szCs w:val="24"/>
        </w:rPr>
        <w:t xml:space="preserve"> (cinco) dias úteis, contados da data do recebimento da notificação.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lastRenderedPageBreak/>
        <w:t xml:space="preserve">§ 5º Os valores mencionados no § 4º deste artigo, não recolhidos, serão </w:t>
      </w:r>
      <w:r w:rsidR="00AA4924" w:rsidRPr="00D976DB">
        <w:rPr>
          <w:rFonts w:ascii="Arial" w:eastAsia="Calibri" w:hAnsi="Arial" w:cs="Arial"/>
          <w:sz w:val="24"/>
          <w:szCs w:val="24"/>
        </w:rPr>
        <w:t>encaminhados para providencias legais de ressarcimento por aquele que deu causa</w:t>
      </w:r>
      <w:r w:rsidRPr="00D976DB">
        <w:rPr>
          <w:rFonts w:ascii="Arial" w:eastAsia="Calibri" w:hAnsi="Arial" w:cs="Arial"/>
          <w:sz w:val="24"/>
          <w:szCs w:val="24"/>
        </w:rPr>
        <w:t xml:space="preserve"> mediante comunicação da Secretaria Municipal de Educação à Secretaria Municipal da Administração.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12 A Secretaria Municipal de Educação, após emitir parecer de homologação da prestação de contas, comunicará à Secretaria Municipal da Fazenda para os encaminhamentos finais de registros contábeis, se necessário.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13 O não atendimento das diligências, a não prestação de contas, assim como a aplicação irregular de recurso, sujeitará o </w:t>
      </w:r>
      <w:r w:rsidR="00AA4924" w:rsidRPr="00D976DB">
        <w:rPr>
          <w:rFonts w:ascii="Arial" w:eastAsia="Calibri" w:hAnsi="Arial" w:cs="Arial"/>
          <w:sz w:val="24"/>
          <w:szCs w:val="24"/>
        </w:rPr>
        <w:t>presidente do conselho escolar</w:t>
      </w:r>
      <w:r w:rsidRPr="00D976DB">
        <w:rPr>
          <w:rFonts w:ascii="Arial" w:eastAsia="Calibri" w:hAnsi="Arial" w:cs="Arial"/>
          <w:sz w:val="24"/>
          <w:szCs w:val="24"/>
        </w:rPr>
        <w:t xml:space="preserve"> às penalidades previstas no Estatuto do Servidor Público, inclusive destituição da função.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14 Fica a Secretaria Municipal de Educação autorizada a deixar de efetuar o repasse dos recursos para as unidades de ensino que não cumprirem com os seguintes procedimentos: </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 xml:space="preserve">I - Não executarem a aplicação dos recursos de acordo com esta Lei;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II - não apresentarem a prestação de contas na forma e nos prazos estabelecidos</w:t>
      </w:r>
      <w:proofErr w:type="gramStart"/>
      <w:r w:rsidR="00F773BE" w:rsidRPr="00D976DB">
        <w:rPr>
          <w:rFonts w:ascii="Arial" w:eastAsia="Calibri" w:hAnsi="Arial" w:cs="Arial"/>
          <w:sz w:val="24"/>
          <w:szCs w:val="24"/>
        </w:rPr>
        <w:t xml:space="preserve"> </w:t>
      </w:r>
      <w:r w:rsidRPr="00D976DB">
        <w:rPr>
          <w:rFonts w:ascii="Arial" w:eastAsia="Calibri" w:hAnsi="Arial" w:cs="Arial"/>
          <w:sz w:val="24"/>
          <w:szCs w:val="24"/>
        </w:rPr>
        <w:t xml:space="preserve"> </w:t>
      </w:r>
      <w:proofErr w:type="gramEnd"/>
      <w:r w:rsidRPr="00D976DB">
        <w:rPr>
          <w:rFonts w:ascii="Arial" w:eastAsia="Calibri" w:hAnsi="Arial" w:cs="Arial"/>
          <w:sz w:val="24"/>
          <w:szCs w:val="24"/>
        </w:rPr>
        <w:t xml:space="preserve">nesta Lei.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1º A escola com repasse suspenso por irregularidade, terá o restabelecimento na participação do programa, logo que for sanada a irregularidade restritiva.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 2º A autoridade responsável pela prestação de contas que inserir ou fizer inserir documento ou declaração falsa ou diversa da que deveria ser inscrita, com o fim de alterar a verdade sobre o fato, será responsabilizada civil, penal e administrativamente.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15 A fiscalização dos recursos é de competência da Secretaria Municipal de Educação e dos órgãos municipais de Controle Interno, sendo efetivada mediante a realização de auditorias, inspeções e análises dos procedimentos que originarem as respectivas prestações de contas.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16 Fica assegurado o direito a qualquer pessoa física ou jurídica, de encaminhar denúncia à Secretaria Municipal de Educação ou aos órgãos de Controle Interno do Poder Executivo, referente a qualquer irregularidade que tenha conhecimento quanto </w:t>
      </w:r>
      <w:proofErr w:type="gramStart"/>
      <w:r w:rsidRPr="00D976DB">
        <w:rPr>
          <w:rFonts w:ascii="Arial" w:eastAsia="Calibri" w:hAnsi="Arial" w:cs="Arial"/>
          <w:sz w:val="24"/>
          <w:szCs w:val="24"/>
        </w:rPr>
        <w:t>a</w:t>
      </w:r>
      <w:proofErr w:type="gramEnd"/>
      <w:r w:rsidRPr="00D976DB">
        <w:rPr>
          <w:rFonts w:ascii="Arial" w:eastAsia="Calibri" w:hAnsi="Arial" w:cs="Arial"/>
          <w:sz w:val="24"/>
          <w:szCs w:val="24"/>
        </w:rPr>
        <w:t xml:space="preserve"> aplicação dos recursos do programa.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17 Em caso de vacância da função de Diretor, o novo </w:t>
      </w:r>
      <w:r w:rsidR="00F773BE" w:rsidRPr="00D976DB">
        <w:rPr>
          <w:rFonts w:ascii="Arial" w:eastAsia="Calibri" w:hAnsi="Arial" w:cs="Arial"/>
          <w:sz w:val="24"/>
          <w:szCs w:val="24"/>
        </w:rPr>
        <w:t>diretor dará</w:t>
      </w:r>
      <w:r w:rsidRPr="00D976DB">
        <w:rPr>
          <w:rFonts w:ascii="Arial" w:eastAsia="Calibri" w:hAnsi="Arial" w:cs="Arial"/>
          <w:sz w:val="24"/>
          <w:szCs w:val="24"/>
        </w:rPr>
        <w:t xml:space="preserve"> </w:t>
      </w:r>
      <w:r w:rsidR="007B4355" w:rsidRPr="00D976DB">
        <w:rPr>
          <w:rFonts w:ascii="Arial" w:eastAsia="Calibri" w:hAnsi="Arial" w:cs="Arial"/>
          <w:sz w:val="24"/>
          <w:szCs w:val="24"/>
        </w:rPr>
        <w:t>sequência</w:t>
      </w:r>
      <w:r w:rsidRPr="00D976DB">
        <w:rPr>
          <w:rFonts w:ascii="Arial" w:eastAsia="Calibri" w:hAnsi="Arial" w:cs="Arial"/>
          <w:sz w:val="24"/>
          <w:szCs w:val="24"/>
        </w:rPr>
        <w:t xml:space="preserve"> as atividades, </w:t>
      </w:r>
      <w:proofErr w:type="gramStart"/>
      <w:r w:rsidRPr="00D976DB">
        <w:rPr>
          <w:rFonts w:ascii="Arial" w:eastAsia="Calibri" w:hAnsi="Arial" w:cs="Arial"/>
          <w:sz w:val="24"/>
          <w:szCs w:val="24"/>
        </w:rPr>
        <w:t>após</w:t>
      </w:r>
      <w:proofErr w:type="gramEnd"/>
      <w:r w:rsidRPr="00D976DB">
        <w:rPr>
          <w:rFonts w:ascii="Arial" w:eastAsia="Calibri" w:hAnsi="Arial" w:cs="Arial"/>
          <w:sz w:val="24"/>
          <w:szCs w:val="24"/>
        </w:rPr>
        <w:t xml:space="preserve"> empossado pelo conselho escolar.</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lastRenderedPageBreak/>
        <w:t xml:space="preserve">Parágrafo Único - Em casos excepcionais de impedimento do Diretor da escola poderá ser designado para gerir os recursos do Programa um membro </w:t>
      </w:r>
      <w:r w:rsidR="00F773BE" w:rsidRPr="00D976DB">
        <w:rPr>
          <w:rFonts w:ascii="Arial" w:eastAsia="Calibri" w:hAnsi="Arial" w:cs="Arial"/>
          <w:sz w:val="24"/>
          <w:szCs w:val="24"/>
        </w:rPr>
        <w:t>efetivo</w:t>
      </w:r>
      <w:r w:rsidRPr="00D976DB">
        <w:rPr>
          <w:rFonts w:ascii="Arial" w:eastAsia="Calibri" w:hAnsi="Arial" w:cs="Arial"/>
          <w:sz w:val="24"/>
          <w:szCs w:val="24"/>
        </w:rPr>
        <w:t xml:space="preserve"> lotado na escola, por ato da Secretaria Municipal de Educação.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18 As despesas decorrentes da aplicação desta Lei correrão à conta de dotações orçamentárias da Secretaria Municipal de Educação, consignadas no orçamento do ano em exercício. </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§único: Os recursos destinados a Educação Infantil e ao Ensino Fundamental compõem despesas de Manutenção e Desenvolvimento do Ensino.</w:t>
      </w:r>
    </w:p>
    <w:p w:rsidR="00D90D49" w:rsidRPr="00D976DB" w:rsidRDefault="00D90D49" w:rsidP="00D90D49">
      <w:pPr>
        <w:spacing w:after="200" w:line="276" w:lineRule="auto"/>
        <w:jc w:val="both"/>
        <w:rPr>
          <w:rFonts w:ascii="Arial" w:hAnsi="Arial" w:cs="Arial"/>
          <w:sz w:val="24"/>
          <w:szCs w:val="24"/>
        </w:rPr>
      </w:pPr>
      <w:r w:rsidRPr="00D976DB">
        <w:rPr>
          <w:rFonts w:ascii="Arial" w:eastAsia="Calibri" w:hAnsi="Arial" w:cs="Arial"/>
          <w:sz w:val="24"/>
          <w:szCs w:val="24"/>
        </w:rPr>
        <w:t xml:space="preserve">Art. 19 Fica o (a) Secretário (a) Municipal de Educação autorizado (a) a editar as instruções necessárias ao fiel cumprimento desta Lei, através de Resoluções específicas. </w:t>
      </w:r>
    </w:p>
    <w:p w:rsidR="00D90D49" w:rsidRPr="00D976DB" w:rsidRDefault="00D90D49" w:rsidP="00D90D49">
      <w:pPr>
        <w:spacing w:after="200" w:line="276" w:lineRule="auto"/>
        <w:jc w:val="both"/>
        <w:rPr>
          <w:rFonts w:ascii="Arial" w:eastAsia="Calibri" w:hAnsi="Arial" w:cs="Arial"/>
          <w:sz w:val="24"/>
          <w:szCs w:val="24"/>
        </w:rPr>
      </w:pPr>
      <w:r w:rsidRPr="00D976DB">
        <w:rPr>
          <w:rFonts w:ascii="Arial" w:eastAsia="Calibri" w:hAnsi="Arial" w:cs="Arial"/>
          <w:sz w:val="24"/>
          <w:szCs w:val="24"/>
        </w:rPr>
        <w:t xml:space="preserve">Art. 20 Esta Lei entra em vigor na data de sua publicação. </w:t>
      </w:r>
    </w:p>
    <w:p w:rsidR="00D90D49" w:rsidRPr="00D976DB" w:rsidRDefault="00D90D49" w:rsidP="00D90D49">
      <w:pPr>
        <w:spacing w:after="200" w:line="276" w:lineRule="auto"/>
        <w:jc w:val="both"/>
        <w:rPr>
          <w:rFonts w:ascii="Arial" w:eastAsia="Calibri" w:hAnsi="Arial" w:cs="Arial"/>
          <w:sz w:val="24"/>
          <w:szCs w:val="24"/>
        </w:rPr>
      </w:pPr>
    </w:p>
    <w:p w:rsidR="00D90D49" w:rsidRPr="00D976DB" w:rsidRDefault="00D90D49" w:rsidP="002E4478">
      <w:pPr>
        <w:spacing w:after="200" w:line="276" w:lineRule="auto"/>
        <w:jc w:val="right"/>
        <w:rPr>
          <w:rFonts w:ascii="Arial" w:hAnsi="Arial" w:cs="Arial"/>
          <w:sz w:val="24"/>
          <w:szCs w:val="24"/>
        </w:rPr>
      </w:pPr>
      <w:r w:rsidRPr="00D976DB">
        <w:rPr>
          <w:rFonts w:ascii="Arial" w:eastAsia="Calibri" w:hAnsi="Arial" w:cs="Arial"/>
          <w:sz w:val="24"/>
          <w:szCs w:val="24"/>
        </w:rPr>
        <w:t xml:space="preserve">Itapuã do Oeste RO, 02 de </w:t>
      </w:r>
      <w:r w:rsidR="00F773BE" w:rsidRPr="00D976DB">
        <w:rPr>
          <w:rFonts w:ascii="Arial" w:eastAsia="Calibri" w:hAnsi="Arial" w:cs="Arial"/>
          <w:sz w:val="24"/>
          <w:szCs w:val="24"/>
        </w:rPr>
        <w:t>Agosto</w:t>
      </w:r>
      <w:r w:rsidRPr="00D976DB">
        <w:rPr>
          <w:rFonts w:ascii="Arial" w:eastAsia="Calibri" w:hAnsi="Arial" w:cs="Arial"/>
          <w:sz w:val="24"/>
          <w:szCs w:val="24"/>
        </w:rPr>
        <w:t xml:space="preserve"> de 2018.</w:t>
      </w:r>
    </w:p>
    <w:p w:rsidR="002E4478" w:rsidRDefault="002E4478" w:rsidP="002E4478">
      <w:pPr>
        <w:spacing w:after="200" w:line="276" w:lineRule="auto"/>
        <w:jc w:val="center"/>
        <w:rPr>
          <w:rFonts w:ascii="Arial" w:eastAsia="Calibri" w:hAnsi="Arial" w:cs="Arial"/>
          <w:sz w:val="24"/>
          <w:szCs w:val="24"/>
        </w:rPr>
      </w:pPr>
    </w:p>
    <w:p w:rsidR="002E4478" w:rsidRDefault="002E4478" w:rsidP="002E4478">
      <w:pPr>
        <w:spacing w:after="200" w:line="276" w:lineRule="auto"/>
        <w:jc w:val="center"/>
        <w:rPr>
          <w:rFonts w:ascii="Arial" w:eastAsia="Calibri" w:hAnsi="Arial" w:cs="Arial"/>
          <w:sz w:val="24"/>
          <w:szCs w:val="24"/>
        </w:rPr>
      </w:pPr>
    </w:p>
    <w:p w:rsidR="002E4478" w:rsidRDefault="00D90D49" w:rsidP="00A90933">
      <w:pPr>
        <w:jc w:val="center"/>
        <w:rPr>
          <w:rFonts w:ascii="Arial" w:eastAsia="Calibri" w:hAnsi="Arial" w:cs="Arial"/>
          <w:b/>
          <w:sz w:val="24"/>
          <w:szCs w:val="24"/>
        </w:rPr>
      </w:pPr>
      <w:r w:rsidRPr="002E4478">
        <w:rPr>
          <w:rFonts w:ascii="Arial" w:eastAsia="Calibri" w:hAnsi="Arial" w:cs="Arial"/>
          <w:b/>
          <w:sz w:val="24"/>
          <w:szCs w:val="24"/>
        </w:rPr>
        <w:t>Moises Garcia cavalheiro</w:t>
      </w:r>
    </w:p>
    <w:p w:rsidR="00D90D49" w:rsidRPr="00D976DB" w:rsidRDefault="00D90D49" w:rsidP="00A90933">
      <w:pPr>
        <w:jc w:val="center"/>
        <w:rPr>
          <w:rFonts w:ascii="Arial" w:hAnsi="Arial" w:cs="Arial"/>
          <w:sz w:val="24"/>
          <w:szCs w:val="24"/>
        </w:rPr>
      </w:pPr>
      <w:r w:rsidRPr="00D976DB">
        <w:rPr>
          <w:rFonts w:ascii="Arial" w:hAnsi="Arial" w:cs="Arial"/>
          <w:sz w:val="24"/>
          <w:szCs w:val="24"/>
        </w:rPr>
        <w:t xml:space="preserve">Prefeito </w:t>
      </w:r>
      <w:r w:rsidR="002E4478">
        <w:rPr>
          <w:rFonts w:ascii="Arial" w:hAnsi="Arial" w:cs="Arial"/>
          <w:sz w:val="24"/>
          <w:szCs w:val="24"/>
        </w:rPr>
        <w:t>de Itapuã do Oeste/RO</w:t>
      </w:r>
    </w:p>
    <w:p w:rsidR="00720753" w:rsidRPr="00D976DB" w:rsidRDefault="00720753" w:rsidP="00720753">
      <w:pPr>
        <w:jc w:val="both"/>
        <w:rPr>
          <w:rFonts w:ascii="Arial" w:hAnsi="Arial" w:cs="Arial"/>
          <w:sz w:val="24"/>
          <w:szCs w:val="24"/>
        </w:rPr>
      </w:pPr>
    </w:p>
    <w:p w:rsidR="0038553E" w:rsidRPr="00D976DB" w:rsidRDefault="0038553E" w:rsidP="00720753">
      <w:pPr>
        <w:jc w:val="both"/>
        <w:rPr>
          <w:rFonts w:ascii="Arial" w:hAnsi="Arial" w:cs="Arial"/>
          <w:sz w:val="24"/>
          <w:szCs w:val="24"/>
        </w:rPr>
      </w:pPr>
    </w:p>
    <w:p w:rsidR="0038553E" w:rsidRPr="00D976DB" w:rsidRDefault="0038553E" w:rsidP="00720753">
      <w:pPr>
        <w:jc w:val="both"/>
        <w:rPr>
          <w:rFonts w:ascii="Arial" w:hAnsi="Arial" w:cs="Arial"/>
          <w:sz w:val="24"/>
          <w:szCs w:val="24"/>
        </w:rPr>
      </w:pPr>
    </w:p>
    <w:p w:rsidR="0038553E" w:rsidRPr="00D976DB" w:rsidRDefault="0038553E" w:rsidP="00720753">
      <w:pPr>
        <w:jc w:val="both"/>
        <w:rPr>
          <w:rFonts w:ascii="Arial" w:hAnsi="Arial" w:cs="Arial"/>
          <w:sz w:val="24"/>
          <w:szCs w:val="24"/>
        </w:rPr>
      </w:pPr>
    </w:p>
    <w:p w:rsidR="0038553E" w:rsidRPr="00D976DB" w:rsidRDefault="0038553E" w:rsidP="00720753">
      <w:pPr>
        <w:jc w:val="both"/>
        <w:rPr>
          <w:rFonts w:ascii="Arial" w:hAnsi="Arial" w:cs="Arial"/>
          <w:sz w:val="24"/>
          <w:szCs w:val="24"/>
        </w:rPr>
      </w:pPr>
    </w:p>
    <w:p w:rsidR="0038553E" w:rsidRDefault="0038553E"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p w:rsidR="00D976DB" w:rsidRDefault="00D976DB" w:rsidP="00720753">
      <w:pPr>
        <w:jc w:val="both"/>
        <w:rPr>
          <w:rFonts w:ascii="Arial" w:hAnsi="Arial" w:cs="Arial"/>
          <w:sz w:val="24"/>
          <w:szCs w:val="24"/>
        </w:rPr>
      </w:pPr>
    </w:p>
    <w:sectPr w:rsidR="00D976DB" w:rsidSect="00D976DB">
      <w:headerReference w:type="default" r:id="rId9"/>
      <w:footerReference w:type="default" r:id="rId10"/>
      <w:pgSz w:w="11906" w:h="16838" w:code="9"/>
      <w:pgMar w:top="1701" w:right="1134" w:bottom="1134" w:left="1701" w:header="720"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2BC" w:rsidRDefault="006B22BC">
      <w:r>
        <w:separator/>
      </w:r>
    </w:p>
  </w:endnote>
  <w:endnote w:type="continuationSeparator" w:id="0">
    <w:p w:rsidR="006B22BC" w:rsidRDefault="006B2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8581115"/>
      <w:docPartObj>
        <w:docPartGallery w:val="Page Numbers (Bottom of Page)"/>
        <w:docPartUnique/>
      </w:docPartObj>
    </w:sdtPr>
    <w:sdtEndPr>
      <w:rPr>
        <w:rFonts w:ascii="Book Antiqua" w:hAnsi="Book Antiqua"/>
      </w:rPr>
    </w:sdtEndPr>
    <w:sdtContent>
      <w:p w:rsidR="00CA37FD" w:rsidRDefault="000A6D9A" w:rsidP="00B00EAA">
        <w:pPr>
          <w:pStyle w:val="Rodap"/>
          <w:jc w:val="right"/>
          <w:rPr>
            <w:rFonts w:ascii="Book Antiqua" w:hAnsi="Book Antiqua"/>
          </w:rPr>
        </w:pPr>
        <w:r w:rsidRPr="009C27FF">
          <w:rPr>
            <w:rFonts w:ascii="Book Antiqua" w:hAnsi="Book Antiqua"/>
          </w:rPr>
          <w:fldChar w:fldCharType="begin"/>
        </w:r>
        <w:r w:rsidR="00CA37FD" w:rsidRPr="009C27FF">
          <w:rPr>
            <w:rFonts w:ascii="Book Antiqua" w:hAnsi="Book Antiqua"/>
          </w:rPr>
          <w:instrText>PAGE   \* MERGEFORMAT</w:instrText>
        </w:r>
        <w:r w:rsidRPr="009C27FF">
          <w:rPr>
            <w:rFonts w:ascii="Book Antiqua" w:hAnsi="Book Antiqua"/>
          </w:rPr>
          <w:fldChar w:fldCharType="separate"/>
        </w:r>
        <w:r w:rsidR="00FF7F55">
          <w:rPr>
            <w:rFonts w:ascii="Book Antiqua" w:hAnsi="Book Antiqua"/>
            <w:noProof/>
          </w:rPr>
          <w:t>1</w:t>
        </w:r>
        <w:r w:rsidRPr="009C27FF">
          <w:rPr>
            <w:rFonts w:ascii="Book Antiqua" w:hAnsi="Book Antiqua"/>
          </w:rPr>
          <w:fldChar w:fldCharType="end"/>
        </w:r>
      </w:p>
    </w:sdtContent>
  </w:sdt>
  <w:p w:rsidR="00CA37FD" w:rsidRDefault="00CA37FD" w:rsidP="000C760A">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2BC" w:rsidRDefault="006B22BC">
      <w:r>
        <w:separator/>
      </w:r>
    </w:p>
  </w:footnote>
  <w:footnote w:type="continuationSeparator" w:id="0">
    <w:p w:rsidR="006B22BC" w:rsidRDefault="006B2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7FD" w:rsidRDefault="006B22BC" w:rsidP="004E7147">
    <w:pPr>
      <w:jc w:val="center"/>
      <w:rPr>
        <w:b/>
      </w:rPr>
    </w:pPr>
    <w:r>
      <w:rPr>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8.5pt;width:64.3pt;height:46.55pt;z-index:251659264;mso-position-horizontal:center;mso-position-horizontal-relative:margin" filled="t" fillcolor="#c8e0d8">
          <v:imagedata r:id="rId1" o:title=""/>
          <w10:wrap type="square" anchorx="margin"/>
        </v:shape>
        <o:OLEObject Type="Embed" ProgID="PBrush" ShapeID="_x0000_s2050" DrawAspect="Content" ObjectID="_1599457212" r:id="rId2"/>
      </w:pict>
    </w:r>
  </w:p>
  <w:p w:rsidR="00CA37FD" w:rsidRDefault="00CA37FD" w:rsidP="004E7147">
    <w:pPr>
      <w:jc w:val="center"/>
      <w:rPr>
        <w:b/>
      </w:rPr>
    </w:pPr>
  </w:p>
  <w:p w:rsidR="00CA37FD" w:rsidRDefault="00CA37FD" w:rsidP="004E7147">
    <w:pPr>
      <w:jc w:val="center"/>
      <w:rPr>
        <w:b/>
      </w:rPr>
    </w:pPr>
  </w:p>
  <w:p w:rsidR="00CA37FD" w:rsidRDefault="00CA37FD" w:rsidP="004E7147">
    <w:pPr>
      <w:jc w:val="center"/>
      <w:rPr>
        <w:b/>
      </w:rPr>
    </w:pPr>
  </w:p>
  <w:p w:rsidR="00CA37FD" w:rsidRPr="00D976DB" w:rsidRDefault="00CA37FD" w:rsidP="004E7147">
    <w:pPr>
      <w:jc w:val="center"/>
      <w:rPr>
        <w:rFonts w:ascii="Arial" w:hAnsi="Arial" w:cs="Arial"/>
      </w:rPr>
    </w:pPr>
    <w:r w:rsidRPr="00D976DB">
      <w:rPr>
        <w:rFonts w:ascii="Arial" w:hAnsi="Arial" w:cs="Arial"/>
        <w:b/>
      </w:rPr>
      <w:t xml:space="preserve">PREFEITURA </w:t>
    </w:r>
    <w:r w:rsidR="00D976DB" w:rsidRPr="00D976DB">
      <w:rPr>
        <w:rFonts w:ascii="Arial" w:hAnsi="Arial" w:cs="Arial"/>
        <w:b/>
      </w:rPr>
      <w:t xml:space="preserve">DO </w:t>
    </w:r>
    <w:r w:rsidRPr="00D976DB">
      <w:rPr>
        <w:rFonts w:ascii="Arial" w:hAnsi="Arial" w:cs="Arial"/>
        <w:b/>
      </w:rPr>
      <w:t>MUNIC</w:t>
    </w:r>
    <w:r w:rsidR="00D976DB" w:rsidRPr="00D976DB">
      <w:rPr>
        <w:rFonts w:ascii="Arial" w:hAnsi="Arial" w:cs="Arial"/>
        <w:b/>
      </w:rPr>
      <w:t>Í</w:t>
    </w:r>
    <w:r w:rsidRPr="00D976DB">
      <w:rPr>
        <w:rFonts w:ascii="Arial" w:hAnsi="Arial" w:cs="Arial"/>
        <w:b/>
      </w:rPr>
      <w:t>P</w:t>
    </w:r>
    <w:r w:rsidR="00D976DB" w:rsidRPr="00D976DB">
      <w:rPr>
        <w:rFonts w:ascii="Arial" w:hAnsi="Arial" w:cs="Arial"/>
        <w:b/>
      </w:rPr>
      <w:t>IO</w:t>
    </w:r>
    <w:r w:rsidRPr="00D976DB">
      <w:rPr>
        <w:rFonts w:ascii="Arial" w:hAnsi="Arial" w:cs="Arial"/>
        <w:b/>
      </w:rPr>
      <w:t xml:space="preserve"> DE ITAPUÃ DO OESTE - RO</w:t>
    </w:r>
  </w:p>
  <w:p w:rsidR="00CA37FD" w:rsidRPr="00D976DB" w:rsidRDefault="00D976DB" w:rsidP="00B00EAA">
    <w:pPr>
      <w:pStyle w:val="Cabealho"/>
      <w:pBdr>
        <w:bottom w:val="thinThickSmallGap" w:sz="12" w:space="1" w:color="auto"/>
      </w:pBdr>
      <w:jc w:val="center"/>
      <w:rPr>
        <w:rFonts w:ascii="Arial" w:hAnsi="Arial" w:cs="Arial"/>
      </w:rPr>
    </w:pPr>
    <w:r w:rsidRPr="00D976DB">
      <w:rPr>
        <w:rFonts w:ascii="Arial" w:hAnsi="Arial" w:cs="Arial"/>
      </w:rPr>
      <w:t xml:space="preserve">PODER EXECUTIVO - </w:t>
    </w:r>
    <w:r w:rsidR="00CA37FD" w:rsidRPr="00D976DB">
      <w:rPr>
        <w:rFonts w:ascii="Arial" w:hAnsi="Arial" w:cs="Arial"/>
      </w:rPr>
      <w:t>GABINETE DO PREFEITO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37A40"/>
    <w:multiLevelType w:val="hybridMultilevel"/>
    <w:tmpl w:val="8028E512"/>
    <w:lvl w:ilvl="0" w:tplc="A8E019DE">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608A216">
      <w:start w:val="1"/>
      <w:numFmt w:val="lowerLetter"/>
      <w:lvlText w:val="%2"/>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24E0996">
      <w:start w:val="1"/>
      <w:numFmt w:val="lowerRoman"/>
      <w:lvlText w:val="%3"/>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4BE2EDA">
      <w:start w:val="1"/>
      <w:numFmt w:val="decimal"/>
      <w:lvlText w:val="%4"/>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F10BF0A">
      <w:start w:val="1"/>
      <w:numFmt w:val="lowerLetter"/>
      <w:lvlText w:val="%5"/>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DE8B256">
      <w:start w:val="1"/>
      <w:numFmt w:val="lowerRoman"/>
      <w:lvlText w:val="%6"/>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F345826">
      <w:start w:val="1"/>
      <w:numFmt w:val="decimal"/>
      <w:lvlText w:val="%7"/>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2442D2E">
      <w:start w:val="1"/>
      <w:numFmt w:val="lowerLetter"/>
      <w:lvlText w:val="%8"/>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FAA88F8">
      <w:start w:val="1"/>
      <w:numFmt w:val="lowerRoman"/>
      <w:lvlText w:val="%9"/>
      <w:lvlJc w:val="left"/>
      <w:pPr>
        <w:ind w:left="6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0F8640B2"/>
    <w:multiLevelType w:val="hybridMultilevel"/>
    <w:tmpl w:val="7AD826BC"/>
    <w:lvl w:ilvl="0" w:tplc="70700114">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A44FC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FA2DC4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F780DE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81E0D1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1046DC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010B59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47E05E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710EAD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10B9342D"/>
    <w:multiLevelType w:val="hybridMultilevel"/>
    <w:tmpl w:val="A7B07E2E"/>
    <w:lvl w:ilvl="0" w:tplc="4D9E219C">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37049B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DF8A88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E5C066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DECE38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20C52F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8A612C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23C058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310E0F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164A39D1"/>
    <w:multiLevelType w:val="hybridMultilevel"/>
    <w:tmpl w:val="6DCCCCDE"/>
    <w:lvl w:ilvl="0" w:tplc="DAA69E52">
      <w:start w:val="1"/>
      <w:numFmt w:val="lowerLetter"/>
      <w:lvlText w:val="%1)"/>
      <w:lvlJc w:val="left"/>
      <w:pPr>
        <w:ind w:left="4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D3A526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5C15F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8AA837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A3C035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A52DB0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E2436E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A72431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1E03B2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1DC42290"/>
    <w:multiLevelType w:val="hybridMultilevel"/>
    <w:tmpl w:val="76307BEC"/>
    <w:lvl w:ilvl="0" w:tplc="D3C0F04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1E21E93"/>
    <w:multiLevelType w:val="hybridMultilevel"/>
    <w:tmpl w:val="6EA40516"/>
    <w:lvl w:ilvl="0" w:tplc="6142BAF0">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346813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904866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5E932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E84626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02AAB4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29AABE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0EEDA2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97C82F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25D06394"/>
    <w:multiLevelType w:val="hybridMultilevel"/>
    <w:tmpl w:val="F1F84A4A"/>
    <w:lvl w:ilvl="0" w:tplc="51ACAC86">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1E8130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BA0297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74FCC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CA610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AC4D49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EAA77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01C050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A807F8">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25F73A8F"/>
    <w:multiLevelType w:val="hybridMultilevel"/>
    <w:tmpl w:val="8A30E712"/>
    <w:lvl w:ilvl="0" w:tplc="2E6AFB18">
      <w:start w:val="1"/>
      <w:numFmt w:val="upperRoman"/>
      <w:lvlText w:val="%1"/>
      <w:lvlJc w:val="left"/>
      <w:pPr>
        <w:ind w:left="16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C48FE7C">
      <w:start w:val="1"/>
      <w:numFmt w:val="lowerLetter"/>
      <w:lvlText w:val="%2"/>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616CAA0">
      <w:start w:val="1"/>
      <w:numFmt w:val="lowerRoman"/>
      <w:lvlText w:val="%3"/>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750B9B2">
      <w:start w:val="1"/>
      <w:numFmt w:val="decimal"/>
      <w:lvlText w:val="%4"/>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EBC7110">
      <w:start w:val="1"/>
      <w:numFmt w:val="lowerLetter"/>
      <w:lvlText w:val="%5"/>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0E0F2C">
      <w:start w:val="1"/>
      <w:numFmt w:val="lowerRoman"/>
      <w:lvlText w:val="%6"/>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546C326">
      <w:start w:val="1"/>
      <w:numFmt w:val="decimal"/>
      <w:lvlText w:val="%7"/>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F54EE7E">
      <w:start w:val="1"/>
      <w:numFmt w:val="lowerLetter"/>
      <w:lvlText w:val="%8"/>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D744BAC">
      <w:start w:val="1"/>
      <w:numFmt w:val="lowerRoman"/>
      <w:lvlText w:val="%9"/>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2CD23005"/>
    <w:multiLevelType w:val="hybridMultilevel"/>
    <w:tmpl w:val="DD189114"/>
    <w:lvl w:ilvl="0" w:tplc="56E29102">
      <w:start w:val="1"/>
      <w:numFmt w:val="upperRoman"/>
      <w:lvlText w:val="%1"/>
      <w:lvlJc w:val="left"/>
      <w:pPr>
        <w:ind w:left="16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C54128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6E04FC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E60042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1DEB69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79CDC2E">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8AE467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2A85AD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944175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2E5B1A0C"/>
    <w:multiLevelType w:val="hybridMultilevel"/>
    <w:tmpl w:val="06101688"/>
    <w:lvl w:ilvl="0" w:tplc="C81204D0">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800A8AA">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02E4E6">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36B300">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7381724">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5C868FA">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FF0FE58">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C7A9834">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7565E0A">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30027372"/>
    <w:multiLevelType w:val="hybridMultilevel"/>
    <w:tmpl w:val="73C497BE"/>
    <w:lvl w:ilvl="0" w:tplc="BE1CC06E">
      <w:start w:val="1"/>
      <w:numFmt w:val="upperRoman"/>
      <w:lvlText w:val="%1"/>
      <w:lvlJc w:val="left"/>
      <w:pPr>
        <w:ind w:left="16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1891F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E3EA05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1A0E48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152221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64F24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766BCE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DE7EA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BBE3FF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31733981"/>
    <w:multiLevelType w:val="hybridMultilevel"/>
    <w:tmpl w:val="B1F6AB0E"/>
    <w:lvl w:ilvl="0" w:tplc="BC50BADA">
      <w:start w:val="1"/>
      <w:numFmt w:val="lowerLetter"/>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B8EC39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A2D89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7B4925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CE4CE0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0D85A5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4C2EA6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9BAB67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336AEB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35C57E1D"/>
    <w:multiLevelType w:val="hybridMultilevel"/>
    <w:tmpl w:val="DD34CDB0"/>
    <w:lvl w:ilvl="0" w:tplc="6A7ECFC8">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040B57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C2A939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C10566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BA80B5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EE69AFE">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898CD5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2546F1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C839D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49754C04"/>
    <w:multiLevelType w:val="hybridMultilevel"/>
    <w:tmpl w:val="DFB48CFC"/>
    <w:lvl w:ilvl="0" w:tplc="161209F2">
      <w:start w:val="1"/>
      <w:numFmt w:val="lowerLetter"/>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30E43F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EB6D2C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05039B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E6A187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3B06FF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3D6FC4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40AEC9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7BC1D0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4F0F3A68"/>
    <w:multiLevelType w:val="hybridMultilevel"/>
    <w:tmpl w:val="E466D4C4"/>
    <w:lvl w:ilvl="0" w:tplc="F1C0F144">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BAA98C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0A00B0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E47A0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0C672B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6F280D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F0C31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5E2560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CEBE8A">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53DF5D2E"/>
    <w:multiLevelType w:val="hybridMultilevel"/>
    <w:tmpl w:val="F838381C"/>
    <w:lvl w:ilvl="0" w:tplc="D52ECF58">
      <w:start w:val="1"/>
      <w:numFmt w:val="lowerLetter"/>
      <w:lvlText w:val="%1)"/>
      <w:lvlJc w:val="left"/>
      <w:pPr>
        <w:ind w:left="1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DCB4E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FF8CF2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D637F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FC0CAA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6F42ECE">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E8287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058ED1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F26DA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5BC54D56"/>
    <w:multiLevelType w:val="hybridMultilevel"/>
    <w:tmpl w:val="2A4643FE"/>
    <w:lvl w:ilvl="0" w:tplc="C33C7B4C">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9A1B3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89ACE8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946BA8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858512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33E372E">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A9C0F3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394569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6BC86C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5EF76259"/>
    <w:multiLevelType w:val="hybridMultilevel"/>
    <w:tmpl w:val="949E1884"/>
    <w:lvl w:ilvl="0" w:tplc="D3BC6538">
      <w:start w:val="2"/>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AB4DBC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3875C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060475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902FE9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5B8813E">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520387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8B8AFD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1F23AC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65AB2133"/>
    <w:multiLevelType w:val="hybridMultilevel"/>
    <w:tmpl w:val="B76C1FAE"/>
    <w:lvl w:ilvl="0" w:tplc="BCA8F494">
      <w:start w:val="1"/>
      <w:numFmt w:val="lowerLetter"/>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204EBD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DDE4B7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D90F1B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F104D6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5CBB9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00653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4011C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CDC45F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nsid w:val="68AD09B6"/>
    <w:multiLevelType w:val="hybridMultilevel"/>
    <w:tmpl w:val="5622C8CE"/>
    <w:lvl w:ilvl="0" w:tplc="11DEBBF6">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4AE2B3A">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E080BB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620546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BA736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36014A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CA8A11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74A20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F7C321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6CA830AB"/>
    <w:multiLevelType w:val="hybridMultilevel"/>
    <w:tmpl w:val="B184AEE8"/>
    <w:lvl w:ilvl="0" w:tplc="6A048AB8">
      <w:start w:val="4"/>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3E4E83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18E083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9A8BA2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F4E7B1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663D8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6B2291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EA4F91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AFAD05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nsid w:val="6E197F6F"/>
    <w:multiLevelType w:val="hybridMultilevel"/>
    <w:tmpl w:val="881C3748"/>
    <w:lvl w:ilvl="0" w:tplc="EA7E833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2D0700F"/>
    <w:multiLevelType w:val="hybridMultilevel"/>
    <w:tmpl w:val="9B92CD4A"/>
    <w:lvl w:ilvl="0" w:tplc="3ADA2684">
      <w:start w:val="1"/>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2C42A9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2BCB3E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BB4898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19A9998">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C9C779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B8C879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BE6DC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B76175A">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74FC30EB"/>
    <w:multiLevelType w:val="hybridMultilevel"/>
    <w:tmpl w:val="D442858E"/>
    <w:lvl w:ilvl="0" w:tplc="1EAE3950">
      <w:start w:val="1"/>
      <w:numFmt w:val="upperRoman"/>
      <w:lvlText w:val="%1"/>
      <w:lvlJc w:val="left"/>
      <w:pPr>
        <w:ind w:left="1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20EA49A">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E44490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89EB08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20496B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202F04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3E221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590D0A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2F0C77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75AF1B43"/>
    <w:multiLevelType w:val="hybridMultilevel"/>
    <w:tmpl w:val="35E62CC8"/>
    <w:lvl w:ilvl="0" w:tplc="5DD06240">
      <w:start w:val="2"/>
      <w:numFmt w:val="upperRoman"/>
      <w:lvlText w:val="%1"/>
      <w:lvlJc w:val="left"/>
      <w:pPr>
        <w:ind w:left="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C66CA3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BC58C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36AAF2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99C73C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89AAF5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85CA22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6DAD83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1C5BB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nsid w:val="78CA365D"/>
    <w:multiLevelType w:val="hybridMultilevel"/>
    <w:tmpl w:val="A1F0272A"/>
    <w:lvl w:ilvl="0" w:tplc="BA000AFC">
      <w:start w:val="1"/>
      <w:numFmt w:val="lowerLetter"/>
      <w:lvlText w:val="%1)"/>
      <w:lvlJc w:val="left"/>
      <w:pPr>
        <w:ind w:left="1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392420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A36EA1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63A28E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C900A7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1BED07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98E4CE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EA6E8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6CC94EA">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9"/>
  </w:num>
  <w:num w:numId="2">
    <w:abstractNumId w:val="0"/>
  </w:num>
  <w:num w:numId="3">
    <w:abstractNumId w:val="10"/>
  </w:num>
  <w:num w:numId="4">
    <w:abstractNumId w:val="22"/>
  </w:num>
  <w:num w:numId="5">
    <w:abstractNumId w:val="7"/>
  </w:num>
  <w:num w:numId="6">
    <w:abstractNumId w:val="1"/>
  </w:num>
  <w:num w:numId="7">
    <w:abstractNumId w:val="8"/>
  </w:num>
  <w:num w:numId="8">
    <w:abstractNumId w:val="14"/>
  </w:num>
  <w:num w:numId="9">
    <w:abstractNumId w:val="12"/>
  </w:num>
  <w:num w:numId="10">
    <w:abstractNumId w:val="19"/>
  </w:num>
  <w:num w:numId="11">
    <w:abstractNumId w:val="16"/>
  </w:num>
  <w:num w:numId="12">
    <w:abstractNumId w:val="23"/>
  </w:num>
  <w:num w:numId="13">
    <w:abstractNumId w:val="15"/>
  </w:num>
  <w:num w:numId="14">
    <w:abstractNumId w:val="24"/>
  </w:num>
  <w:num w:numId="15">
    <w:abstractNumId w:val="25"/>
  </w:num>
  <w:num w:numId="16">
    <w:abstractNumId w:val="6"/>
  </w:num>
  <w:num w:numId="17">
    <w:abstractNumId w:val="2"/>
  </w:num>
  <w:num w:numId="18">
    <w:abstractNumId w:val="5"/>
  </w:num>
  <w:num w:numId="19">
    <w:abstractNumId w:val="11"/>
  </w:num>
  <w:num w:numId="20">
    <w:abstractNumId w:val="17"/>
  </w:num>
  <w:num w:numId="21">
    <w:abstractNumId w:val="18"/>
  </w:num>
  <w:num w:numId="22">
    <w:abstractNumId w:val="3"/>
  </w:num>
  <w:num w:numId="23">
    <w:abstractNumId w:val="13"/>
  </w:num>
  <w:num w:numId="24">
    <w:abstractNumId w:val="20"/>
  </w:num>
  <w:num w:numId="25">
    <w:abstractNumId w:val="21"/>
  </w:num>
  <w:num w:numId="26">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938"/>
    <w:rsid w:val="000000F1"/>
    <w:rsid w:val="00000976"/>
    <w:rsid w:val="00003022"/>
    <w:rsid w:val="00006A1B"/>
    <w:rsid w:val="00006DC8"/>
    <w:rsid w:val="00007402"/>
    <w:rsid w:val="0000752C"/>
    <w:rsid w:val="00007584"/>
    <w:rsid w:val="00007B8D"/>
    <w:rsid w:val="00010469"/>
    <w:rsid w:val="00011554"/>
    <w:rsid w:val="00011598"/>
    <w:rsid w:val="000116C1"/>
    <w:rsid w:val="00011D77"/>
    <w:rsid w:val="000120BE"/>
    <w:rsid w:val="00013A30"/>
    <w:rsid w:val="000151E9"/>
    <w:rsid w:val="00017571"/>
    <w:rsid w:val="000201C9"/>
    <w:rsid w:val="0002025A"/>
    <w:rsid w:val="00021270"/>
    <w:rsid w:val="00021F4D"/>
    <w:rsid w:val="00023203"/>
    <w:rsid w:val="000241DB"/>
    <w:rsid w:val="00024A7A"/>
    <w:rsid w:val="00024E90"/>
    <w:rsid w:val="000256CA"/>
    <w:rsid w:val="00030696"/>
    <w:rsid w:val="0003126B"/>
    <w:rsid w:val="00032310"/>
    <w:rsid w:val="00032D80"/>
    <w:rsid w:val="00032F38"/>
    <w:rsid w:val="00033033"/>
    <w:rsid w:val="00033DBE"/>
    <w:rsid w:val="00037591"/>
    <w:rsid w:val="0004028A"/>
    <w:rsid w:val="000419F5"/>
    <w:rsid w:val="0004276B"/>
    <w:rsid w:val="00043BFC"/>
    <w:rsid w:val="000460B2"/>
    <w:rsid w:val="00052C5F"/>
    <w:rsid w:val="00055A48"/>
    <w:rsid w:val="00057646"/>
    <w:rsid w:val="00060548"/>
    <w:rsid w:val="00062415"/>
    <w:rsid w:val="00062824"/>
    <w:rsid w:val="0006341E"/>
    <w:rsid w:val="0006706F"/>
    <w:rsid w:val="00067BF2"/>
    <w:rsid w:val="0007054D"/>
    <w:rsid w:val="00070B74"/>
    <w:rsid w:val="00071376"/>
    <w:rsid w:val="00071E7D"/>
    <w:rsid w:val="00073299"/>
    <w:rsid w:val="000748EE"/>
    <w:rsid w:val="00076843"/>
    <w:rsid w:val="00077592"/>
    <w:rsid w:val="0008099D"/>
    <w:rsid w:val="00081CB9"/>
    <w:rsid w:val="0008384C"/>
    <w:rsid w:val="000844D8"/>
    <w:rsid w:val="00093E86"/>
    <w:rsid w:val="00094000"/>
    <w:rsid w:val="000948CF"/>
    <w:rsid w:val="00095538"/>
    <w:rsid w:val="00095BD0"/>
    <w:rsid w:val="000A0860"/>
    <w:rsid w:val="000A0F0D"/>
    <w:rsid w:val="000A4617"/>
    <w:rsid w:val="000A4E44"/>
    <w:rsid w:val="000A6D9A"/>
    <w:rsid w:val="000B03A9"/>
    <w:rsid w:val="000B3636"/>
    <w:rsid w:val="000B4B0C"/>
    <w:rsid w:val="000B532A"/>
    <w:rsid w:val="000C2962"/>
    <w:rsid w:val="000C3EC3"/>
    <w:rsid w:val="000C47EC"/>
    <w:rsid w:val="000C4A92"/>
    <w:rsid w:val="000C4FE6"/>
    <w:rsid w:val="000C6312"/>
    <w:rsid w:val="000C69FE"/>
    <w:rsid w:val="000C72C5"/>
    <w:rsid w:val="000C760A"/>
    <w:rsid w:val="000D0032"/>
    <w:rsid w:val="000D0421"/>
    <w:rsid w:val="000D0FC3"/>
    <w:rsid w:val="000D2988"/>
    <w:rsid w:val="000D2DB1"/>
    <w:rsid w:val="000D3D02"/>
    <w:rsid w:val="000D42AD"/>
    <w:rsid w:val="000D5E4D"/>
    <w:rsid w:val="000D7E32"/>
    <w:rsid w:val="000E2700"/>
    <w:rsid w:val="000E4056"/>
    <w:rsid w:val="000E51C7"/>
    <w:rsid w:val="000E5435"/>
    <w:rsid w:val="000E5BF8"/>
    <w:rsid w:val="000E62BA"/>
    <w:rsid w:val="000E63BB"/>
    <w:rsid w:val="000F2815"/>
    <w:rsid w:val="000F3446"/>
    <w:rsid w:val="000F4F41"/>
    <w:rsid w:val="000F52C2"/>
    <w:rsid w:val="000F54A5"/>
    <w:rsid w:val="0010159B"/>
    <w:rsid w:val="00103E0F"/>
    <w:rsid w:val="00104BD0"/>
    <w:rsid w:val="00111E66"/>
    <w:rsid w:val="001158A5"/>
    <w:rsid w:val="00115FCE"/>
    <w:rsid w:val="0011683F"/>
    <w:rsid w:val="0011693C"/>
    <w:rsid w:val="00116C95"/>
    <w:rsid w:val="0011759B"/>
    <w:rsid w:val="00117A6B"/>
    <w:rsid w:val="001235C7"/>
    <w:rsid w:val="00125EE3"/>
    <w:rsid w:val="0012604A"/>
    <w:rsid w:val="001260F4"/>
    <w:rsid w:val="0012616B"/>
    <w:rsid w:val="00126B71"/>
    <w:rsid w:val="001274E6"/>
    <w:rsid w:val="00130F7E"/>
    <w:rsid w:val="00131BC9"/>
    <w:rsid w:val="00132E2C"/>
    <w:rsid w:val="00133265"/>
    <w:rsid w:val="001345C9"/>
    <w:rsid w:val="00134B8A"/>
    <w:rsid w:val="00136237"/>
    <w:rsid w:val="00137048"/>
    <w:rsid w:val="0014065B"/>
    <w:rsid w:val="00141610"/>
    <w:rsid w:val="00141991"/>
    <w:rsid w:val="00141DCE"/>
    <w:rsid w:val="00141F1C"/>
    <w:rsid w:val="001430F9"/>
    <w:rsid w:val="00145EEA"/>
    <w:rsid w:val="00147443"/>
    <w:rsid w:val="00150D59"/>
    <w:rsid w:val="00153D72"/>
    <w:rsid w:val="00155ABF"/>
    <w:rsid w:val="00157052"/>
    <w:rsid w:val="00157637"/>
    <w:rsid w:val="0016208E"/>
    <w:rsid w:val="001632C1"/>
    <w:rsid w:val="00164267"/>
    <w:rsid w:val="00165299"/>
    <w:rsid w:val="00166ED8"/>
    <w:rsid w:val="00167348"/>
    <w:rsid w:val="0016765B"/>
    <w:rsid w:val="0017036E"/>
    <w:rsid w:val="00171350"/>
    <w:rsid w:val="00176B8B"/>
    <w:rsid w:val="00177D58"/>
    <w:rsid w:val="001807D2"/>
    <w:rsid w:val="00180A8E"/>
    <w:rsid w:val="001836C6"/>
    <w:rsid w:val="00183CD3"/>
    <w:rsid w:val="001843A1"/>
    <w:rsid w:val="00184543"/>
    <w:rsid w:val="00184C61"/>
    <w:rsid w:val="0018598C"/>
    <w:rsid w:val="00185A9C"/>
    <w:rsid w:val="0019080C"/>
    <w:rsid w:val="0019122E"/>
    <w:rsid w:val="0019160C"/>
    <w:rsid w:val="00192581"/>
    <w:rsid w:val="00192D6B"/>
    <w:rsid w:val="0019348E"/>
    <w:rsid w:val="0019354C"/>
    <w:rsid w:val="001937CC"/>
    <w:rsid w:val="0019463F"/>
    <w:rsid w:val="00195157"/>
    <w:rsid w:val="001957A3"/>
    <w:rsid w:val="00196948"/>
    <w:rsid w:val="00197940"/>
    <w:rsid w:val="00197A95"/>
    <w:rsid w:val="001A0A98"/>
    <w:rsid w:val="001A3E7C"/>
    <w:rsid w:val="001A7658"/>
    <w:rsid w:val="001B3E57"/>
    <w:rsid w:val="001B429A"/>
    <w:rsid w:val="001B6E93"/>
    <w:rsid w:val="001B72E8"/>
    <w:rsid w:val="001C152D"/>
    <w:rsid w:val="001C1CE2"/>
    <w:rsid w:val="001C205D"/>
    <w:rsid w:val="001C22EB"/>
    <w:rsid w:val="001C2356"/>
    <w:rsid w:val="001C2407"/>
    <w:rsid w:val="001C26B3"/>
    <w:rsid w:val="001C34E7"/>
    <w:rsid w:val="001C5045"/>
    <w:rsid w:val="001C5DF2"/>
    <w:rsid w:val="001C626E"/>
    <w:rsid w:val="001C7F95"/>
    <w:rsid w:val="001D25FA"/>
    <w:rsid w:val="001D2FE9"/>
    <w:rsid w:val="001D3E13"/>
    <w:rsid w:val="001D50F4"/>
    <w:rsid w:val="001D5242"/>
    <w:rsid w:val="001D54DF"/>
    <w:rsid w:val="001D60E2"/>
    <w:rsid w:val="001D65D6"/>
    <w:rsid w:val="001D694C"/>
    <w:rsid w:val="001D6E24"/>
    <w:rsid w:val="001D7A93"/>
    <w:rsid w:val="001D7C58"/>
    <w:rsid w:val="001E0E51"/>
    <w:rsid w:val="001E1E4F"/>
    <w:rsid w:val="001E1F51"/>
    <w:rsid w:val="001E57C4"/>
    <w:rsid w:val="001F333E"/>
    <w:rsid w:val="001F3EA9"/>
    <w:rsid w:val="001F4F3A"/>
    <w:rsid w:val="001F6281"/>
    <w:rsid w:val="0020421D"/>
    <w:rsid w:val="0020426B"/>
    <w:rsid w:val="00204582"/>
    <w:rsid w:val="002047D5"/>
    <w:rsid w:val="00205AEE"/>
    <w:rsid w:val="00206396"/>
    <w:rsid w:val="002078E5"/>
    <w:rsid w:val="00211574"/>
    <w:rsid w:val="002117FE"/>
    <w:rsid w:val="0021423E"/>
    <w:rsid w:val="00216F8D"/>
    <w:rsid w:val="002170F4"/>
    <w:rsid w:val="002171AF"/>
    <w:rsid w:val="0021788B"/>
    <w:rsid w:val="00217F35"/>
    <w:rsid w:val="002206D2"/>
    <w:rsid w:val="00221438"/>
    <w:rsid w:val="0022176C"/>
    <w:rsid w:val="0022250A"/>
    <w:rsid w:val="002228AA"/>
    <w:rsid w:val="00222A15"/>
    <w:rsid w:val="00222F3F"/>
    <w:rsid w:val="002230BE"/>
    <w:rsid w:val="00224D6B"/>
    <w:rsid w:val="002257B7"/>
    <w:rsid w:val="002259DA"/>
    <w:rsid w:val="00225C3F"/>
    <w:rsid w:val="00225DC5"/>
    <w:rsid w:val="002262F3"/>
    <w:rsid w:val="002320D4"/>
    <w:rsid w:val="00232A96"/>
    <w:rsid w:val="00236C27"/>
    <w:rsid w:val="0023768E"/>
    <w:rsid w:val="00241105"/>
    <w:rsid w:val="0024583B"/>
    <w:rsid w:val="00245C9C"/>
    <w:rsid w:val="00246BA5"/>
    <w:rsid w:val="0025025F"/>
    <w:rsid w:val="00251910"/>
    <w:rsid w:val="002524AF"/>
    <w:rsid w:val="002527F0"/>
    <w:rsid w:val="00252F59"/>
    <w:rsid w:val="0025313D"/>
    <w:rsid w:val="0025432C"/>
    <w:rsid w:val="002550E3"/>
    <w:rsid w:val="00256ADD"/>
    <w:rsid w:val="002602D8"/>
    <w:rsid w:val="00260AC5"/>
    <w:rsid w:val="00260C38"/>
    <w:rsid w:val="00261889"/>
    <w:rsid w:val="00262763"/>
    <w:rsid w:val="0026359B"/>
    <w:rsid w:val="002639AF"/>
    <w:rsid w:val="00263BF5"/>
    <w:rsid w:val="00264517"/>
    <w:rsid w:val="00266CBD"/>
    <w:rsid w:val="0026707E"/>
    <w:rsid w:val="00267913"/>
    <w:rsid w:val="002700E6"/>
    <w:rsid w:val="002711E6"/>
    <w:rsid w:val="00271ECB"/>
    <w:rsid w:val="00272D8E"/>
    <w:rsid w:val="002735B0"/>
    <w:rsid w:val="002735B8"/>
    <w:rsid w:val="00273715"/>
    <w:rsid w:val="00273B4D"/>
    <w:rsid w:val="002745D5"/>
    <w:rsid w:val="00275477"/>
    <w:rsid w:val="002755C3"/>
    <w:rsid w:val="00275F4A"/>
    <w:rsid w:val="00276F9E"/>
    <w:rsid w:val="002775AF"/>
    <w:rsid w:val="00277658"/>
    <w:rsid w:val="00277D81"/>
    <w:rsid w:val="00282157"/>
    <w:rsid w:val="00282E4F"/>
    <w:rsid w:val="002834FF"/>
    <w:rsid w:val="0028353E"/>
    <w:rsid w:val="0029044B"/>
    <w:rsid w:val="002931EC"/>
    <w:rsid w:val="00295349"/>
    <w:rsid w:val="00295ED3"/>
    <w:rsid w:val="0029624B"/>
    <w:rsid w:val="00296B52"/>
    <w:rsid w:val="002A11D0"/>
    <w:rsid w:val="002A16AE"/>
    <w:rsid w:val="002A2C25"/>
    <w:rsid w:val="002A2D73"/>
    <w:rsid w:val="002A2FB6"/>
    <w:rsid w:val="002A3065"/>
    <w:rsid w:val="002A4328"/>
    <w:rsid w:val="002A501F"/>
    <w:rsid w:val="002A68B2"/>
    <w:rsid w:val="002A6942"/>
    <w:rsid w:val="002B03A2"/>
    <w:rsid w:val="002B041F"/>
    <w:rsid w:val="002B0652"/>
    <w:rsid w:val="002B1A8D"/>
    <w:rsid w:val="002B344A"/>
    <w:rsid w:val="002B35A0"/>
    <w:rsid w:val="002B42CD"/>
    <w:rsid w:val="002B520C"/>
    <w:rsid w:val="002B5286"/>
    <w:rsid w:val="002B6B61"/>
    <w:rsid w:val="002C124D"/>
    <w:rsid w:val="002C4D1C"/>
    <w:rsid w:val="002C67FB"/>
    <w:rsid w:val="002C69C5"/>
    <w:rsid w:val="002D1167"/>
    <w:rsid w:val="002D1FB0"/>
    <w:rsid w:val="002D2EFE"/>
    <w:rsid w:val="002D3861"/>
    <w:rsid w:val="002D69C5"/>
    <w:rsid w:val="002E1D48"/>
    <w:rsid w:val="002E3201"/>
    <w:rsid w:val="002E4478"/>
    <w:rsid w:val="002E562A"/>
    <w:rsid w:val="002E6D9A"/>
    <w:rsid w:val="002E6E86"/>
    <w:rsid w:val="002E7F23"/>
    <w:rsid w:val="002F1893"/>
    <w:rsid w:val="002F20ED"/>
    <w:rsid w:val="002F3598"/>
    <w:rsid w:val="002F3AFE"/>
    <w:rsid w:val="002F4EE9"/>
    <w:rsid w:val="002F4F05"/>
    <w:rsid w:val="002F4FD2"/>
    <w:rsid w:val="002F6FC2"/>
    <w:rsid w:val="00301481"/>
    <w:rsid w:val="00301F59"/>
    <w:rsid w:val="00303889"/>
    <w:rsid w:val="003048E2"/>
    <w:rsid w:val="0030498B"/>
    <w:rsid w:val="00305686"/>
    <w:rsid w:val="0030703B"/>
    <w:rsid w:val="00307887"/>
    <w:rsid w:val="00307DCE"/>
    <w:rsid w:val="00307FBB"/>
    <w:rsid w:val="0031161E"/>
    <w:rsid w:val="00313694"/>
    <w:rsid w:val="00314AD6"/>
    <w:rsid w:val="003157BD"/>
    <w:rsid w:val="003168E3"/>
    <w:rsid w:val="00316D61"/>
    <w:rsid w:val="00316DB0"/>
    <w:rsid w:val="00316EF1"/>
    <w:rsid w:val="00320032"/>
    <w:rsid w:val="00320385"/>
    <w:rsid w:val="003208B9"/>
    <w:rsid w:val="00321F1F"/>
    <w:rsid w:val="00322809"/>
    <w:rsid w:val="00323475"/>
    <w:rsid w:val="00325E20"/>
    <w:rsid w:val="0032647E"/>
    <w:rsid w:val="00326BB3"/>
    <w:rsid w:val="003278FD"/>
    <w:rsid w:val="00327E5B"/>
    <w:rsid w:val="00330B00"/>
    <w:rsid w:val="00331F29"/>
    <w:rsid w:val="00332DC9"/>
    <w:rsid w:val="00333EBD"/>
    <w:rsid w:val="003340B7"/>
    <w:rsid w:val="00334985"/>
    <w:rsid w:val="00336E66"/>
    <w:rsid w:val="00337989"/>
    <w:rsid w:val="003401E3"/>
    <w:rsid w:val="0034379D"/>
    <w:rsid w:val="00343D69"/>
    <w:rsid w:val="003441BA"/>
    <w:rsid w:val="00344D78"/>
    <w:rsid w:val="003471CB"/>
    <w:rsid w:val="00347E63"/>
    <w:rsid w:val="00350195"/>
    <w:rsid w:val="00350E22"/>
    <w:rsid w:val="00351C5F"/>
    <w:rsid w:val="0035282D"/>
    <w:rsid w:val="00353C8B"/>
    <w:rsid w:val="003562D3"/>
    <w:rsid w:val="003606FB"/>
    <w:rsid w:val="0036113D"/>
    <w:rsid w:val="00363497"/>
    <w:rsid w:val="0036553E"/>
    <w:rsid w:val="0036597F"/>
    <w:rsid w:val="00365C10"/>
    <w:rsid w:val="00365E35"/>
    <w:rsid w:val="003665BB"/>
    <w:rsid w:val="00366F09"/>
    <w:rsid w:val="0037334B"/>
    <w:rsid w:val="003735FA"/>
    <w:rsid w:val="00373A7E"/>
    <w:rsid w:val="00374395"/>
    <w:rsid w:val="00374495"/>
    <w:rsid w:val="00375B23"/>
    <w:rsid w:val="00376DBD"/>
    <w:rsid w:val="003770DF"/>
    <w:rsid w:val="00377EF3"/>
    <w:rsid w:val="003801EC"/>
    <w:rsid w:val="00380520"/>
    <w:rsid w:val="003806F3"/>
    <w:rsid w:val="00380C69"/>
    <w:rsid w:val="00384A5A"/>
    <w:rsid w:val="003853A4"/>
    <w:rsid w:val="0038553E"/>
    <w:rsid w:val="0038579C"/>
    <w:rsid w:val="00386C99"/>
    <w:rsid w:val="003872EC"/>
    <w:rsid w:val="003904EC"/>
    <w:rsid w:val="003913CC"/>
    <w:rsid w:val="0039163E"/>
    <w:rsid w:val="003944AD"/>
    <w:rsid w:val="00394774"/>
    <w:rsid w:val="003953F3"/>
    <w:rsid w:val="00397316"/>
    <w:rsid w:val="00397F3C"/>
    <w:rsid w:val="003A03CF"/>
    <w:rsid w:val="003A29B6"/>
    <w:rsid w:val="003A2CD2"/>
    <w:rsid w:val="003A5416"/>
    <w:rsid w:val="003A5DD7"/>
    <w:rsid w:val="003A5EC4"/>
    <w:rsid w:val="003A744C"/>
    <w:rsid w:val="003B0D94"/>
    <w:rsid w:val="003B0F7C"/>
    <w:rsid w:val="003B21B9"/>
    <w:rsid w:val="003B2DE6"/>
    <w:rsid w:val="003B4E93"/>
    <w:rsid w:val="003B65BB"/>
    <w:rsid w:val="003B75BA"/>
    <w:rsid w:val="003B7F88"/>
    <w:rsid w:val="003C1215"/>
    <w:rsid w:val="003C2F71"/>
    <w:rsid w:val="003C558F"/>
    <w:rsid w:val="003C64D8"/>
    <w:rsid w:val="003C695A"/>
    <w:rsid w:val="003C6D21"/>
    <w:rsid w:val="003D0271"/>
    <w:rsid w:val="003D1CD1"/>
    <w:rsid w:val="003D537C"/>
    <w:rsid w:val="003D5510"/>
    <w:rsid w:val="003D5B93"/>
    <w:rsid w:val="003D5E02"/>
    <w:rsid w:val="003D7557"/>
    <w:rsid w:val="003E17DB"/>
    <w:rsid w:val="003E1A39"/>
    <w:rsid w:val="003E39C0"/>
    <w:rsid w:val="003E4C4C"/>
    <w:rsid w:val="003E5B70"/>
    <w:rsid w:val="003E696C"/>
    <w:rsid w:val="003E74F0"/>
    <w:rsid w:val="003F11F2"/>
    <w:rsid w:val="003F1F8D"/>
    <w:rsid w:val="003F2434"/>
    <w:rsid w:val="003F25EF"/>
    <w:rsid w:val="003F28EB"/>
    <w:rsid w:val="003F2D32"/>
    <w:rsid w:val="003F4104"/>
    <w:rsid w:val="003F5C12"/>
    <w:rsid w:val="00400DD3"/>
    <w:rsid w:val="00401A0D"/>
    <w:rsid w:val="00402886"/>
    <w:rsid w:val="00402B3A"/>
    <w:rsid w:val="00403FA9"/>
    <w:rsid w:val="00405323"/>
    <w:rsid w:val="00407FAA"/>
    <w:rsid w:val="004125CA"/>
    <w:rsid w:val="00412C0F"/>
    <w:rsid w:val="00412F1F"/>
    <w:rsid w:val="00414F78"/>
    <w:rsid w:val="004152B6"/>
    <w:rsid w:val="00421E62"/>
    <w:rsid w:val="00422208"/>
    <w:rsid w:val="0042456B"/>
    <w:rsid w:val="004249E4"/>
    <w:rsid w:val="00425687"/>
    <w:rsid w:val="00427DB5"/>
    <w:rsid w:val="004314B0"/>
    <w:rsid w:val="00432721"/>
    <w:rsid w:val="00432E75"/>
    <w:rsid w:val="00436436"/>
    <w:rsid w:val="0043701A"/>
    <w:rsid w:val="004404C1"/>
    <w:rsid w:val="00442757"/>
    <w:rsid w:val="00442A8A"/>
    <w:rsid w:val="0044352A"/>
    <w:rsid w:val="00446B71"/>
    <w:rsid w:val="004508C2"/>
    <w:rsid w:val="00451C55"/>
    <w:rsid w:val="00452F53"/>
    <w:rsid w:val="004531E6"/>
    <w:rsid w:val="00453F0F"/>
    <w:rsid w:val="00454371"/>
    <w:rsid w:val="00454839"/>
    <w:rsid w:val="00454BA6"/>
    <w:rsid w:val="004550FF"/>
    <w:rsid w:val="00456AB2"/>
    <w:rsid w:val="0046071F"/>
    <w:rsid w:val="00461039"/>
    <w:rsid w:val="0046129C"/>
    <w:rsid w:val="00463E1B"/>
    <w:rsid w:val="00464FF2"/>
    <w:rsid w:val="00470922"/>
    <w:rsid w:val="00470961"/>
    <w:rsid w:val="00470FF7"/>
    <w:rsid w:val="00472AFF"/>
    <w:rsid w:val="00472B52"/>
    <w:rsid w:val="00475695"/>
    <w:rsid w:val="0047767E"/>
    <w:rsid w:val="00481B1D"/>
    <w:rsid w:val="00481C93"/>
    <w:rsid w:val="0048360F"/>
    <w:rsid w:val="004849B0"/>
    <w:rsid w:val="00484F49"/>
    <w:rsid w:val="0048593D"/>
    <w:rsid w:val="004867F7"/>
    <w:rsid w:val="00487371"/>
    <w:rsid w:val="0049065D"/>
    <w:rsid w:val="00490EFB"/>
    <w:rsid w:val="00490F4C"/>
    <w:rsid w:val="004928D5"/>
    <w:rsid w:val="004954B8"/>
    <w:rsid w:val="00497274"/>
    <w:rsid w:val="00497E5C"/>
    <w:rsid w:val="004A27F8"/>
    <w:rsid w:val="004A29F9"/>
    <w:rsid w:val="004A5433"/>
    <w:rsid w:val="004A5619"/>
    <w:rsid w:val="004B0277"/>
    <w:rsid w:val="004B1639"/>
    <w:rsid w:val="004B38BD"/>
    <w:rsid w:val="004B4340"/>
    <w:rsid w:val="004B4DF1"/>
    <w:rsid w:val="004B6848"/>
    <w:rsid w:val="004B6937"/>
    <w:rsid w:val="004C3BB0"/>
    <w:rsid w:val="004C51B2"/>
    <w:rsid w:val="004C553D"/>
    <w:rsid w:val="004C6169"/>
    <w:rsid w:val="004C6214"/>
    <w:rsid w:val="004C7FAE"/>
    <w:rsid w:val="004D00A5"/>
    <w:rsid w:val="004D1B90"/>
    <w:rsid w:val="004D488D"/>
    <w:rsid w:val="004D5451"/>
    <w:rsid w:val="004E008C"/>
    <w:rsid w:val="004E06D7"/>
    <w:rsid w:val="004E09A9"/>
    <w:rsid w:val="004E290A"/>
    <w:rsid w:val="004E2B10"/>
    <w:rsid w:val="004E4000"/>
    <w:rsid w:val="004E4278"/>
    <w:rsid w:val="004E57C4"/>
    <w:rsid w:val="004E676E"/>
    <w:rsid w:val="004E7147"/>
    <w:rsid w:val="004F0774"/>
    <w:rsid w:val="004F1413"/>
    <w:rsid w:val="004F1C7A"/>
    <w:rsid w:val="004F1F04"/>
    <w:rsid w:val="004F5A98"/>
    <w:rsid w:val="005004FA"/>
    <w:rsid w:val="00500722"/>
    <w:rsid w:val="0050193C"/>
    <w:rsid w:val="005031A0"/>
    <w:rsid w:val="00504408"/>
    <w:rsid w:val="00504B48"/>
    <w:rsid w:val="00505530"/>
    <w:rsid w:val="00505ADC"/>
    <w:rsid w:val="00505CF5"/>
    <w:rsid w:val="005069DD"/>
    <w:rsid w:val="0050728B"/>
    <w:rsid w:val="0051398B"/>
    <w:rsid w:val="0051781D"/>
    <w:rsid w:val="005222B0"/>
    <w:rsid w:val="005241DA"/>
    <w:rsid w:val="0052621C"/>
    <w:rsid w:val="00532F11"/>
    <w:rsid w:val="00534133"/>
    <w:rsid w:val="0053442B"/>
    <w:rsid w:val="00534AD7"/>
    <w:rsid w:val="005372F6"/>
    <w:rsid w:val="00541645"/>
    <w:rsid w:val="00542479"/>
    <w:rsid w:val="00543A5F"/>
    <w:rsid w:val="005450CC"/>
    <w:rsid w:val="00550D8E"/>
    <w:rsid w:val="00551A97"/>
    <w:rsid w:val="00552D60"/>
    <w:rsid w:val="00552DD7"/>
    <w:rsid w:val="00553374"/>
    <w:rsid w:val="005533A3"/>
    <w:rsid w:val="0055475A"/>
    <w:rsid w:val="00555B33"/>
    <w:rsid w:val="00556571"/>
    <w:rsid w:val="0055679E"/>
    <w:rsid w:val="00556861"/>
    <w:rsid w:val="005571A8"/>
    <w:rsid w:val="0056133A"/>
    <w:rsid w:val="00562203"/>
    <w:rsid w:val="0056223B"/>
    <w:rsid w:val="005627C6"/>
    <w:rsid w:val="00565317"/>
    <w:rsid w:val="00565544"/>
    <w:rsid w:val="005656E7"/>
    <w:rsid w:val="0056629A"/>
    <w:rsid w:val="00566BFD"/>
    <w:rsid w:val="00570290"/>
    <w:rsid w:val="00570629"/>
    <w:rsid w:val="005708B2"/>
    <w:rsid w:val="00571016"/>
    <w:rsid w:val="00573DF7"/>
    <w:rsid w:val="005740C6"/>
    <w:rsid w:val="00574C2E"/>
    <w:rsid w:val="00575B05"/>
    <w:rsid w:val="00576506"/>
    <w:rsid w:val="00577B53"/>
    <w:rsid w:val="005802D1"/>
    <w:rsid w:val="00580520"/>
    <w:rsid w:val="00580A54"/>
    <w:rsid w:val="00581D25"/>
    <w:rsid w:val="0058251B"/>
    <w:rsid w:val="005828B5"/>
    <w:rsid w:val="00591BF5"/>
    <w:rsid w:val="005945E5"/>
    <w:rsid w:val="00594834"/>
    <w:rsid w:val="005962CD"/>
    <w:rsid w:val="00596A0F"/>
    <w:rsid w:val="005975F1"/>
    <w:rsid w:val="00597704"/>
    <w:rsid w:val="005A032F"/>
    <w:rsid w:val="005A0613"/>
    <w:rsid w:val="005A19CA"/>
    <w:rsid w:val="005A2A50"/>
    <w:rsid w:val="005A3DA7"/>
    <w:rsid w:val="005A3F4C"/>
    <w:rsid w:val="005A4E04"/>
    <w:rsid w:val="005A635C"/>
    <w:rsid w:val="005A792D"/>
    <w:rsid w:val="005B274C"/>
    <w:rsid w:val="005B3B98"/>
    <w:rsid w:val="005B3C3E"/>
    <w:rsid w:val="005B4AC0"/>
    <w:rsid w:val="005B546A"/>
    <w:rsid w:val="005B54C0"/>
    <w:rsid w:val="005B70A2"/>
    <w:rsid w:val="005B75F4"/>
    <w:rsid w:val="005B7B70"/>
    <w:rsid w:val="005B7FB2"/>
    <w:rsid w:val="005C47D1"/>
    <w:rsid w:val="005C497F"/>
    <w:rsid w:val="005C5DC5"/>
    <w:rsid w:val="005D1BD8"/>
    <w:rsid w:val="005D31E8"/>
    <w:rsid w:val="005D33E0"/>
    <w:rsid w:val="005D49AE"/>
    <w:rsid w:val="005D4FB5"/>
    <w:rsid w:val="005D52AC"/>
    <w:rsid w:val="005D67F2"/>
    <w:rsid w:val="005D6A80"/>
    <w:rsid w:val="005E0762"/>
    <w:rsid w:val="005E1230"/>
    <w:rsid w:val="005E1E42"/>
    <w:rsid w:val="005E222E"/>
    <w:rsid w:val="005E37C8"/>
    <w:rsid w:val="005E3ADF"/>
    <w:rsid w:val="005E4BE5"/>
    <w:rsid w:val="005E5DEB"/>
    <w:rsid w:val="005E7490"/>
    <w:rsid w:val="005F1204"/>
    <w:rsid w:val="005F1996"/>
    <w:rsid w:val="005F1D24"/>
    <w:rsid w:val="005F2B32"/>
    <w:rsid w:val="005F4CF8"/>
    <w:rsid w:val="005F748A"/>
    <w:rsid w:val="006005C8"/>
    <w:rsid w:val="00601F81"/>
    <w:rsid w:val="00603254"/>
    <w:rsid w:val="006066BB"/>
    <w:rsid w:val="00613C06"/>
    <w:rsid w:val="006141DE"/>
    <w:rsid w:val="00614B39"/>
    <w:rsid w:val="00614D0F"/>
    <w:rsid w:val="00615E58"/>
    <w:rsid w:val="00616DB0"/>
    <w:rsid w:val="006178A0"/>
    <w:rsid w:val="00620EB1"/>
    <w:rsid w:val="0062138D"/>
    <w:rsid w:val="006228BE"/>
    <w:rsid w:val="00625E8B"/>
    <w:rsid w:val="006264B8"/>
    <w:rsid w:val="00626FAC"/>
    <w:rsid w:val="00630E0C"/>
    <w:rsid w:val="006316BB"/>
    <w:rsid w:val="00631784"/>
    <w:rsid w:val="006336F9"/>
    <w:rsid w:val="006343AD"/>
    <w:rsid w:val="00634C1F"/>
    <w:rsid w:val="00634D4E"/>
    <w:rsid w:val="00634F88"/>
    <w:rsid w:val="00635327"/>
    <w:rsid w:val="006354F2"/>
    <w:rsid w:val="00637DB9"/>
    <w:rsid w:val="00637DC2"/>
    <w:rsid w:val="00641997"/>
    <w:rsid w:val="006458B5"/>
    <w:rsid w:val="00646661"/>
    <w:rsid w:val="006469B1"/>
    <w:rsid w:val="00647225"/>
    <w:rsid w:val="00650259"/>
    <w:rsid w:val="0065120B"/>
    <w:rsid w:val="0065361D"/>
    <w:rsid w:val="006544CD"/>
    <w:rsid w:val="0065482C"/>
    <w:rsid w:val="00660F91"/>
    <w:rsid w:val="006610B2"/>
    <w:rsid w:val="00662F59"/>
    <w:rsid w:val="00664723"/>
    <w:rsid w:val="0066589D"/>
    <w:rsid w:val="00665994"/>
    <w:rsid w:val="00667171"/>
    <w:rsid w:val="006704F0"/>
    <w:rsid w:val="0067132C"/>
    <w:rsid w:val="006716BC"/>
    <w:rsid w:val="00672E2D"/>
    <w:rsid w:val="0067340D"/>
    <w:rsid w:val="00674D75"/>
    <w:rsid w:val="00674E2F"/>
    <w:rsid w:val="0068159E"/>
    <w:rsid w:val="006825C6"/>
    <w:rsid w:val="0068386B"/>
    <w:rsid w:val="00684F4A"/>
    <w:rsid w:val="00685D94"/>
    <w:rsid w:val="00685DB9"/>
    <w:rsid w:val="00685FEF"/>
    <w:rsid w:val="00686280"/>
    <w:rsid w:val="00686DDF"/>
    <w:rsid w:val="0068743A"/>
    <w:rsid w:val="006914DB"/>
    <w:rsid w:val="006919AB"/>
    <w:rsid w:val="0069250A"/>
    <w:rsid w:val="00693224"/>
    <w:rsid w:val="00693805"/>
    <w:rsid w:val="00693B6D"/>
    <w:rsid w:val="00697E77"/>
    <w:rsid w:val="006A1413"/>
    <w:rsid w:val="006A1B07"/>
    <w:rsid w:val="006A1BFF"/>
    <w:rsid w:val="006A23F9"/>
    <w:rsid w:val="006A5007"/>
    <w:rsid w:val="006A5380"/>
    <w:rsid w:val="006A5AE6"/>
    <w:rsid w:val="006A6AA7"/>
    <w:rsid w:val="006B10F6"/>
    <w:rsid w:val="006B1364"/>
    <w:rsid w:val="006B15AF"/>
    <w:rsid w:val="006B22BC"/>
    <w:rsid w:val="006B28D7"/>
    <w:rsid w:val="006C0400"/>
    <w:rsid w:val="006C331A"/>
    <w:rsid w:val="006C34C5"/>
    <w:rsid w:val="006C41C4"/>
    <w:rsid w:val="006C575D"/>
    <w:rsid w:val="006C5F64"/>
    <w:rsid w:val="006C6B8B"/>
    <w:rsid w:val="006C75BF"/>
    <w:rsid w:val="006D1746"/>
    <w:rsid w:val="006D2F3A"/>
    <w:rsid w:val="006D2F69"/>
    <w:rsid w:val="006D3301"/>
    <w:rsid w:val="006D33C9"/>
    <w:rsid w:val="006D3723"/>
    <w:rsid w:val="006D3B8A"/>
    <w:rsid w:val="006D68C5"/>
    <w:rsid w:val="006D732F"/>
    <w:rsid w:val="006D75F4"/>
    <w:rsid w:val="006D7CEC"/>
    <w:rsid w:val="006E1C88"/>
    <w:rsid w:val="006E1CBC"/>
    <w:rsid w:val="006E6094"/>
    <w:rsid w:val="006E696D"/>
    <w:rsid w:val="006E6CEF"/>
    <w:rsid w:val="006E75E8"/>
    <w:rsid w:val="006F0591"/>
    <w:rsid w:val="006F2B8C"/>
    <w:rsid w:val="006F3B33"/>
    <w:rsid w:val="006F4375"/>
    <w:rsid w:val="006F4985"/>
    <w:rsid w:val="006F4D25"/>
    <w:rsid w:val="006F5278"/>
    <w:rsid w:val="006F7289"/>
    <w:rsid w:val="006F75BE"/>
    <w:rsid w:val="00700A9A"/>
    <w:rsid w:val="007038B8"/>
    <w:rsid w:val="00705BFE"/>
    <w:rsid w:val="007062DA"/>
    <w:rsid w:val="00710330"/>
    <w:rsid w:val="00711814"/>
    <w:rsid w:val="00711C23"/>
    <w:rsid w:val="00712A1D"/>
    <w:rsid w:val="00713226"/>
    <w:rsid w:val="00713A8C"/>
    <w:rsid w:val="00713D1D"/>
    <w:rsid w:val="00713E9A"/>
    <w:rsid w:val="007204C8"/>
    <w:rsid w:val="00720753"/>
    <w:rsid w:val="00722054"/>
    <w:rsid w:val="00722705"/>
    <w:rsid w:val="0072383E"/>
    <w:rsid w:val="007258A0"/>
    <w:rsid w:val="00725DD3"/>
    <w:rsid w:val="00725FF2"/>
    <w:rsid w:val="00726790"/>
    <w:rsid w:val="0072696D"/>
    <w:rsid w:val="0072698D"/>
    <w:rsid w:val="00727BFB"/>
    <w:rsid w:val="00730E03"/>
    <w:rsid w:val="00732535"/>
    <w:rsid w:val="0073253B"/>
    <w:rsid w:val="0073287C"/>
    <w:rsid w:val="00734198"/>
    <w:rsid w:val="007342D4"/>
    <w:rsid w:val="00734567"/>
    <w:rsid w:val="0073556F"/>
    <w:rsid w:val="00736EFD"/>
    <w:rsid w:val="0073701E"/>
    <w:rsid w:val="0074202F"/>
    <w:rsid w:val="0074306E"/>
    <w:rsid w:val="00745163"/>
    <w:rsid w:val="00746135"/>
    <w:rsid w:val="007466BB"/>
    <w:rsid w:val="00746AC5"/>
    <w:rsid w:val="00747583"/>
    <w:rsid w:val="00752695"/>
    <w:rsid w:val="007543D2"/>
    <w:rsid w:val="007555FB"/>
    <w:rsid w:val="00755E26"/>
    <w:rsid w:val="0075690E"/>
    <w:rsid w:val="00756E6F"/>
    <w:rsid w:val="00760185"/>
    <w:rsid w:val="007605FD"/>
    <w:rsid w:val="00763CFF"/>
    <w:rsid w:val="00764B12"/>
    <w:rsid w:val="0076582F"/>
    <w:rsid w:val="00770F66"/>
    <w:rsid w:val="0077486E"/>
    <w:rsid w:val="00775594"/>
    <w:rsid w:val="007810D0"/>
    <w:rsid w:val="00782424"/>
    <w:rsid w:val="007827B5"/>
    <w:rsid w:val="007834FF"/>
    <w:rsid w:val="00783723"/>
    <w:rsid w:val="007846DF"/>
    <w:rsid w:val="007865DE"/>
    <w:rsid w:val="00786EB4"/>
    <w:rsid w:val="00790C6C"/>
    <w:rsid w:val="00791880"/>
    <w:rsid w:val="007923AC"/>
    <w:rsid w:val="007934B1"/>
    <w:rsid w:val="00793824"/>
    <w:rsid w:val="00793849"/>
    <w:rsid w:val="007938EC"/>
    <w:rsid w:val="00796263"/>
    <w:rsid w:val="00796B23"/>
    <w:rsid w:val="00797308"/>
    <w:rsid w:val="007A13A3"/>
    <w:rsid w:val="007A204D"/>
    <w:rsid w:val="007A3FBB"/>
    <w:rsid w:val="007A5717"/>
    <w:rsid w:val="007A77F4"/>
    <w:rsid w:val="007B0653"/>
    <w:rsid w:val="007B0AD1"/>
    <w:rsid w:val="007B408E"/>
    <w:rsid w:val="007B4355"/>
    <w:rsid w:val="007B4D31"/>
    <w:rsid w:val="007B69A2"/>
    <w:rsid w:val="007B6ED6"/>
    <w:rsid w:val="007B767B"/>
    <w:rsid w:val="007B7971"/>
    <w:rsid w:val="007C012B"/>
    <w:rsid w:val="007C026D"/>
    <w:rsid w:val="007C312A"/>
    <w:rsid w:val="007C7154"/>
    <w:rsid w:val="007D047C"/>
    <w:rsid w:val="007D0A91"/>
    <w:rsid w:val="007D1FFF"/>
    <w:rsid w:val="007D2569"/>
    <w:rsid w:val="007D2D67"/>
    <w:rsid w:val="007D4E11"/>
    <w:rsid w:val="007D6264"/>
    <w:rsid w:val="007E0714"/>
    <w:rsid w:val="007E169D"/>
    <w:rsid w:val="007E2563"/>
    <w:rsid w:val="007E25D0"/>
    <w:rsid w:val="007E2CCB"/>
    <w:rsid w:val="007E3AD4"/>
    <w:rsid w:val="007E490A"/>
    <w:rsid w:val="007E5748"/>
    <w:rsid w:val="007E6818"/>
    <w:rsid w:val="007E6A7F"/>
    <w:rsid w:val="007E7629"/>
    <w:rsid w:val="007F1677"/>
    <w:rsid w:val="007F2328"/>
    <w:rsid w:val="007F28D4"/>
    <w:rsid w:val="007F43D3"/>
    <w:rsid w:val="007F5502"/>
    <w:rsid w:val="007F72CB"/>
    <w:rsid w:val="00800083"/>
    <w:rsid w:val="00800688"/>
    <w:rsid w:val="0080729C"/>
    <w:rsid w:val="00810588"/>
    <w:rsid w:val="00811839"/>
    <w:rsid w:val="00812813"/>
    <w:rsid w:val="00813CBE"/>
    <w:rsid w:val="0081459C"/>
    <w:rsid w:val="0081566F"/>
    <w:rsid w:val="00816750"/>
    <w:rsid w:val="00816AC2"/>
    <w:rsid w:val="00823D67"/>
    <w:rsid w:val="00824E6F"/>
    <w:rsid w:val="00825E0C"/>
    <w:rsid w:val="00825E43"/>
    <w:rsid w:val="00826642"/>
    <w:rsid w:val="008277FF"/>
    <w:rsid w:val="00827E3E"/>
    <w:rsid w:val="008322B7"/>
    <w:rsid w:val="00832E20"/>
    <w:rsid w:val="008409D8"/>
    <w:rsid w:val="00841DAD"/>
    <w:rsid w:val="00844244"/>
    <w:rsid w:val="0084679E"/>
    <w:rsid w:val="00846B0E"/>
    <w:rsid w:val="0084705D"/>
    <w:rsid w:val="00847F13"/>
    <w:rsid w:val="00850247"/>
    <w:rsid w:val="00850974"/>
    <w:rsid w:val="00851582"/>
    <w:rsid w:val="0085439D"/>
    <w:rsid w:val="00855162"/>
    <w:rsid w:val="00856FD1"/>
    <w:rsid w:val="008610A1"/>
    <w:rsid w:val="0086265D"/>
    <w:rsid w:val="00863F16"/>
    <w:rsid w:val="0086452D"/>
    <w:rsid w:val="00864784"/>
    <w:rsid w:val="00865C30"/>
    <w:rsid w:val="008710A9"/>
    <w:rsid w:val="00871F74"/>
    <w:rsid w:val="008720B6"/>
    <w:rsid w:val="00873816"/>
    <w:rsid w:val="00873BCA"/>
    <w:rsid w:val="0087563D"/>
    <w:rsid w:val="00875BFF"/>
    <w:rsid w:val="00876536"/>
    <w:rsid w:val="00876D96"/>
    <w:rsid w:val="0088117F"/>
    <w:rsid w:val="0088161E"/>
    <w:rsid w:val="008825E5"/>
    <w:rsid w:val="00883DDB"/>
    <w:rsid w:val="0088473F"/>
    <w:rsid w:val="0088494A"/>
    <w:rsid w:val="00884E04"/>
    <w:rsid w:val="00886556"/>
    <w:rsid w:val="00887F15"/>
    <w:rsid w:val="008907DE"/>
    <w:rsid w:val="00891AB7"/>
    <w:rsid w:val="00894883"/>
    <w:rsid w:val="00897354"/>
    <w:rsid w:val="00897D9F"/>
    <w:rsid w:val="008A1770"/>
    <w:rsid w:val="008A17F2"/>
    <w:rsid w:val="008A4542"/>
    <w:rsid w:val="008A5112"/>
    <w:rsid w:val="008A52C0"/>
    <w:rsid w:val="008A5A4C"/>
    <w:rsid w:val="008A6D4F"/>
    <w:rsid w:val="008A7015"/>
    <w:rsid w:val="008A75AB"/>
    <w:rsid w:val="008B293E"/>
    <w:rsid w:val="008B409F"/>
    <w:rsid w:val="008B4C3A"/>
    <w:rsid w:val="008B73D1"/>
    <w:rsid w:val="008C0267"/>
    <w:rsid w:val="008C0E55"/>
    <w:rsid w:val="008C1085"/>
    <w:rsid w:val="008C2894"/>
    <w:rsid w:val="008C296E"/>
    <w:rsid w:val="008C35DB"/>
    <w:rsid w:val="008C439F"/>
    <w:rsid w:val="008C5E7F"/>
    <w:rsid w:val="008C6B12"/>
    <w:rsid w:val="008D12EC"/>
    <w:rsid w:val="008D2CC4"/>
    <w:rsid w:val="008D3A3B"/>
    <w:rsid w:val="008D4E8F"/>
    <w:rsid w:val="008D557F"/>
    <w:rsid w:val="008D57CA"/>
    <w:rsid w:val="008D5A24"/>
    <w:rsid w:val="008D7A96"/>
    <w:rsid w:val="008E0F9F"/>
    <w:rsid w:val="008E2E21"/>
    <w:rsid w:val="008E307E"/>
    <w:rsid w:val="008E4531"/>
    <w:rsid w:val="008E46AD"/>
    <w:rsid w:val="008E58F2"/>
    <w:rsid w:val="008E5F04"/>
    <w:rsid w:val="008E7F5D"/>
    <w:rsid w:val="008E7FEE"/>
    <w:rsid w:val="008F21A5"/>
    <w:rsid w:val="008F27E9"/>
    <w:rsid w:val="008F4085"/>
    <w:rsid w:val="0090056D"/>
    <w:rsid w:val="00901FD5"/>
    <w:rsid w:val="009039D9"/>
    <w:rsid w:val="009049D7"/>
    <w:rsid w:val="00904B71"/>
    <w:rsid w:val="00904EEA"/>
    <w:rsid w:val="009055A2"/>
    <w:rsid w:val="009061A5"/>
    <w:rsid w:val="00907FC1"/>
    <w:rsid w:val="00910797"/>
    <w:rsid w:val="009109FC"/>
    <w:rsid w:val="00910A12"/>
    <w:rsid w:val="009118E4"/>
    <w:rsid w:val="009118F3"/>
    <w:rsid w:val="00911C5A"/>
    <w:rsid w:val="009128B0"/>
    <w:rsid w:val="00916F5C"/>
    <w:rsid w:val="009246E8"/>
    <w:rsid w:val="0092565C"/>
    <w:rsid w:val="009263B1"/>
    <w:rsid w:val="00927021"/>
    <w:rsid w:val="00927389"/>
    <w:rsid w:val="0093042B"/>
    <w:rsid w:val="0093081E"/>
    <w:rsid w:val="00931489"/>
    <w:rsid w:val="00931937"/>
    <w:rsid w:val="0093203C"/>
    <w:rsid w:val="009326A9"/>
    <w:rsid w:val="0093287C"/>
    <w:rsid w:val="0093315C"/>
    <w:rsid w:val="009344CE"/>
    <w:rsid w:val="009354B0"/>
    <w:rsid w:val="009355BB"/>
    <w:rsid w:val="0093581A"/>
    <w:rsid w:val="009367AA"/>
    <w:rsid w:val="00936A3E"/>
    <w:rsid w:val="00942D54"/>
    <w:rsid w:val="009441E1"/>
    <w:rsid w:val="0094514E"/>
    <w:rsid w:val="00945993"/>
    <w:rsid w:val="0094608E"/>
    <w:rsid w:val="009468CF"/>
    <w:rsid w:val="00946ED4"/>
    <w:rsid w:val="00947258"/>
    <w:rsid w:val="00947B60"/>
    <w:rsid w:val="00950425"/>
    <w:rsid w:val="0095103A"/>
    <w:rsid w:val="0095586E"/>
    <w:rsid w:val="00960405"/>
    <w:rsid w:val="009607C1"/>
    <w:rsid w:val="00962198"/>
    <w:rsid w:val="00964150"/>
    <w:rsid w:val="00964A92"/>
    <w:rsid w:val="00965FF7"/>
    <w:rsid w:val="00970B5D"/>
    <w:rsid w:val="00971797"/>
    <w:rsid w:val="00972D15"/>
    <w:rsid w:val="009734DF"/>
    <w:rsid w:val="00975CDD"/>
    <w:rsid w:val="00975E77"/>
    <w:rsid w:val="009763BD"/>
    <w:rsid w:val="00977C63"/>
    <w:rsid w:val="00981027"/>
    <w:rsid w:val="00981939"/>
    <w:rsid w:val="00981EF1"/>
    <w:rsid w:val="00983C8A"/>
    <w:rsid w:val="00986D69"/>
    <w:rsid w:val="00986EDA"/>
    <w:rsid w:val="0099080F"/>
    <w:rsid w:val="00991004"/>
    <w:rsid w:val="00991E12"/>
    <w:rsid w:val="009930E1"/>
    <w:rsid w:val="0099310F"/>
    <w:rsid w:val="00995BB6"/>
    <w:rsid w:val="0099780D"/>
    <w:rsid w:val="00997955"/>
    <w:rsid w:val="009A0871"/>
    <w:rsid w:val="009A0D57"/>
    <w:rsid w:val="009A435F"/>
    <w:rsid w:val="009A55E9"/>
    <w:rsid w:val="009A6104"/>
    <w:rsid w:val="009A7D64"/>
    <w:rsid w:val="009B2B49"/>
    <w:rsid w:val="009B6E44"/>
    <w:rsid w:val="009C0833"/>
    <w:rsid w:val="009C0DC9"/>
    <w:rsid w:val="009C27FF"/>
    <w:rsid w:val="009C5784"/>
    <w:rsid w:val="009C5BEB"/>
    <w:rsid w:val="009C788E"/>
    <w:rsid w:val="009D0D47"/>
    <w:rsid w:val="009D19A5"/>
    <w:rsid w:val="009D1A4E"/>
    <w:rsid w:val="009D2513"/>
    <w:rsid w:val="009D2F17"/>
    <w:rsid w:val="009D32F0"/>
    <w:rsid w:val="009D3657"/>
    <w:rsid w:val="009D4C43"/>
    <w:rsid w:val="009D4CA1"/>
    <w:rsid w:val="009D7237"/>
    <w:rsid w:val="009D740C"/>
    <w:rsid w:val="009D788A"/>
    <w:rsid w:val="009E247F"/>
    <w:rsid w:val="009E490F"/>
    <w:rsid w:val="009E5038"/>
    <w:rsid w:val="009E5BEF"/>
    <w:rsid w:val="009E6963"/>
    <w:rsid w:val="009F0D8F"/>
    <w:rsid w:val="009F1DA0"/>
    <w:rsid w:val="009F41B0"/>
    <w:rsid w:val="009F5262"/>
    <w:rsid w:val="009F532A"/>
    <w:rsid w:val="009F5F62"/>
    <w:rsid w:val="009F689E"/>
    <w:rsid w:val="009F7CF4"/>
    <w:rsid w:val="00A00D09"/>
    <w:rsid w:val="00A01192"/>
    <w:rsid w:val="00A0213A"/>
    <w:rsid w:val="00A03489"/>
    <w:rsid w:val="00A03C53"/>
    <w:rsid w:val="00A03D87"/>
    <w:rsid w:val="00A07367"/>
    <w:rsid w:val="00A10C4F"/>
    <w:rsid w:val="00A1250B"/>
    <w:rsid w:val="00A15F57"/>
    <w:rsid w:val="00A164DC"/>
    <w:rsid w:val="00A16F96"/>
    <w:rsid w:val="00A20073"/>
    <w:rsid w:val="00A2242D"/>
    <w:rsid w:val="00A2548A"/>
    <w:rsid w:val="00A272D4"/>
    <w:rsid w:val="00A31636"/>
    <w:rsid w:val="00A319E5"/>
    <w:rsid w:val="00A3382B"/>
    <w:rsid w:val="00A36728"/>
    <w:rsid w:val="00A379EC"/>
    <w:rsid w:val="00A412DD"/>
    <w:rsid w:val="00A4232A"/>
    <w:rsid w:val="00A4400D"/>
    <w:rsid w:val="00A46877"/>
    <w:rsid w:val="00A50A14"/>
    <w:rsid w:val="00A51542"/>
    <w:rsid w:val="00A517B3"/>
    <w:rsid w:val="00A566A2"/>
    <w:rsid w:val="00A56BCD"/>
    <w:rsid w:val="00A57818"/>
    <w:rsid w:val="00A60F3C"/>
    <w:rsid w:val="00A6114E"/>
    <w:rsid w:val="00A63A13"/>
    <w:rsid w:val="00A63C9C"/>
    <w:rsid w:val="00A640CB"/>
    <w:rsid w:val="00A65772"/>
    <w:rsid w:val="00A65E76"/>
    <w:rsid w:val="00A67BC9"/>
    <w:rsid w:val="00A728EF"/>
    <w:rsid w:val="00A73970"/>
    <w:rsid w:val="00A73CD2"/>
    <w:rsid w:val="00A73D27"/>
    <w:rsid w:val="00A76595"/>
    <w:rsid w:val="00A772F7"/>
    <w:rsid w:val="00A801F8"/>
    <w:rsid w:val="00A81951"/>
    <w:rsid w:val="00A82B55"/>
    <w:rsid w:val="00A83C6C"/>
    <w:rsid w:val="00A9014B"/>
    <w:rsid w:val="00A90933"/>
    <w:rsid w:val="00A92343"/>
    <w:rsid w:val="00A92852"/>
    <w:rsid w:val="00A92C76"/>
    <w:rsid w:val="00A92C89"/>
    <w:rsid w:val="00A92C90"/>
    <w:rsid w:val="00A93403"/>
    <w:rsid w:val="00A94C18"/>
    <w:rsid w:val="00A9692E"/>
    <w:rsid w:val="00A972A1"/>
    <w:rsid w:val="00AA33CC"/>
    <w:rsid w:val="00AA38DC"/>
    <w:rsid w:val="00AA4924"/>
    <w:rsid w:val="00AA50CD"/>
    <w:rsid w:val="00AA5BB9"/>
    <w:rsid w:val="00AA5FF7"/>
    <w:rsid w:val="00AA7223"/>
    <w:rsid w:val="00AA7C37"/>
    <w:rsid w:val="00AB0ACA"/>
    <w:rsid w:val="00AB13A4"/>
    <w:rsid w:val="00AB3FE0"/>
    <w:rsid w:val="00AB48D5"/>
    <w:rsid w:val="00AB4E80"/>
    <w:rsid w:val="00AB5A03"/>
    <w:rsid w:val="00AB7046"/>
    <w:rsid w:val="00AB7545"/>
    <w:rsid w:val="00AB78A7"/>
    <w:rsid w:val="00AC007A"/>
    <w:rsid w:val="00AC1375"/>
    <w:rsid w:val="00AC1D66"/>
    <w:rsid w:val="00AC3C3B"/>
    <w:rsid w:val="00AC3F9B"/>
    <w:rsid w:val="00AC440A"/>
    <w:rsid w:val="00AC5CD1"/>
    <w:rsid w:val="00AC6975"/>
    <w:rsid w:val="00AC7A21"/>
    <w:rsid w:val="00AD3517"/>
    <w:rsid w:val="00AD78B6"/>
    <w:rsid w:val="00AE0A59"/>
    <w:rsid w:val="00AE2888"/>
    <w:rsid w:val="00AE39AE"/>
    <w:rsid w:val="00AE57E7"/>
    <w:rsid w:val="00AE5D30"/>
    <w:rsid w:val="00AE6BDD"/>
    <w:rsid w:val="00AE78C9"/>
    <w:rsid w:val="00AE7C54"/>
    <w:rsid w:val="00AF06B3"/>
    <w:rsid w:val="00AF0F20"/>
    <w:rsid w:val="00AF1862"/>
    <w:rsid w:val="00AF1A8A"/>
    <w:rsid w:val="00AF1D81"/>
    <w:rsid w:val="00AF77AA"/>
    <w:rsid w:val="00B00EAA"/>
    <w:rsid w:val="00B01DDD"/>
    <w:rsid w:val="00B0485F"/>
    <w:rsid w:val="00B04947"/>
    <w:rsid w:val="00B049AC"/>
    <w:rsid w:val="00B049DF"/>
    <w:rsid w:val="00B06376"/>
    <w:rsid w:val="00B07591"/>
    <w:rsid w:val="00B078FA"/>
    <w:rsid w:val="00B07A47"/>
    <w:rsid w:val="00B116EE"/>
    <w:rsid w:val="00B11F50"/>
    <w:rsid w:val="00B1572F"/>
    <w:rsid w:val="00B15E4A"/>
    <w:rsid w:val="00B16FEF"/>
    <w:rsid w:val="00B20938"/>
    <w:rsid w:val="00B22777"/>
    <w:rsid w:val="00B22B9A"/>
    <w:rsid w:val="00B26301"/>
    <w:rsid w:val="00B32035"/>
    <w:rsid w:val="00B3228C"/>
    <w:rsid w:val="00B325DC"/>
    <w:rsid w:val="00B340CF"/>
    <w:rsid w:val="00B341F9"/>
    <w:rsid w:val="00B36F59"/>
    <w:rsid w:val="00B400C0"/>
    <w:rsid w:val="00B40A74"/>
    <w:rsid w:val="00B418AF"/>
    <w:rsid w:val="00B44351"/>
    <w:rsid w:val="00B45652"/>
    <w:rsid w:val="00B45EF3"/>
    <w:rsid w:val="00B5073A"/>
    <w:rsid w:val="00B51EDC"/>
    <w:rsid w:val="00B52913"/>
    <w:rsid w:val="00B52F4A"/>
    <w:rsid w:val="00B53AD6"/>
    <w:rsid w:val="00B543A8"/>
    <w:rsid w:val="00B55A7D"/>
    <w:rsid w:val="00B5708B"/>
    <w:rsid w:val="00B57897"/>
    <w:rsid w:val="00B64137"/>
    <w:rsid w:val="00B6444C"/>
    <w:rsid w:val="00B65EBC"/>
    <w:rsid w:val="00B66136"/>
    <w:rsid w:val="00B666F0"/>
    <w:rsid w:val="00B714F3"/>
    <w:rsid w:val="00B72A86"/>
    <w:rsid w:val="00B734D7"/>
    <w:rsid w:val="00B74600"/>
    <w:rsid w:val="00B7587C"/>
    <w:rsid w:val="00B77CEB"/>
    <w:rsid w:val="00B80401"/>
    <w:rsid w:val="00B840A8"/>
    <w:rsid w:val="00B84B67"/>
    <w:rsid w:val="00B8595C"/>
    <w:rsid w:val="00B8605B"/>
    <w:rsid w:val="00B86274"/>
    <w:rsid w:val="00B863B8"/>
    <w:rsid w:val="00B86630"/>
    <w:rsid w:val="00B87541"/>
    <w:rsid w:val="00B90476"/>
    <w:rsid w:val="00B90CDF"/>
    <w:rsid w:val="00B916EA"/>
    <w:rsid w:val="00B92E29"/>
    <w:rsid w:val="00B93CED"/>
    <w:rsid w:val="00B93D7C"/>
    <w:rsid w:val="00B94967"/>
    <w:rsid w:val="00B94EAD"/>
    <w:rsid w:val="00B9702E"/>
    <w:rsid w:val="00B97CC2"/>
    <w:rsid w:val="00BA3223"/>
    <w:rsid w:val="00BA720F"/>
    <w:rsid w:val="00BB12C7"/>
    <w:rsid w:val="00BB2385"/>
    <w:rsid w:val="00BB261F"/>
    <w:rsid w:val="00BB541C"/>
    <w:rsid w:val="00BB6339"/>
    <w:rsid w:val="00BB7469"/>
    <w:rsid w:val="00BB7824"/>
    <w:rsid w:val="00BC1491"/>
    <w:rsid w:val="00BC2DCF"/>
    <w:rsid w:val="00BC6E45"/>
    <w:rsid w:val="00BC71BE"/>
    <w:rsid w:val="00BD0D28"/>
    <w:rsid w:val="00BD185A"/>
    <w:rsid w:val="00BD1CFB"/>
    <w:rsid w:val="00BD31FB"/>
    <w:rsid w:val="00BD3937"/>
    <w:rsid w:val="00BD6973"/>
    <w:rsid w:val="00BE1BBA"/>
    <w:rsid w:val="00BE2446"/>
    <w:rsid w:val="00BE443A"/>
    <w:rsid w:val="00BE4AC8"/>
    <w:rsid w:val="00BE775B"/>
    <w:rsid w:val="00BE7A78"/>
    <w:rsid w:val="00BF0974"/>
    <w:rsid w:val="00BF1BEF"/>
    <w:rsid w:val="00BF22B3"/>
    <w:rsid w:val="00BF59BB"/>
    <w:rsid w:val="00BF6221"/>
    <w:rsid w:val="00C03C14"/>
    <w:rsid w:val="00C049C3"/>
    <w:rsid w:val="00C04D3A"/>
    <w:rsid w:val="00C05839"/>
    <w:rsid w:val="00C063FD"/>
    <w:rsid w:val="00C10FD6"/>
    <w:rsid w:val="00C11358"/>
    <w:rsid w:val="00C1214D"/>
    <w:rsid w:val="00C14BAE"/>
    <w:rsid w:val="00C15C5D"/>
    <w:rsid w:val="00C21157"/>
    <w:rsid w:val="00C21943"/>
    <w:rsid w:val="00C222CE"/>
    <w:rsid w:val="00C229BA"/>
    <w:rsid w:val="00C22CE1"/>
    <w:rsid w:val="00C24D5D"/>
    <w:rsid w:val="00C25CDA"/>
    <w:rsid w:val="00C26441"/>
    <w:rsid w:val="00C26CBE"/>
    <w:rsid w:val="00C3216C"/>
    <w:rsid w:val="00C337E3"/>
    <w:rsid w:val="00C33905"/>
    <w:rsid w:val="00C34343"/>
    <w:rsid w:val="00C34435"/>
    <w:rsid w:val="00C34F35"/>
    <w:rsid w:val="00C35114"/>
    <w:rsid w:val="00C35593"/>
    <w:rsid w:val="00C3568F"/>
    <w:rsid w:val="00C3572F"/>
    <w:rsid w:val="00C37354"/>
    <w:rsid w:val="00C41D31"/>
    <w:rsid w:val="00C436DF"/>
    <w:rsid w:val="00C44EA7"/>
    <w:rsid w:val="00C4546B"/>
    <w:rsid w:val="00C45A04"/>
    <w:rsid w:val="00C473FA"/>
    <w:rsid w:val="00C50FD9"/>
    <w:rsid w:val="00C52E46"/>
    <w:rsid w:val="00C57FDB"/>
    <w:rsid w:val="00C613A6"/>
    <w:rsid w:val="00C63844"/>
    <w:rsid w:val="00C64064"/>
    <w:rsid w:val="00C643CE"/>
    <w:rsid w:val="00C65FF5"/>
    <w:rsid w:val="00C66FDC"/>
    <w:rsid w:val="00C67EE1"/>
    <w:rsid w:val="00C700BA"/>
    <w:rsid w:val="00C70612"/>
    <w:rsid w:val="00C72AA2"/>
    <w:rsid w:val="00C74F4C"/>
    <w:rsid w:val="00C75F1B"/>
    <w:rsid w:val="00C8006C"/>
    <w:rsid w:val="00C80445"/>
    <w:rsid w:val="00C81FDF"/>
    <w:rsid w:val="00C833A7"/>
    <w:rsid w:val="00C8529F"/>
    <w:rsid w:val="00C92987"/>
    <w:rsid w:val="00C93806"/>
    <w:rsid w:val="00C9676F"/>
    <w:rsid w:val="00C9757C"/>
    <w:rsid w:val="00CA1538"/>
    <w:rsid w:val="00CA2379"/>
    <w:rsid w:val="00CA2DE9"/>
    <w:rsid w:val="00CA37FD"/>
    <w:rsid w:val="00CA3A6A"/>
    <w:rsid w:val="00CA549B"/>
    <w:rsid w:val="00CA5782"/>
    <w:rsid w:val="00CB4F1A"/>
    <w:rsid w:val="00CB5933"/>
    <w:rsid w:val="00CB702A"/>
    <w:rsid w:val="00CB72AB"/>
    <w:rsid w:val="00CB73A0"/>
    <w:rsid w:val="00CC0B6E"/>
    <w:rsid w:val="00CC231B"/>
    <w:rsid w:val="00CC5BBB"/>
    <w:rsid w:val="00CC6A59"/>
    <w:rsid w:val="00CC7465"/>
    <w:rsid w:val="00CD0854"/>
    <w:rsid w:val="00CD14BD"/>
    <w:rsid w:val="00CD1F60"/>
    <w:rsid w:val="00CD21BC"/>
    <w:rsid w:val="00CD379E"/>
    <w:rsid w:val="00CD3C3C"/>
    <w:rsid w:val="00CD5621"/>
    <w:rsid w:val="00CD5D29"/>
    <w:rsid w:val="00CD728A"/>
    <w:rsid w:val="00CD74C8"/>
    <w:rsid w:val="00CE1F82"/>
    <w:rsid w:val="00CE209B"/>
    <w:rsid w:val="00CE3480"/>
    <w:rsid w:val="00CE5147"/>
    <w:rsid w:val="00CE618E"/>
    <w:rsid w:val="00CE76A3"/>
    <w:rsid w:val="00CF404E"/>
    <w:rsid w:val="00CF4F29"/>
    <w:rsid w:val="00CF4F86"/>
    <w:rsid w:val="00CF5F2A"/>
    <w:rsid w:val="00D0127D"/>
    <w:rsid w:val="00D05524"/>
    <w:rsid w:val="00D0559D"/>
    <w:rsid w:val="00D103DC"/>
    <w:rsid w:val="00D105E2"/>
    <w:rsid w:val="00D12AEA"/>
    <w:rsid w:val="00D141C1"/>
    <w:rsid w:val="00D15E08"/>
    <w:rsid w:val="00D209C3"/>
    <w:rsid w:val="00D22750"/>
    <w:rsid w:val="00D228D7"/>
    <w:rsid w:val="00D237CF"/>
    <w:rsid w:val="00D23D8C"/>
    <w:rsid w:val="00D31614"/>
    <w:rsid w:val="00D317F0"/>
    <w:rsid w:val="00D32A5A"/>
    <w:rsid w:val="00D33FBA"/>
    <w:rsid w:val="00D471F5"/>
    <w:rsid w:val="00D4721B"/>
    <w:rsid w:val="00D47D78"/>
    <w:rsid w:val="00D5068E"/>
    <w:rsid w:val="00D50EE7"/>
    <w:rsid w:val="00D51665"/>
    <w:rsid w:val="00D5314C"/>
    <w:rsid w:val="00D53901"/>
    <w:rsid w:val="00D539F4"/>
    <w:rsid w:val="00D54943"/>
    <w:rsid w:val="00D54BE2"/>
    <w:rsid w:val="00D55E80"/>
    <w:rsid w:val="00D56574"/>
    <w:rsid w:val="00D56B74"/>
    <w:rsid w:val="00D56BC2"/>
    <w:rsid w:val="00D56D0A"/>
    <w:rsid w:val="00D63281"/>
    <w:rsid w:val="00D63395"/>
    <w:rsid w:val="00D65CB6"/>
    <w:rsid w:val="00D6668A"/>
    <w:rsid w:val="00D709ED"/>
    <w:rsid w:val="00D7300D"/>
    <w:rsid w:val="00D7399C"/>
    <w:rsid w:val="00D74A77"/>
    <w:rsid w:val="00D75F40"/>
    <w:rsid w:val="00D76F7B"/>
    <w:rsid w:val="00D772CC"/>
    <w:rsid w:val="00D812DF"/>
    <w:rsid w:val="00D81AA6"/>
    <w:rsid w:val="00D84C05"/>
    <w:rsid w:val="00D857F8"/>
    <w:rsid w:val="00D85EA6"/>
    <w:rsid w:val="00D86032"/>
    <w:rsid w:val="00D86B79"/>
    <w:rsid w:val="00D90114"/>
    <w:rsid w:val="00D905A7"/>
    <w:rsid w:val="00D90D49"/>
    <w:rsid w:val="00D912DC"/>
    <w:rsid w:val="00D93B53"/>
    <w:rsid w:val="00D96C12"/>
    <w:rsid w:val="00D976DB"/>
    <w:rsid w:val="00DA342B"/>
    <w:rsid w:val="00DA3E2F"/>
    <w:rsid w:val="00DA58F1"/>
    <w:rsid w:val="00DA6595"/>
    <w:rsid w:val="00DA7A1F"/>
    <w:rsid w:val="00DB11D5"/>
    <w:rsid w:val="00DB1453"/>
    <w:rsid w:val="00DB1DE1"/>
    <w:rsid w:val="00DC0A44"/>
    <w:rsid w:val="00DC3B0C"/>
    <w:rsid w:val="00DC4B54"/>
    <w:rsid w:val="00DC695F"/>
    <w:rsid w:val="00DD13E3"/>
    <w:rsid w:val="00DD2F29"/>
    <w:rsid w:val="00DD2FB2"/>
    <w:rsid w:val="00DD505E"/>
    <w:rsid w:val="00DD533F"/>
    <w:rsid w:val="00DD6D87"/>
    <w:rsid w:val="00DE09DD"/>
    <w:rsid w:val="00DE0F65"/>
    <w:rsid w:val="00DE35EF"/>
    <w:rsid w:val="00DE4155"/>
    <w:rsid w:val="00DE4EB9"/>
    <w:rsid w:val="00DE57B8"/>
    <w:rsid w:val="00DE76AB"/>
    <w:rsid w:val="00DF05F7"/>
    <w:rsid w:val="00DF1FAF"/>
    <w:rsid w:val="00DF200D"/>
    <w:rsid w:val="00DF31E6"/>
    <w:rsid w:val="00DF4D7C"/>
    <w:rsid w:val="00DF4E75"/>
    <w:rsid w:val="00DF68A2"/>
    <w:rsid w:val="00E01AFB"/>
    <w:rsid w:val="00E0220E"/>
    <w:rsid w:val="00E03E01"/>
    <w:rsid w:val="00E03EC5"/>
    <w:rsid w:val="00E04CD9"/>
    <w:rsid w:val="00E05443"/>
    <w:rsid w:val="00E0655A"/>
    <w:rsid w:val="00E06654"/>
    <w:rsid w:val="00E06B95"/>
    <w:rsid w:val="00E07C3E"/>
    <w:rsid w:val="00E101EF"/>
    <w:rsid w:val="00E11F33"/>
    <w:rsid w:val="00E12AFB"/>
    <w:rsid w:val="00E138C7"/>
    <w:rsid w:val="00E156CD"/>
    <w:rsid w:val="00E16961"/>
    <w:rsid w:val="00E17A46"/>
    <w:rsid w:val="00E17E14"/>
    <w:rsid w:val="00E21D39"/>
    <w:rsid w:val="00E235EE"/>
    <w:rsid w:val="00E23CA1"/>
    <w:rsid w:val="00E26667"/>
    <w:rsid w:val="00E30E60"/>
    <w:rsid w:val="00E31A80"/>
    <w:rsid w:val="00E323DD"/>
    <w:rsid w:val="00E34F9E"/>
    <w:rsid w:val="00E3629F"/>
    <w:rsid w:val="00E37010"/>
    <w:rsid w:val="00E430FC"/>
    <w:rsid w:val="00E431EC"/>
    <w:rsid w:val="00E4480B"/>
    <w:rsid w:val="00E46594"/>
    <w:rsid w:val="00E46983"/>
    <w:rsid w:val="00E528F0"/>
    <w:rsid w:val="00E52B06"/>
    <w:rsid w:val="00E54CB5"/>
    <w:rsid w:val="00E54EE2"/>
    <w:rsid w:val="00E60B2E"/>
    <w:rsid w:val="00E61364"/>
    <w:rsid w:val="00E61DD6"/>
    <w:rsid w:val="00E62687"/>
    <w:rsid w:val="00E63661"/>
    <w:rsid w:val="00E63716"/>
    <w:rsid w:val="00E64B9A"/>
    <w:rsid w:val="00E65485"/>
    <w:rsid w:val="00E65AB3"/>
    <w:rsid w:val="00E71A3A"/>
    <w:rsid w:val="00E71FBF"/>
    <w:rsid w:val="00E72695"/>
    <w:rsid w:val="00E728D3"/>
    <w:rsid w:val="00E7528B"/>
    <w:rsid w:val="00E76E1A"/>
    <w:rsid w:val="00E77B31"/>
    <w:rsid w:val="00E803B4"/>
    <w:rsid w:val="00E803FA"/>
    <w:rsid w:val="00E81757"/>
    <w:rsid w:val="00E81799"/>
    <w:rsid w:val="00E829CA"/>
    <w:rsid w:val="00E83983"/>
    <w:rsid w:val="00E83F07"/>
    <w:rsid w:val="00E841BF"/>
    <w:rsid w:val="00E84598"/>
    <w:rsid w:val="00E8710A"/>
    <w:rsid w:val="00E87177"/>
    <w:rsid w:val="00E872D5"/>
    <w:rsid w:val="00E87648"/>
    <w:rsid w:val="00E87AD2"/>
    <w:rsid w:val="00E87DDC"/>
    <w:rsid w:val="00E901D5"/>
    <w:rsid w:val="00E91BED"/>
    <w:rsid w:val="00E93B32"/>
    <w:rsid w:val="00E9407A"/>
    <w:rsid w:val="00E94A54"/>
    <w:rsid w:val="00E95BE0"/>
    <w:rsid w:val="00E96151"/>
    <w:rsid w:val="00E97AAC"/>
    <w:rsid w:val="00EA0849"/>
    <w:rsid w:val="00EA28A9"/>
    <w:rsid w:val="00EA507C"/>
    <w:rsid w:val="00EA6D1B"/>
    <w:rsid w:val="00EA6E87"/>
    <w:rsid w:val="00EB21AE"/>
    <w:rsid w:val="00EB2325"/>
    <w:rsid w:val="00EB25E4"/>
    <w:rsid w:val="00EB2EE8"/>
    <w:rsid w:val="00EB36B5"/>
    <w:rsid w:val="00EB37DA"/>
    <w:rsid w:val="00EB484E"/>
    <w:rsid w:val="00EB5287"/>
    <w:rsid w:val="00EB5A02"/>
    <w:rsid w:val="00EB62E3"/>
    <w:rsid w:val="00EB6D03"/>
    <w:rsid w:val="00EB76E3"/>
    <w:rsid w:val="00EC00F9"/>
    <w:rsid w:val="00EC01E2"/>
    <w:rsid w:val="00EC01F9"/>
    <w:rsid w:val="00EC2290"/>
    <w:rsid w:val="00EC3ED5"/>
    <w:rsid w:val="00EC46BF"/>
    <w:rsid w:val="00EC4C7C"/>
    <w:rsid w:val="00EC5176"/>
    <w:rsid w:val="00EC536A"/>
    <w:rsid w:val="00EC5C89"/>
    <w:rsid w:val="00EC7202"/>
    <w:rsid w:val="00EC7991"/>
    <w:rsid w:val="00EC7A8A"/>
    <w:rsid w:val="00ED35E7"/>
    <w:rsid w:val="00ED3D0C"/>
    <w:rsid w:val="00ED5BB8"/>
    <w:rsid w:val="00ED6F72"/>
    <w:rsid w:val="00ED7E62"/>
    <w:rsid w:val="00EE0826"/>
    <w:rsid w:val="00EE0A06"/>
    <w:rsid w:val="00EE0B84"/>
    <w:rsid w:val="00EE0EEA"/>
    <w:rsid w:val="00EE24E6"/>
    <w:rsid w:val="00EE41B9"/>
    <w:rsid w:val="00EE45BE"/>
    <w:rsid w:val="00EE54DD"/>
    <w:rsid w:val="00EE70E9"/>
    <w:rsid w:val="00EE7E54"/>
    <w:rsid w:val="00EF1104"/>
    <w:rsid w:val="00EF27D7"/>
    <w:rsid w:val="00EF4B31"/>
    <w:rsid w:val="00EF4B55"/>
    <w:rsid w:val="00F0119F"/>
    <w:rsid w:val="00F021BB"/>
    <w:rsid w:val="00F03767"/>
    <w:rsid w:val="00F04777"/>
    <w:rsid w:val="00F04ACE"/>
    <w:rsid w:val="00F05547"/>
    <w:rsid w:val="00F05C34"/>
    <w:rsid w:val="00F07185"/>
    <w:rsid w:val="00F100F2"/>
    <w:rsid w:val="00F1075E"/>
    <w:rsid w:val="00F108CD"/>
    <w:rsid w:val="00F13019"/>
    <w:rsid w:val="00F13A61"/>
    <w:rsid w:val="00F1623C"/>
    <w:rsid w:val="00F2005E"/>
    <w:rsid w:val="00F21064"/>
    <w:rsid w:val="00F24C89"/>
    <w:rsid w:val="00F26507"/>
    <w:rsid w:val="00F26FA5"/>
    <w:rsid w:val="00F312A8"/>
    <w:rsid w:val="00F328D0"/>
    <w:rsid w:val="00F34CA0"/>
    <w:rsid w:val="00F36088"/>
    <w:rsid w:val="00F37753"/>
    <w:rsid w:val="00F37B6C"/>
    <w:rsid w:val="00F37E04"/>
    <w:rsid w:val="00F402F6"/>
    <w:rsid w:val="00F40E07"/>
    <w:rsid w:val="00F475BE"/>
    <w:rsid w:val="00F477B0"/>
    <w:rsid w:val="00F50245"/>
    <w:rsid w:val="00F516B3"/>
    <w:rsid w:val="00F5189B"/>
    <w:rsid w:val="00F51F50"/>
    <w:rsid w:val="00F549D9"/>
    <w:rsid w:val="00F5546E"/>
    <w:rsid w:val="00F55741"/>
    <w:rsid w:val="00F557EB"/>
    <w:rsid w:val="00F568B5"/>
    <w:rsid w:val="00F60C71"/>
    <w:rsid w:val="00F60DDC"/>
    <w:rsid w:val="00F61877"/>
    <w:rsid w:val="00F61B7E"/>
    <w:rsid w:val="00F625FA"/>
    <w:rsid w:val="00F64137"/>
    <w:rsid w:val="00F64847"/>
    <w:rsid w:val="00F648F0"/>
    <w:rsid w:val="00F65055"/>
    <w:rsid w:val="00F658C6"/>
    <w:rsid w:val="00F658DA"/>
    <w:rsid w:val="00F66724"/>
    <w:rsid w:val="00F70AC5"/>
    <w:rsid w:val="00F70CA9"/>
    <w:rsid w:val="00F70F38"/>
    <w:rsid w:val="00F71DDE"/>
    <w:rsid w:val="00F72038"/>
    <w:rsid w:val="00F732CF"/>
    <w:rsid w:val="00F73967"/>
    <w:rsid w:val="00F74409"/>
    <w:rsid w:val="00F749D0"/>
    <w:rsid w:val="00F751B8"/>
    <w:rsid w:val="00F76BEA"/>
    <w:rsid w:val="00F76D30"/>
    <w:rsid w:val="00F773BE"/>
    <w:rsid w:val="00F77BA5"/>
    <w:rsid w:val="00F77F79"/>
    <w:rsid w:val="00F80797"/>
    <w:rsid w:val="00F81330"/>
    <w:rsid w:val="00F82CB7"/>
    <w:rsid w:val="00F8429A"/>
    <w:rsid w:val="00F84382"/>
    <w:rsid w:val="00F84588"/>
    <w:rsid w:val="00F8519A"/>
    <w:rsid w:val="00F85D3E"/>
    <w:rsid w:val="00F86510"/>
    <w:rsid w:val="00F86A70"/>
    <w:rsid w:val="00F9092E"/>
    <w:rsid w:val="00F92217"/>
    <w:rsid w:val="00F9382D"/>
    <w:rsid w:val="00F94820"/>
    <w:rsid w:val="00F967ED"/>
    <w:rsid w:val="00F97C33"/>
    <w:rsid w:val="00FA0628"/>
    <w:rsid w:val="00FA06A8"/>
    <w:rsid w:val="00FA0C0D"/>
    <w:rsid w:val="00FA0F6F"/>
    <w:rsid w:val="00FA34E9"/>
    <w:rsid w:val="00FA45FC"/>
    <w:rsid w:val="00FA67CA"/>
    <w:rsid w:val="00FA6C1A"/>
    <w:rsid w:val="00FA744B"/>
    <w:rsid w:val="00FA7543"/>
    <w:rsid w:val="00FA79CD"/>
    <w:rsid w:val="00FB01D5"/>
    <w:rsid w:val="00FB0ED8"/>
    <w:rsid w:val="00FB15E9"/>
    <w:rsid w:val="00FB62C2"/>
    <w:rsid w:val="00FB66B9"/>
    <w:rsid w:val="00FC03D2"/>
    <w:rsid w:val="00FC3D0B"/>
    <w:rsid w:val="00FC40B4"/>
    <w:rsid w:val="00FC4264"/>
    <w:rsid w:val="00FC51D3"/>
    <w:rsid w:val="00FC7B8A"/>
    <w:rsid w:val="00FD2091"/>
    <w:rsid w:val="00FD2355"/>
    <w:rsid w:val="00FD2753"/>
    <w:rsid w:val="00FD3781"/>
    <w:rsid w:val="00FD3F19"/>
    <w:rsid w:val="00FD3FEA"/>
    <w:rsid w:val="00FD4C0D"/>
    <w:rsid w:val="00FD4E98"/>
    <w:rsid w:val="00FD6688"/>
    <w:rsid w:val="00FD67FE"/>
    <w:rsid w:val="00FE46FD"/>
    <w:rsid w:val="00FE4B8F"/>
    <w:rsid w:val="00FE4E92"/>
    <w:rsid w:val="00FE6B23"/>
    <w:rsid w:val="00FF23A3"/>
    <w:rsid w:val="00FF240E"/>
    <w:rsid w:val="00FF3274"/>
    <w:rsid w:val="00FF4CDA"/>
    <w:rsid w:val="00FF6D24"/>
    <w:rsid w:val="00FF7F5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4C0"/>
  </w:style>
  <w:style w:type="paragraph" w:styleId="Ttulo1">
    <w:name w:val="heading 1"/>
    <w:basedOn w:val="Normal"/>
    <w:next w:val="Normal"/>
    <w:link w:val="Ttulo1Char"/>
    <w:uiPriority w:val="9"/>
    <w:qFormat/>
    <w:rsid w:val="0068159E"/>
    <w:pPr>
      <w:keepNext/>
      <w:jc w:val="center"/>
      <w:outlineLvl w:val="0"/>
    </w:pPr>
    <w:rPr>
      <w:sz w:val="36"/>
    </w:rPr>
  </w:style>
  <w:style w:type="paragraph" w:styleId="Ttulo2">
    <w:name w:val="heading 2"/>
    <w:basedOn w:val="Normal"/>
    <w:next w:val="Normal"/>
    <w:qFormat/>
    <w:rsid w:val="0068159E"/>
    <w:pPr>
      <w:keepNext/>
      <w:jc w:val="center"/>
      <w:outlineLvl w:val="1"/>
    </w:pPr>
    <w:rPr>
      <w:b/>
      <w:bC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68159E"/>
    <w:pPr>
      <w:tabs>
        <w:tab w:val="center" w:pos="4419"/>
        <w:tab w:val="right" w:pos="8838"/>
      </w:tabs>
    </w:pPr>
  </w:style>
  <w:style w:type="paragraph" w:styleId="Rodap">
    <w:name w:val="footer"/>
    <w:basedOn w:val="Normal"/>
    <w:link w:val="RodapChar"/>
    <w:uiPriority w:val="99"/>
    <w:rsid w:val="0068159E"/>
    <w:pPr>
      <w:tabs>
        <w:tab w:val="center" w:pos="4419"/>
        <w:tab w:val="right" w:pos="8838"/>
      </w:tabs>
    </w:pPr>
  </w:style>
  <w:style w:type="paragraph" w:styleId="Textodebalo">
    <w:name w:val="Balloon Text"/>
    <w:basedOn w:val="Normal"/>
    <w:link w:val="TextodebaloChar"/>
    <w:uiPriority w:val="99"/>
    <w:semiHidden/>
    <w:rsid w:val="00E16961"/>
    <w:rPr>
      <w:rFonts w:ascii="Tahoma" w:hAnsi="Tahoma" w:cs="Tahoma"/>
      <w:sz w:val="16"/>
      <w:szCs w:val="16"/>
    </w:rPr>
  </w:style>
  <w:style w:type="character" w:customStyle="1" w:styleId="CabealhoChar">
    <w:name w:val="Cabeçalho Char"/>
    <w:basedOn w:val="Fontepargpadro"/>
    <w:link w:val="Cabealho"/>
    <w:rsid w:val="0055475A"/>
  </w:style>
  <w:style w:type="paragraph" w:styleId="Corpodetexto3">
    <w:name w:val="Body Text 3"/>
    <w:basedOn w:val="Normal"/>
    <w:link w:val="Corpodetexto3Char"/>
    <w:rsid w:val="0055475A"/>
    <w:pPr>
      <w:jc w:val="center"/>
    </w:pPr>
    <w:rPr>
      <w:rFonts w:ascii="Garamond" w:hAnsi="Garamond"/>
      <w:b/>
      <w:sz w:val="28"/>
    </w:rPr>
  </w:style>
  <w:style w:type="character" w:customStyle="1" w:styleId="Corpodetexto3Char">
    <w:name w:val="Corpo de texto 3 Char"/>
    <w:link w:val="Corpodetexto3"/>
    <w:rsid w:val="0055475A"/>
    <w:rPr>
      <w:rFonts w:ascii="Garamond" w:hAnsi="Garamond"/>
      <w:b/>
      <w:sz w:val="28"/>
    </w:rPr>
  </w:style>
  <w:style w:type="paragraph" w:customStyle="1" w:styleId="CabealhoCMCJ-RO">
    <w:name w:val="Cabeçalho CMCJ-RO"/>
    <w:autoRedefine/>
    <w:qFormat/>
    <w:rsid w:val="009C27FF"/>
    <w:pPr>
      <w:spacing w:line="360" w:lineRule="auto"/>
    </w:pPr>
    <w:rPr>
      <w:rFonts w:ascii="Book Antiqua" w:eastAsia="Calibri" w:hAnsi="Book Antiqua"/>
      <w:b/>
      <w:sz w:val="24"/>
      <w:szCs w:val="24"/>
      <w:lang w:eastAsia="en-US"/>
    </w:rPr>
  </w:style>
  <w:style w:type="character" w:customStyle="1" w:styleId="RodapChar">
    <w:name w:val="Rodapé Char"/>
    <w:basedOn w:val="Fontepargpadro"/>
    <w:link w:val="Rodap"/>
    <w:uiPriority w:val="99"/>
    <w:rsid w:val="009C27FF"/>
  </w:style>
  <w:style w:type="paragraph" w:styleId="PargrafodaLista">
    <w:name w:val="List Paragraph"/>
    <w:basedOn w:val="Normal"/>
    <w:uiPriority w:val="34"/>
    <w:qFormat/>
    <w:rsid w:val="002D3861"/>
    <w:pPr>
      <w:ind w:left="720"/>
      <w:contextualSpacing/>
    </w:pPr>
  </w:style>
  <w:style w:type="character" w:styleId="Hyperlink">
    <w:name w:val="Hyperlink"/>
    <w:basedOn w:val="Fontepargpadro"/>
    <w:uiPriority w:val="99"/>
    <w:rsid w:val="006E1C88"/>
    <w:rPr>
      <w:color w:val="0563C1" w:themeColor="hyperlink"/>
      <w:u w:val="single"/>
    </w:rPr>
  </w:style>
  <w:style w:type="paragraph" w:styleId="Corpodetexto">
    <w:name w:val="Body Text"/>
    <w:basedOn w:val="Normal"/>
    <w:link w:val="CorpodetextoChar"/>
    <w:rsid w:val="0012616B"/>
    <w:pPr>
      <w:spacing w:after="120"/>
    </w:pPr>
  </w:style>
  <w:style w:type="character" w:customStyle="1" w:styleId="CorpodetextoChar">
    <w:name w:val="Corpo de texto Char"/>
    <w:basedOn w:val="Fontepargpadro"/>
    <w:link w:val="Corpodetexto"/>
    <w:rsid w:val="0012616B"/>
  </w:style>
  <w:style w:type="numbering" w:customStyle="1" w:styleId="Semlista1">
    <w:name w:val="Sem lista1"/>
    <w:next w:val="Semlista"/>
    <w:uiPriority w:val="99"/>
    <w:semiHidden/>
    <w:unhideWhenUsed/>
    <w:rsid w:val="00B94EAD"/>
  </w:style>
  <w:style w:type="character" w:customStyle="1" w:styleId="Ttulo1Char">
    <w:name w:val="Título 1 Char"/>
    <w:link w:val="Ttulo1"/>
    <w:uiPriority w:val="9"/>
    <w:rsid w:val="00B94EAD"/>
    <w:rPr>
      <w:sz w:val="36"/>
    </w:rPr>
  </w:style>
  <w:style w:type="table" w:customStyle="1" w:styleId="TableGrid">
    <w:name w:val="TableGrid"/>
    <w:rsid w:val="00B94EAD"/>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semiHidden/>
    <w:unhideWhenUsed/>
    <w:rsid w:val="00B94EAD"/>
    <w:pPr>
      <w:spacing w:before="100" w:beforeAutospacing="1" w:after="100" w:afterAutospacing="1"/>
    </w:pPr>
    <w:rPr>
      <w:sz w:val="24"/>
      <w:szCs w:val="24"/>
    </w:rPr>
  </w:style>
  <w:style w:type="character" w:customStyle="1" w:styleId="TextodebaloChar">
    <w:name w:val="Texto de balão Char"/>
    <w:basedOn w:val="Fontepargpadro"/>
    <w:link w:val="Textodebalo"/>
    <w:uiPriority w:val="99"/>
    <w:semiHidden/>
    <w:rsid w:val="00B94EAD"/>
    <w:rPr>
      <w:rFonts w:ascii="Tahoma" w:hAnsi="Tahoma" w:cs="Tahoma"/>
      <w:sz w:val="16"/>
      <w:szCs w:val="16"/>
    </w:rPr>
  </w:style>
  <w:style w:type="table" w:styleId="Tabelacomgrade">
    <w:name w:val="Table Grid"/>
    <w:basedOn w:val="Tabelanormal"/>
    <w:rsid w:val="00AA492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orpodetexto2">
    <w:name w:val="Body Text 2"/>
    <w:basedOn w:val="Normal"/>
    <w:link w:val="Corpodetexto2Char"/>
    <w:unhideWhenUsed/>
    <w:rsid w:val="0038553E"/>
    <w:pPr>
      <w:spacing w:after="120" w:line="480" w:lineRule="auto"/>
    </w:pPr>
  </w:style>
  <w:style w:type="character" w:customStyle="1" w:styleId="Corpodetexto2Char">
    <w:name w:val="Corpo de texto 2 Char"/>
    <w:basedOn w:val="Fontepargpadro"/>
    <w:link w:val="Corpodetexto2"/>
    <w:rsid w:val="0038553E"/>
  </w:style>
  <w:style w:type="character" w:styleId="nfase">
    <w:name w:val="Emphasis"/>
    <w:basedOn w:val="Fontepargpadro"/>
    <w:qFormat/>
    <w:rsid w:val="0038553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4C0"/>
  </w:style>
  <w:style w:type="paragraph" w:styleId="Ttulo1">
    <w:name w:val="heading 1"/>
    <w:basedOn w:val="Normal"/>
    <w:next w:val="Normal"/>
    <w:link w:val="Ttulo1Char"/>
    <w:uiPriority w:val="9"/>
    <w:qFormat/>
    <w:rsid w:val="0068159E"/>
    <w:pPr>
      <w:keepNext/>
      <w:jc w:val="center"/>
      <w:outlineLvl w:val="0"/>
    </w:pPr>
    <w:rPr>
      <w:sz w:val="36"/>
    </w:rPr>
  </w:style>
  <w:style w:type="paragraph" w:styleId="Ttulo2">
    <w:name w:val="heading 2"/>
    <w:basedOn w:val="Normal"/>
    <w:next w:val="Normal"/>
    <w:qFormat/>
    <w:rsid w:val="0068159E"/>
    <w:pPr>
      <w:keepNext/>
      <w:jc w:val="center"/>
      <w:outlineLvl w:val="1"/>
    </w:pPr>
    <w:rPr>
      <w:b/>
      <w:bC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68159E"/>
    <w:pPr>
      <w:tabs>
        <w:tab w:val="center" w:pos="4419"/>
        <w:tab w:val="right" w:pos="8838"/>
      </w:tabs>
    </w:pPr>
  </w:style>
  <w:style w:type="paragraph" w:styleId="Rodap">
    <w:name w:val="footer"/>
    <w:basedOn w:val="Normal"/>
    <w:link w:val="RodapChar"/>
    <w:uiPriority w:val="99"/>
    <w:rsid w:val="0068159E"/>
    <w:pPr>
      <w:tabs>
        <w:tab w:val="center" w:pos="4419"/>
        <w:tab w:val="right" w:pos="8838"/>
      </w:tabs>
    </w:pPr>
  </w:style>
  <w:style w:type="paragraph" w:styleId="Textodebalo">
    <w:name w:val="Balloon Text"/>
    <w:basedOn w:val="Normal"/>
    <w:link w:val="TextodebaloChar"/>
    <w:uiPriority w:val="99"/>
    <w:semiHidden/>
    <w:rsid w:val="00E16961"/>
    <w:rPr>
      <w:rFonts w:ascii="Tahoma" w:hAnsi="Tahoma" w:cs="Tahoma"/>
      <w:sz w:val="16"/>
      <w:szCs w:val="16"/>
    </w:rPr>
  </w:style>
  <w:style w:type="character" w:customStyle="1" w:styleId="CabealhoChar">
    <w:name w:val="Cabeçalho Char"/>
    <w:basedOn w:val="Fontepargpadro"/>
    <w:link w:val="Cabealho"/>
    <w:rsid w:val="0055475A"/>
  </w:style>
  <w:style w:type="paragraph" w:styleId="Corpodetexto3">
    <w:name w:val="Body Text 3"/>
    <w:basedOn w:val="Normal"/>
    <w:link w:val="Corpodetexto3Char"/>
    <w:rsid w:val="0055475A"/>
    <w:pPr>
      <w:jc w:val="center"/>
    </w:pPr>
    <w:rPr>
      <w:rFonts w:ascii="Garamond" w:hAnsi="Garamond"/>
      <w:b/>
      <w:sz w:val="28"/>
    </w:rPr>
  </w:style>
  <w:style w:type="character" w:customStyle="1" w:styleId="Corpodetexto3Char">
    <w:name w:val="Corpo de texto 3 Char"/>
    <w:link w:val="Corpodetexto3"/>
    <w:rsid w:val="0055475A"/>
    <w:rPr>
      <w:rFonts w:ascii="Garamond" w:hAnsi="Garamond"/>
      <w:b/>
      <w:sz w:val="28"/>
    </w:rPr>
  </w:style>
  <w:style w:type="paragraph" w:customStyle="1" w:styleId="CabealhoCMCJ-RO">
    <w:name w:val="Cabeçalho CMCJ-RO"/>
    <w:autoRedefine/>
    <w:qFormat/>
    <w:rsid w:val="009C27FF"/>
    <w:pPr>
      <w:spacing w:line="360" w:lineRule="auto"/>
    </w:pPr>
    <w:rPr>
      <w:rFonts w:ascii="Book Antiqua" w:eastAsia="Calibri" w:hAnsi="Book Antiqua"/>
      <w:b/>
      <w:sz w:val="24"/>
      <w:szCs w:val="24"/>
      <w:lang w:eastAsia="en-US"/>
    </w:rPr>
  </w:style>
  <w:style w:type="character" w:customStyle="1" w:styleId="RodapChar">
    <w:name w:val="Rodapé Char"/>
    <w:basedOn w:val="Fontepargpadro"/>
    <w:link w:val="Rodap"/>
    <w:uiPriority w:val="99"/>
    <w:rsid w:val="009C27FF"/>
  </w:style>
  <w:style w:type="paragraph" w:styleId="PargrafodaLista">
    <w:name w:val="List Paragraph"/>
    <w:basedOn w:val="Normal"/>
    <w:uiPriority w:val="34"/>
    <w:qFormat/>
    <w:rsid w:val="002D3861"/>
    <w:pPr>
      <w:ind w:left="720"/>
      <w:contextualSpacing/>
    </w:pPr>
  </w:style>
  <w:style w:type="character" w:styleId="Hyperlink">
    <w:name w:val="Hyperlink"/>
    <w:basedOn w:val="Fontepargpadro"/>
    <w:uiPriority w:val="99"/>
    <w:rsid w:val="006E1C88"/>
    <w:rPr>
      <w:color w:val="0563C1" w:themeColor="hyperlink"/>
      <w:u w:val="single"/>
    </w:rPr>
  </w:style>
  <w:style w:type="paragraph" w:styleId="Corpodetexto">
    <w:name w:val="Body Text"/>
    <w:basedOn w:val="Normal"/>
    <w:link w:val="CorpodetextoChar"/>
    <w:rsid w:val="0012616B"/>
    <w:pPr>
      <w:spacing w:after="120"/>
    </w:pPr>
  </w:style>
  <w:style w:type="character" w:customStyle="1" w:styleId="CorpodetextoChar">
    <w:name w:val="Corpo de texto Char"/>
    <w:basedOn w:val="Fontepargpadro"/>
    <w:link w:val="Corpodetexto"/>
    <w:rsid w:val="0012616B"/>
  </w:style>
  <w:style w:type="numbering" w:customStyle="1" w:styleId="Semlista1">
    <w:name w:val="Sem lista1"/>
    <w:next w:val="Semlista"/>
    <w:uiPriority w:val="99"/>
    <w:semiHidden/>
    <w:unhideWhenUsed/>
    <w:rsid w:val="00B94EAD"/>
  </w:style>
  <w:style w:type="character" w:customStyle="1" w:styleId="Ttulo1Char">
    <w:name w:val="Título 1 Char"/>
    <w:link w:val="Ttulo1"/>
    <w:uiPriority w:val="9"/>
    <w:rsid w:val="00B94EAD"/>
    <w:rPr>
      <w:sz w:val="36"/>
    </w:rPr>
  </w:style>
  <w:style w:type="table" w:customStyle="1" w:styleId="TableGrid">
    <w:name w:val="TableGrid"/>
    <w:rsid w:val="00B94EAD"/>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semiHidden/>
    <w:unhideWhenUsed/>
    <w:rsid w:val="00B94EAD"/>
    <w:pPr>
      <w:spacing w:before="100" w:beforeAutospacing="1" w:after="100" w:afterAutospacing="1"/>
    </w:pPr>
    <w:rPr>
      <w:sz w:val="24"/>
      <w:szCs w:val="24"/>
    </w:rPr>
  </w:style>
  <w:style w:type="character" w:customStyle="1" w:styleId="TextodebaloChar">
    <w:name w:val="Texto de balão Char"/>
    <w:basedOn w:val="Fontepargpadro"/>
    <w:link w:val="Textodebalo"/>
    <w:uiPriority w:val="99"/>
    <w:semiHidden/>
    <w:rsid w:val="00B94EAD"/>
    <w:rPr>
      <w:rFonts w:ascii="Tahoma" w:hAnsi="Tahoma" w:cs="Tahoma"/>
      <w:sz w:val="16"/>
      <w:szCs w:val="16"/>
    </w:rPr>
  </w:style>
  <w:style w:type="table" w:styleId="Tabelacomgrade">
    <w:name w:val="Table Grid"/>
    <w:basedOn w:val="Tabelanormal"/>
    <w:rsid w:val="00AA492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orpodetexto2">
    <w:name w:val="Body Text 2"/>
    <w:basedOn w:val="Normal"/>
    <w:link w:val="Corpodetexto2Char"/>
    <w:unhideWhenUsed/>
    <w:rsid w:val="0038553E"/>
    <w:pPr>
      <w:spacing w:after="120" w:line="480" w:lineRule="auto"/>
    </w:pPr>
  </w:style>
  <w:style w:type="character" w:customStyle="1" w:styleId="Corpodetexto2Char">
    <w:name w:val="Corpo de texto 2 Char"/>
    <w:basedOn w:val="Fontepargpadro"/>
    <w:link w:val="Corpodetexto2"/>
    <w:rsid w:val="0038553E"/>
  </w:style>
  <w:style w:type="character" w:styleId="nfase">
    <w:name w:val="Emphasis"/>
    <w:basedOn w:val="Fontepargpadro"/>
    <w:qFormat/>
    <w:rsid w:val="003855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22232">
      <w:bodyDiv w:val="1"/>
      <w:marLeft w:val="0"/>
      <w:marRight w:val="0"/>
      <w:marTop w:val="0"/>
      <w:marBottom w:val="0"/>
      <w:divBdr>
        <w:top w:val="none" w:sz="0" w:space="0" w:color="auto"/>
        <w:left w:val="none" w:sz="0" w:space="0" w:color="auto"/>
        <w:bottom w:val="none" w:sz="0" w:space="0" w:color="auto"/>
        <w:right w:val="none" w:sz="0" w:space="0" w:color="auto"/>
      </w:divBdr>
    </w:div>
    <w:div w:id="788741454">
      <w:bodyDiv w:val="1"/>
      <w:marLeft w:val="0"/>
      <w:marRight w:val="0"/>
      <w:marTop w:val="0"/>
      <w:marBottom w:val="0"/>
      <w:divBdr>
        <w:top w:val="none" w:sz="0" w:space="0" w:color="auto"/>
        <w:left w:val="none" w:sz="0" w:space="0" w:color="auto"/>
        <w:bottom w:val="none" w:sz="0" w:space="0" w:color="auto"/>
        <w:right w:val="none" w:sz="0" w:space="0" w:color="auto"/>
      </w:divBdr>
    </w:div>
    <w:div w:id="82740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Documents\Escrit&#243;rio\Modelos\MODELO%20-%20PARECER%20-%20PREFEITURA%20CANDEIAS.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DE59E-34D0-47D7-B494-81F7C12BE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 PARECER - PREFEITURA CANDEIAS</Template>
  <TotalTime>1</TotalTime>
  <Pages>7</Pages>
  <Words>1883</Words>
  <Characters>10172</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DESPACHO</vt:lpstr>
    </vt:vector>
  </TitlesOfParts>
  <Company>GRAFIPEL</Company>
  <LinksUpToDate>false</LinksUpToDate>
  <CharactersWithSpaces>12031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DESPACHO</dc:title>
  <dc:creator>Hudson Delgado Camurça Lima</dc:creator>
  <cp:lastModifiedBy>Camara</cp:lastModifiedBy>
  <cp:revision>2</cp:revision>
  <cp:lastPrinted>2018-08-02T11:53:00Z</cp:lastPrinted>
  <dcterms:created xsi:type="dcterms:W3CDTF">2018-09-26T12:54:00Z</dcterms:created>
  <dcterms:modified xsi:type="dcterms:W3CDTF">2018-09-26T12:54:00Z</dcterms:modified>
</cp:coreProperties>
</file>