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9B0E93" w14:textId="33666FD7" w:rsidR="00EF3CB2" w:rsidRPr="00EF3CB2" w:rsidRDefault="00EF3CB2" w:rsidP="00DB23B4">
      <w:pPr>
        <w:shd w:val="clear" w:color="auto" w:fill="FFFFFF"/>
        <w:spacing w:before="120" w:after="120" w:line="360" w:lineRule="auto"/>
        <w:ind w:left="0" w:firstLine="0"/>
        <w:jc w:val="center"/>
        <w:outlineLvl w:val="0"/>
        <w:rPr>
          <w:b/>
          <w:bCs/>
          <w:kern w:val="36"/>
          <w:szCs w:val="24"/>
        </w:rPr>
      </w:pPr>
      <w:bookmarkStart w:id="0" w:name="_GoBack"/>
      <w:bookmarkEnd w:id="0"/>
      <w:r w:rsidRPr="00EF3CB2">
        <w:rPr>
          <w:b/>
          <w:bCs/>
          <w:kern w:val="36"/>
          <w:szCs w:val="24"/>
        </w:rPr>
        <w:t>LEI Nº 2.87</w:t>
      </w:r>
      <w:r w:rsidR="00F071DA">
        <w:rPr>
          <w:b/>
          <w:bCs/>
          <w:kern w:val="36"/>
          <w:szCs w:val="24"/>
        </w:rPr>
        <w:t>6</w:t>
      </w:r>
      <w:r w:rsidRPr="00EF3CB2">
        <w:rPr>
          <w:b/>
          <w:bCs/>
          <w:kern w:val="36"/>
          <w:szCs w:val="24"/>
        </w:rPr>
        <w:t>/2025</w:t>
      </w:r>
    </w:p>
    <w:p w14:paraId="3A203A42" w14:textId="77777777" w:rsidR="00F071DA" w:rsidRDefault="00F071DA" w:rsidP="00F071DA">
      <w:pPr>
        <w:spacing w:line="247" w:lineRule="auto"/>
        <w:ind w:left="709"/>
        <w:rPr>
          <w:color w:val="auto"/>
          <w:kern w:val="0"/>
          <w:szCs w:val="24"/>
          <w14:ligatures w14:val="none"/>
        </w:rPr>
      </w:pPr>
      <w:r w:rsidRPr="00F071DA">
        <w:rPr>
          <w:b/>
          <w:bCs/>
          <w:color w:val="auto"/>
          <w:kern w:val="0"/>
          <w:szCs w:val="24"/>
          <w14:ligatures w14:val="none"/>
        </w:rPr>
        <w:t>INSTITUI INCENTIVOS AGROPECUÁRIOS VOLTADOS AO MELHORAMENTO GENÉTICO BOVINO NO MUNICÍPIO DE ANCHIETA (SC), ALTERA AS LEIS MUNICIPAIS Nº 2.544/2021 E Nº 2.698/2023, E DÁ OUTRAS PROVIDÊNCIAS</w:t>
      </w:r>
      <w:r w:rsidRPr="00F071DA">
        <w:rPr>
          <w:color w:val="auto"/>
          <w:kern w:val="0"/>
          <w:szCs w:val="24"/>
          <w14:ligatures w14:val="none"/>
        </w:rPr>
        <w:t>.</w:t>
      </w:r>
    </w:p>
    <w:p w14:paraId="4DC566C2" w14:textId="77777777" w:rsidR="00F071DA" w:rsidRPr="00F071DA" w:rsidRDefault="00F071DA" w:rsidP="00F071DA">
      <w:pPr>
        <w:spacing w:line="247" w:lineRule="auto"/>
        <w:ind w:left="709"/>
        <w:rPr>
          <w:color w:val="auto"/>
          <w:kern w:val="0"/>
          <w:szCs w:val="24"/>
          <w14:ligatures w14:val="none"/>
        </w:rPr>
      </w:pPr>
    </w:p>
    <w:p w14:paraId="065D7C72" w14:textId="77777777" w:rsidR="00743765" w:rsidRDefault="00743765" w:rsidP="00743765">
      <w:pPr>
        <w:widowControl w:val="0"/>
        <w:spacing w:after="0" w:line="264" w:lineRule="auto"/>
        <w:ind w:left="426" w:firstLine="0"/>
        <w:rPr>
          <w:bCs/>
          <w:color w:val="auto"/>
          <w:kern w:val="0"/>
          <w:sz w:val="22"/>
          <w14:ligatures w14:val="none"/>
        </w:rPr>
      </w:pPr>
    </w:p>
    <w:p w14:paraId="1565671D" w14:textId="5817F7AC" w:rsidR="00F071DA" w:rsidRDefault="00905BC4" w:rsidP="00F071DA">
      <w:pPr>
        <w:widowControl w:val="0"/>
        <w:spacing w:after="0" w:line="240" w:lineRule="auto"/>
        <w:ind w:left="0" w:firstLine="708"/>
        <w:rPr>
          <w:bCs/>
          <w:color w:val="auto"/>
          <w:kern w:val="0"/>
          <w:sz w:val="22"/>
          <w14:ligatures w14:val="none"/>
        </w:rPr>
      </w:pPr>
      <w:r w:rsidRPr="00905BC4">
        <w:rPr>
          <w:bCs/>
          <w:color w:val="auto"/>
          <w:kern w:val="0"/>
          <w:sz w:val="22"/>
          <w14:ligatures w14:val="none"/>
        </w:rPr>
        <w:t>O PREFEITO DO MUNICÍPIO DE ANCHIETA, Estado de Santa Catarina, FAZ SABER que a Câmara de Vereadores aprovou e eu sanciono a seguinte Lei:</w:t>
      </w:r>
    </w:p>
    <w:p w14:paraId="5B7FF4A1" w14:textId="77777777" w:rsidR="00F071DA" w:rsidRPr="00F071DA" w:rsidRDefault="00F071DA" w:rsidP="00F071DA">
      <w:pPr>
        <w:widowControl w:val="0"/>
        <w:spacing w:after="0" w:line="240" w:lineRule="auto"/>
        <w:ind w:left="0" w:firstLine="708"/>
        <w:rPr>
          <w:b/>
          <w:color w:val="auto"/>
          <w:kern w:val="0"/>
          <w:szCs w:val="24"/>
          <w14:ligatures w14:val="none"/>
        </w:rPr>
      </w:pPr>
    </w:p>
    <w:p w14:paraId="6E318026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b/>
          <w:bCs/>
          <w:i/>
          <w:iCs/>
          <w:color w:val="auto"/>
          <w:kern w:val="0"/>
          <w:szCs w:val="24"/>
          <w14:ligatures w14:val="none"/>
        </w:rPr>
        <w:t>Art. 1º.</w:t>
      </w:r>
      <w:r w:rsidRPr="00F071DA">
        <w:rPr>
          <w:color w:val="auto"/>
          <w:kern w:val="0"/>
          <w:szCs w:val="24"/>
          <w14:ligatures w14:val="none"/>
        </w:rPr>
        <w:t xml:space="preserve"> Ficam instituídos, no âmbito do Município de Anchieta-SC, incentivos agropecuários destinados ao fortalecimento do setor rural, por meio do Programa de Melhoramento Genético Bovino, com o objetivo de beneficiar produtores rurais e fomentar a produção de gado leiteiro e de corte.</w:t>
      </w:r>
    </w:p>
    <w:p w14:paraId="7C0E2FFB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i/>
          <w:iCs/>
          <w:color w:val="auto"/>
          <w:kern w:val="0"/>
          <w:szCs w:val="24"/>
          <w14:ligatures w14:val="none"/>
        </w:rPr>
        <w:t xml:space="preserve">Parágrafo único: </w:t>
      </w:r>
      <w:r w:rsidRPr="00F071DA">
        <w:rPr>
          <w:color w:val="auto"/>
          <w:kern w:val="0"/>
          <w:szCs w:val="24"/>
          <w14:ligatures w14:val="none"/>
        </w:rPr>
        <w:t>Os benefícios previstos nesta Lei observarão, no que couber, os critérios de enquadramento estabelecidos na Lei Municipal nº 2.350/2017 e suas alterações, que regulam o acesso a programas de incentivo aos agricultores.</w:t>
      </w:r>
    </w:p>
    <w:p w14:paraId="4753ABE4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6FF61F78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b/>
          <w:bCs/>
          <w:i/>
          <w:iCs/>
          <w:color w:val="auto"/>
          <w:kern w:val="0"/>
          <w:szCs w:val="24"/>
          <w14:ligatures w14:val="none"/>
        </w:rPr>
        <w:t>Art. 2º.</w:t>
      </w:r>
      <w:r w:rsidRPr="00F071DA">
        <w:rPr>
          <w:color w:val="auto"/>
          <w:kern w:val="0"/>
          <w:szCs w:val="24"/>
          <w14:ligatures w14:val="none"/>
        </w:rPr>
        <w:t xml:space="preserve"> A adesão ao programa deverá ser feita anualmente, mediante inscrição do produtor junto à Secretaria Municipal de Agricultura e Meio Ambiente, no início de cada exercício.</w:t>
      </w:r>
    </w:p>
    <w:p w14:paraId="50223009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4A99A368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b/>
          <w:bCs/>
          <w:i/>
          <w:iCs/>
          <w:color w:val="auto"/>
          <w:kern w:val="0"/>
          <w:szCs w:val="24"/>
          <w14:ligatures w14:val="none"/>
        </w:rPr>
        <w:t>Art. 3º.</w:t>
      </w:r>
      <w:r w:rsidRPr="00F071DA">
        <w:rPr>
          <w:color w:val="auto"/>
          <w:kern w:val="0"/>
          <w:szCs w:val="24"/>
          <w14:ligatures w14:val="none"/>
        </w:rPr>
        <w:t xml:space="preserve"> Para a inscrição e enquadramento nas categorias previstas no programa, o produtor deverá apresentar os seguintes documentos:</w:t>
      </w:r>
    </w:p>
    <w:p w14:paraId="031EBA55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color w:val="auto"/>
          <w:kern w:val="0"/>
          <w:szCs w:val="24"/>
          <w14:ligatures w14:val="none"/>
        </w:rPr>
        <w:t>I – Declaração de movimento econômico do ano anterior, emitida pelo setor competente da Secretaria de Agricultura;</w:t>
      </w:r>
    </w:p>
    <w:p w14:paraId="4CDEF16C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color w:val="auto"/>
          <w:kern w:val="0"/>
          <w:szCs w:val="24"/>
          <w14:ligatures w14:val="none"/>
        </w:rPr>
        <w:t>II – Comprovação de rebanho bovino, mediante apresentação de cadastro ou inventário fornecido pela ICASA/CIDASC;</w:t>
      </w:r>
    </w:p>
    <w:p w14:paraId="1FE08BF6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color w:val="auto"/>
          <w:kern w:val="0"/>
          <w:szCs w:val="24"/>
          <w14:ligatures w14:val="none"/>
        </w:rPr>
        <w:t>III – Notas fiscais de venda de leite ou compra/venda de animais bovinos emitidas no ano anterior;</w:t>
      </w:r>
    </w:p>
    <w:p w14:paraId="0466310A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color w:val="auto"/>
          <w:kern w:val="0"/>
          <w:szCs w:val="24"/>
          <w14:ligatures w14:val="none"/>
        </w:rPr>
        <w:t>IV – Certidão negativa de débitos junto ao Município, emitida pelo setor de tributos da Secretaria de Agricultura;</w:t>
      </w:r>
    </w:p>
    <w:p w14:paraId="5F7409D9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color w:val="auto"/>
          <w:kern w:val="0"/>
          <w:szCs w:val="24"/>
          <w14:ligatures w14:val="none"/>
        </w:rPr>
        <w:t>V – Relatório das inseminações realizadas com sêmen recebido de programas anteriores, quando aplicável.</w:t>
      </w:r>
    </w:p>
    <w:p w14:paraId="01AAB309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0CA314A6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b/>
          <w:bCs/>
          <w:i/>
          <w:iCs/>
          <w:color w:val="auto"/>
          <w:kern w:val="0"/>
          <w:szCs w:val="24"/>
          <w14:ligatures w14:val="none"/>
        </w:rPr>
        <w:t>Art. 4º.</w:t>
      </w:r>
      <w:r w:rsidRPr="00F071DA">
        <w:rPr>
          <w:color w:val="auto"/>
          <w:kern w:val="0"/>
          <w:szCs w:val="24"/>
          <w14:ligatures w14:val="none"/>
        </w:rPr>
        <w:t xml:space="preserve"> O número de doses de sêmen bovino a serem fornecidas gratuitamente ao produtor obedecerá à seguinte escala, conforme o movimento econômico anual:</w:t>
      </w:r>
    </w:p>
    <w:p w14:paraId="675BD682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color w:val="auto"/>
          <w:kern w:val="0"/>
          <w:szCs w:val="24"/>
          <w14:ligatures w14:val="none"/>
        </w:rPr>
        <w:t>I – De R$ 5.000,00 a R$ 19.999,99: até 5 doses;</w:t>
      </w:r>
    </w:p>
    <w:p w14:paraId="49411E85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color w:val="auto"/>
          <w:kern w:val="0"/>
          <w:szCs w:val="24"/>
          <w14:ligatures w14:val="none"/>
        </w:rPr>
        <w:t>II – De R$ 20.000,00 a R$ 49.999,99: até 10 doses;</w:t>
      </w:r>
    </w:p>
    <w:p w14:paraId="623CB50C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color w:val="auto"/>
          <w:kern w:val="0"/>
          <w:szCs w:val="24"/>
          <w14:ligatures w14:val="none"/>
        </w:rPr>
        <w:t>III – De R$ 50.000,00 a R$ 99.999,99: até 15 doses;</w:t>
      </w:r>
    </w:p>
    <w:p w14:paraId="4DFA7A4E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color w:val="auto"/>
          <w:kern w:val="0"/>
          <w:szCs w:val="24"/>
          <w14:ligatures w14:val="none"/>
        </w:rPr>
        <w:t>IV – De R$ 100.000,00 a R$ 199.999,99: até 20 doses;</w:t>
      </w:r>
    </w:p>
    <w:p w14:paraId="1D32E039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color w:val="auto"/>
          <w:kern w:val="0"/>
          <w:szCs w:val="24"/>
          <w14:ligatures w14:val="none"/>
        </w:rPr>
        <w:t>V – De R$ 200.000,00 a R$ 299.999,99: até 30 doses;</w:t>
      </w:r>
    </w:p>
    <w:p w14:paraId="43D0B509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color w:val="auto"/>
          <w:kern w:val="0"/>
          <w:szCs w:val="24"/>
          <w14:ligatures w14:val="none"/>
        </w:rPr>
        <w:t>VI – Acima de R$ 300.000,00: até 40 doses.</w:t>
      </w:r>
    </w:p>
    <w:p w14:paraId="38BDFB4D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i/>
          <w:iCs/>
          <w:color w:val="auto"/>
          <w:kern w:val="0"/>
          <w:szCs w:val="24"/>
          <w14:ligatures w14:val="none"/>
        </w:rPr>
        <w:t>Parágrafo único:</w:t>
      </w:r>
      <w:r w:rsidRPr="00F071DA">
        <w:rPr>
          <w:color w:val="auto"/>
          <w:kern w:val="0"/>
          <w:szCs w:val="24"/>
          <w14:ligatures w14:val="none"/>
        </w:rPr>
        <w:t xml:space="preserve"> As raças poderão ser escolhidas livremente pelo produtor, de acordo com a disponibilidade de sêmen na Secretaria de Agricultura.</w:t>
      </w:r>
    </w:p>
    <w:p w14:paraId="6B5E9B6D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277D985D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b/>
          <w:bCs/>
          <w:i/>
          <w:iCs/>
          <w:color w:val="auto"/>
          <w:kern w:val="0"/>
          <w:szCs w:val="24"/>
          <w14:ligatures w14:val="none"/>
        </w:rPr>
        <w:t>Art. 5º.</w:t>
      </w:r>
      <w:r w:rsidRPr="00F071DA">
        <w:rPr>
          <w:color w:val="auto"/>
          <w:kern w:val="0"/>
          <w:szCs w:val="24"/>
          <w14:ligatures w14:val="none"/>
        </w:rPr>
        <w:t xml:space="preserve"> O recadastramento anual será obrigatório e deverá ser instruído com a documentação mencionada no art. 3º.</w:t>
      </w:r>
    </w:p>
    <w:p w14:paraId="184AF3B1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i/>
          <w:iCs/>
          <w:color w:val="auto"/>
          <w:kern w:val="0"/>
          <w:szCs w:val="24"/>
          <w14:ligatures w14:val="none"/>
        </w:rPr>
        <w:t>Parágrafo único</w:t>
      </w:r>
      <w:r w:rsidRPr="00F071DA">
        <w:rPr>
          <w:color w:val="auto"/>
          <w:kern w:val="0"/>
          <w:szCs w:val="24"/>
          <w14:ligatures w14:val="none"/>
        </w:rPr>
        <w:t>: A quantidade de doses será determinada conforme o movimento econômico e, no caso de produtores de leite, proporcionalmente ao volume de notas fiscais de leite emitidas no ano anterior.</w:t>
      </w:r>
    </w:p>
    <w:p w14:paraId="0E7380DB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002303D7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b/>
          <w:bCs/>
          <w:i/>
          <w:iCs/>
          <w:color w:val="auto"/>
          <w:kern w:val="0"/>
          <w:szCs w:val="24"/>
          <w14:ligatures w14:val="none"/>
        </w:rPr>
        <w:t>Art. 6º.</w:t>
      </w:r>
      <w:r w:rsidRPr="00F071DA">
        <w:rPr>
          <w:color w:val="auto"/>
          <w:kern w:val="0"/>
          <w:szCs w:val="24"/>
          <w14:ligatures w14:val="none"/>
        </w:rPr>
        <w:t xml:space="preserve"> Serão fornecidos, de forma gratuita, materiais de inseminação (luvas e bainhas), conforme a quantidade de sêmen concedida.</w:t>
      </w:r>
    </w:p>
    <w:p w14:paraId="5A56FE02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565B87B1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b/>
          <w:bCs/>
          <w:i/>
          <w:iCs/>
          <w:color w:val="auto"/>
          <w:kern w:val="0"/>
          <w:szCs w:val="24"/>
          <w14:ligatures w14:val="none"/>
        </w:rPr>
        <w:t>Art. 7º.</w:t>
      </w:r>
      <w:r w:rsidRPr="00F071DA">
        <w:rPr>
          <w:color w:val="auto"/>
          <w:kern w:val="0"/>
          <w:szCs w:val="24"/>
          <w14:ligatures w14:val="none"/>
        </w:rPr>
        <w:t xml:space="preserve"> O Município realizará, sem custos aos produtores cadastrados, o abastecimento dos botijões de nitrogênio líquido, em conformidade com cronograma a ser definido pela Secretaria de Agricultura e Meio Ambiente.</w:t>
      </w:r>
    </w:p>
    <w:p w14:paraId="107167EC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69AC7B4F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b/>
          <w:bCs/>
          <w:i/>
          <w:iCs/>
          <w:color w:val="auto"/>
          <w:kern w:val="0"/>
          <w:szCs w:val="24"/>
          <w14:ligatures w14:val="none"/>
        </w:rPr>
        <w:t>Art. 8º.</w:t>
      </w:r>
      <w:r w:rsidRPr="00F071DA">
        <w:rPr>
          <w:color w:val="auto"/>
          <w:kern w:val="0"/>
          <w:szCs w:val="24"/>
          <w14:ligatures w14:val="none"/>
        </w:rPr>
        <w:t xml:space="preserve"> O Programa de Inseminação Artificial de Bovinos será coordenado e executado pela Secretaria Municipal de Agricultura e Meio Ambiente, com as seguintes finalidades:</w:t>
      </w:r>
    </w:p>
    <w:p w14:paraId="190376D8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color w:val="auto"/>
          <w:kern w:val="0"/>
          <w:szCs w:val="24"/>
          <w14:ligatures w14:val="none"/>
        </w:rPr>
        <w:t>§1º Promover o melhoramento genético do rebanho bovino leiteiro e de corte nas propriedades rurais do Município;</w:t>
      </w:r>
    </w:p>
    <w:p w14:paraId="34F2FA96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color w:val="auto"/>
          <w:kern w:val="0"/>
          <w:szCs w:val="24"/>
          <w14:ligatures w14:val="none"/>
        </w:rPr>
        <w:t>§2º Atender prioritariamente agricultores com propriedades produtivas no território municipal e que cumpram os requisitos do art. 3º desta Lei;</w:t>
      </w:r>
    </w:p>
    <w:p w14:paraId="68841638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color w:val="auto"/>
          <w:kern w:val="0"/>
          <w:szCs w:val="24"/>
          <w14:ligatures w14:val="none"/>
        </w:rPr>
        <w:t>§3º Fornecer sêmen bovino de qualidade reconhecida, nacional ou importada, das raças Holandesa, Jersey, Angus (</w:t>
      </w:r>
      <w:proofErr w:type="spellStart"/>
      <w:r w:rsidRPr="00F071DA">
        <w:rPr>
          <w:color w:val="auto"/>
          <w:kern w:val="0"/>
          <w:szCs w:val="24"/>
          <w14:ligatures w14:val="none"/>
        </w:rPr>
        <w:t>red</w:t>
      </w:r>
      <w:proofErr w:type="spellEnd"/>
      <w:r w:rsidRPr="00F071DA">
        <w:rPr>
          <w:color w:val="auto"/>
          <w:kern w:val="0"/>
          <w:szCs w:val="24"/>
          <w14:ligatures w14:val="none"/>
        </w:rPr>
        <w:t xml:space="preserve"> ou Aberdeen) e </w:t>
      </w:r>
      <w:proofErr w:type="spellStart"/>
      <w:r w:rsidRPr="00F071DA">
        <w:rPr>
          <w:color w:val="auto"/>
          <w:kern w:val="0"/>
          <w:szCs w:val="24"/>
          <w14:ligatures w14:val="none"/>
        </w:rPr>
        <w:t>Braford</w:t>
      </w:r>
      <w:proofErr w:type="spellEnd"/>
      <w:r w:rsidRPr="00F071DA">
        <w:rPr>
          <w:color w:val="auto"/>
          <w:kern w:val="0"/>
          <w:szCs w:val="24"/>
          <w14:ligatures w14:val="none"/>
        </w:rPr>
        <w:t>;</w:t>
      </w:r>
    </w:p>
    <w:p w14:paraId="2E55585B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color w:val="auto"/>
          <w:kern w:val="0"/>
          <w:szCs w:val="24"/>
          <w14:ligatures w14:val="none"/>
        </w:rPr>
        <w:t>§4º Garantir o fornecimento proporcional de materiais de inseminação e recargas de nitrogênio líquido, conforme a quantidade de sêmen disponibilizada.</w:t>
      </w:r>
    </w:p>
    <w:p w14:paraId="1B2B781F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6DAC07AA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b/>
          <w:bCs/>
          <w:i/>
          <w:iCs/>
          <w:color w:val="auto"/>
          <w:kern w:val="0"/>
          <w:szCs w:val="24"/>
          <w14:ligatures w14:val="none"/>
        </w:rPr>
        <w:t>Art. 9º.</w:t>
      </w:r>
      <w:r w:rsidRPr="00F071DA">
        <w:rPr>
          <w:color w:val="auto"/>
          <w:kern w:val="0"/>
          <w:szCs w:val="24"/>
          <w14:ligatures w14:val="none"/>
        </w:rPr>
        <w:t xml:space="preserve"> O fornecimento de sêmen obedecerá aos critérios estabelecidos no art. 4º, sendo condicionado à comprovação de movimentação econômica do exercício anterior e, no caso dos produtores de leite, à emissão de notas fiscais de venda de leite no mesmo período.</w:t>
      </w:r>
    </w:p>
    <w:p w14:paraId="7BAEECC1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00BDACD1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b/>
          <w:bCs/>
          <w:i/>
          <w:iCs/>
          <w:color w:val="auto"/>
          <w:kern w:val="0"/>
          <w:szCs w:val="24"/>
          <w14:ligatures w14:val="none"/>
        </w:rPr>
        <w:t>Art. 10º.</w:t>
      </w:r>
      <w:r w:rsidRPr="00F071DA">
        <w:rPr>
          <w:color w:val="auto"/>
          <w:kern w:val="0"/>
          <w:szCs w:val="24"/>
          <w14:ligatures w14:val="none"/>
        </w:rPr>
        <w:t xml:space="preserve"> Os produtores que não possuam botijão próprio ou não realizem a inseminação diretamente, deverão assinar o Termo de Autorização (Anexo I), autorizando o </w:t>
      </w:r>
      <w:proofErr w:type="spellStart"/>
      <w:r w:rsidRPr="00F071DA">
        <w:rPr>
          <w:color w:val="auto"/>
          <w:kern w:val="0"/>
          <w:szCs w:val="24"/>
          <w14:ligatures w14:val="none"/>
        </w:rPr>
        <w:t>inseminador</w:t>
      </w:r>
      <w:proofErr w:type="spellEnd"/>
      <w:r w:rsidRPr="00F071DA">
        <w:rPr>
          <w:color w:val="auto"/>
          <w:kern w:val="0"/>
          <w:szCs w:val="24"/>
          <w14:ligatures w14:val="none"/>
        </w:rPr>
        <w:t>(a) ou o responsável pelo botijão a realizar a retirada do material a que têm direito.</w:t>
      </w:r>
    </w:p>
    <w:p w14:paraId="079B756B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71F432C8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b/>
          <w:bCs/>
          <w:i/>
          <w:iCs/>
          <w:color w:val="auto"/>
          <w:kern w:val="0"/>
          <w:szCs w:val="24"/>
          <w14:ligatures w14:val="none"/>
        </w:rPr>
        <w:t>Art. 11º.</w:t>
      </w:r>
      <w:r w:rsidRPr="00F071DA">
        <w:rPr>
          <w:i/>
          <w:iCs/>
          <w:color w:val="auto"/>
          <w:kern w:val="0"/>
          <w:szCs w:val="24"/>
          <w14:ligatures w14:val="none"/>
        </w:rPr>
        <w:t xml:space="preserve"> </w:t>
      </w:r>
      <w:r w:rsidRPr="00F071DA">
        <w:rPr>
          <w:color w:val="auto"/>
          <w:kern w:val="0"/>
          <w:szCs w:val="24"/>
          <w14:ligatures w14:val="none"/>
        </w:rPr>
        <w:t xml:space="preserve"> Esta Lei entra em vigor na data de sua publicação, revogadas as disposições em contrário, em especial aquelas que colidirem com o disposto na presente norma.</w:t>
      </w:r>
    </w:p>
    <w:p w14:paraId="404D0EBE" w14:textId="77777777" w:rsidR="00F071DA" w:rsidRPr="00F071DA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3D0FAAF9" w14:textId="36031324" w:rsidR="00DB23B4" w:rsidRDefault="00F071DA" w:rsidP="00F071DA">
      <w:pPr>
        <w:spacing w:after="0" w:line="240" w:lineRule="auto"/>
        <w:ind w:left="0" w:firstLine="0"/>
        <w:rPr>
          <w:color w:val="auto"/>
          <w:kern w:val="0"/>
          <w:szCs w:val="24"/>
          <w14:ligatures w14:val="none"/>
        </w:rPr>
      </w:pPr>
      <w:r w:rsidRPr="00F071DA">
        <w:rPr>
          <w:color w:val="auto"/>
          <w:kern w:val="0"/>
          <w:szCs w:val="24"/>
          <w14:ligatures w14:val="none"/>
        </w:rPr>
        <w:t xml:space="preserve">                                                                                                                  </w:t>
      </w:r>
      <w:r w:rsidR="00DB23B4">
        <w:rPr>
          <w:b/>
          <w:szCs w:val="24"/>
        </w:rPr>
        <w:t xml:space="preserve">                                                                                                      </w:t>
      </w:r>
      <w:r w:rsidR="00DB23B4" w:rsidRPr="00621DC1">
        <w:rPr>
          <w:color w:val="auto"/>
          <w:kern w:val="0"/>
          <w:szCs w:val="24"/>
          <w14:ligatures w14:val="none"/>
        </w:rPr>
        <w:t xml:space="preserve">Anchieta/SC, </w:t>
      </w:r>
      <w:r w:rsidR="00DB23B4">
        <w:rPr>
          <w:color w:val="auto"/>
          <w:kern w:val="0"/>
          <w:szCs w:val="24"/>
          <w14:ligatures w14:val="none"/>
        </w:rPr>
        <w:t>em 2</w:t>
      </w:r>
      <w:r w:rsidR="002266FC">
        <w:rPr>
          <w:color w:val="auto"/>
          <w:kern w:val="0"/>
          <w:szCs w:val="24"/>
          <w14:ligatures w14:val="none"/>
        </w:rPr>
        <w:t>5</w:t>
      </w:r>
      <w:r w:rsidR="00DB23B4" w:rsidRPr="00621DC1">
        <w:rPr>
          <w:color w:val="auto"/>
          <w:kern w:val="0"/>
          <w:szCs w:val="24"/>
          <w14:ligatures w14:val="none"/>
        </w:rPr>
        <w:t xml:space="preserve"> de</w:t>
      </w:r>
      <w:r w:rsidR="00DB23B4">
        <w:rPr>
          <w:color w:val="auto"/>
          <w:kern w:val="0"/>
          <w:szCs w:val="24"/>
          <w14:ligatures w14:val="none"/>
        </w:rPr>
        <w:t xml:space="preserve"> agosto </w:t>
      </w:r>
      <w:r w:rsidR="00DB23B4" w:rsidRPr="00621DC1">
        <w:rPr>
          <w:color w:val="auto"/>
          <w:kern w:val="0"/>
          <w:szCs w:val="24"/>
          <w14:ligatures w14:val="none"/>
        </w:rPr>
        <w:t>de 2025</w:t>
      </w:r>
    </w:p>
    <w:p w14:paraId="7051F22D" w14:textId="77777777" w:rsidR="00F071DA" w:rsidRDefault="00F071DA" w:rsidP="00EF3CB2">
      <w:pPr>
        <w:widowControl w:val="0"/>
        <w:spacing w:after="0" w:line="360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48997922" w14:textId="35FE1AAB" w:rsidR="00EF3CB2" w:rsidRDefault="00417584" w:rsidP="00EF3CB2">
      <w:pPr>
        <w:widowControl w:val="0"/>
        <w:spacing w:after="0" w:line="360" w:lineRule="auto"/>
        <w:ind w:left="0" w:firstLine="0"/>
        <w:rPr>
          <w:color w:val="auto"/>
          <w:kern w:val="0"/>
          <w:szCs w:val="24"/>
          <w14:ligatures w14:val="none"/>
        </w:rPr>
      </w:pPr>
      <w:r>
        <w:rPr>
          <w:color w:val="auto"/>
          <w:kern w:val="0"/>
          <w:szCs w:val="24"/>
          <w14:ligatures w14:val="none"/>
        </w:rPr>
        <w:t xml:space="preserve">  </w:t>
      </w:r>
    </w:p>
    <w:p w14:paraId="6E4FA913" w14:textId="77777777" w:rsidR="00EF3CB2" w:rsidRPr="00F071DA" w:rsidRDefault="00EF3CB2" w:rsidP="0041053F">
      <w:pPr>
        <w:pStyle w:val="SemEspaamen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F071DA">
        <w:rPr>
          <w:rFonts w:ascii="Times New Roman" w:hAnsi="Times New Roman"/>
          <w:b/>
          <w:bCs/>
          <w:i/>
          <w:iCs/>
          <w:sz w:val="24"/>
          <w:szCs w:val="24"/>
        </w:rPr>
        <w:t>MOACIR PEDRO PIOVEZANI</w:t>
      </w:r>
    </w:p>
    <w:p w14:paraId="65A2446E" w14:textId="12C4A34F" w:rsidR="00743765" w:rsidRDefault="00EF3CB2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  <w:r w:rsidRPr="0041053F">
        <w:rPr>
          <w:rFonts w:ascii="Times New Roman" w:hAnsi="Times New Roman"/>
          <w:i/>
          <w:iCs/>
          <w:sz w:val="24"/>
          <w:szCs w:val="24"/>
        </w:rPr>
        <w:t xml:space="preserve">Prefeito </w:t>
      </w:r>
    </w:p>
    <w:p w14:paraId="2A287CF0" w14:textId="77777777" w:rsidR="00DB23B4" w:rsidRDefault="00DB23B4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384E1372" w14:textId="77777777" w:rsidR="00DB23B4" w:rsidRDefault="00DB23B4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1DA1E81C" w14:textId="77777777" w:rsidR="00F071DA" w:rsidRDefault="00F071DA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5624112F" w14:textId="77777777" w:rsidR="00F071DA" w:rsidRDefault="00F071DA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57F4C61C" w14:textId="77777777" w:rsidR="00F071DA" w:rsidRDefault="00F071DA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779D942C" w14:textId="77777777" w:rsidR="00F071DA" w:rsidRDefault="00F071DA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4A0E21AC" w14:textId="77777777" w:rsidR="00F071DA" w:rsidRDefault="00F071DA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66B246AF" w14:textId="77777777" w:rsidR="00F071DA" w:rsidRDefault="00F071DA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513EEBDA" w14:textId="77777777" w:rsidR="00F071DA" w:rsidRDefault="00F071DA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3760BE1E" w14:textId="77777777" w:rsidR="00DB23B4" w:rsidRDefault="00DB23B4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56FA52FD" w14:textId="77777777" w:rsidR="00905BC4" w:rsidRDefault="00905BC4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11836B98" w14:textId="1D280A07" w:rsidR="00BB3F08" w:rsidRPr="00743765" w:rsidRDefault="00BB3F08" w:rsidP="00743765">
      <w:pPr>
        <w:pStyle w:val="SemEspaamento"/>
        <w:rPr>
          <w:rFonts w:ascii="Times New Roman" w:hAnsi="Times New Roman"/>
          <w:i/>
          <w:iCs/>
          <w:sz w:val="20"/>
          <w:szCs w:val="20"/>
        </w:rPr>
      </w:pPr>
      <w:r w:rsidRPr="00743765">
        <w:rPr>
          <w:rFonts w:ascii="Times New Roman" w:hAnsi="Times New Roman"/>
          <w:i/>
          <w:iCs/>
          <w:sz w:val="20"/>
          <w:szCs w:val="20"/>
        </w:rPr>
        <w:t xml:space="preserve">Publicado no Mural Municipal e no Diário Oficial dos Municípios DOM - </w:t>
      </w:r>
      <w:hyperlink r:id="rId8" w:history="1">
        <w:r w:rsidRPr="00743765">
          <w:rPr>
            <w:rFonts w:ascii="Times New Roman" w:hAnsi="Times New Roman"/>
            <w:i/>
            <w:iCs/>
            <w:color w:val="0563C1"/>
            <w:sz w:val="20"/>
            <w:szCs w:val="20"/>
            <w:u w:val="single"/>
          </w:rPr>
          <w:t>www.diariomunicipal.sc.gov.br</w:t>
        </w:r>
      </w:hyperlink>
    </w:p>
    <w:p w14:paraId="6C4E8654" w14:textId="4F8F682E" w:rsidR="00B521FE" w:rsidRPr="00743765" w:rsidRDefault="00BB3F08" w:rsidP="00BB3F08">
      <w:pPr>
        <w:ind w:left="0" w:firstLine="0"/>
        <w:rPr>
          <w:bCs/>
          <w:i/>
          <w:iCs/>
          <w:color w:val="auto"/>
          <w:kern w:val="0"/>
          <w:sz w:val="20"/>
          <w:szCs w:val="20"/>
          <w14:ligatures w14:val="none"/>
        </w:rPr>
      </w:pPr>
      <w:r w:rsidRPr="00743765">
        <w:rPr>
          <w:b/>
          <w:bCs/>
          <w:i/>
          <w:iCs/>
          <w:sz w:val="20"/>
          <w:szCs w:val="20"/>
        </w:rPr>
        <w:t>Ari Prestes de Oliveira -</w:t>
      </w:r>
      <w:r w:rsidRPr="00743765">
        <w:rPr>
          <w:b/>
          <w:i/>
          <w:iCs/>
          <w:sz w:val="20"/>
          <w:szCs w:val="20"/>
        </w:rPr>
        <w:t xml:space="preserve"> </w:t>
      </w:r>
      <w:r w:rsidRPr="00743765">
        <w:rPr>
          <w:bCs/>
          <w:i/>
          <w:iCs/>
          <w:sz w:val="20"/>
          <w:szCs w:val="20"/>
          <w:lang w:val="x-none" w:eastAsia="x-none"/>
        </w:rPr>
        <w:t xml:space="preserve">Secretário de Administração </w:t>
      </w:r>
      <w:r w:rsidRPr="00743765">
        <w:rPr>
          <w:bCs/>
          <w:i/>
          <w:iCs/>
          <w:sz w:val="20"/>
          <w:szCs w:val="20"/>
          <w:lang w:eastAsia="x-none"/>
        </w:rPr>
        <w:t>e Gestão.</w:t>
      </w:r>
      <w:r w:rsidRPr="00743765">
        <w:rPr>
          <w:i/>
          <w:iCs/>
          <w:sz w:val="20"/>
          <w:szCs w:val="20"/>
        </w:rPr>
        <w:t xml:space="preserve"> </w:t>
      </w:r>
    </w:p>
    <w:sectPr w:rsidR="00B521FE" w:rsidRPr="00743765" w:rsidSect="00FB502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41"/>
      <w:pgMar w:top="993" w:right="1133" w:bottom="0" w:left="1276" w:header="97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373AAC" w14:textId="77777777" w:rsidR="00915E03" w:rsidRDefault="00915E03">
      <w:pPr>
        <w:spacing w:after="0" w:line="240" w:lineRule="auto"/>
      </w:pPr>
      <w:r>
        <w:separator/>
      </w:r>
    </w:p>
  </w:endnote>
  <w:endnote w:type="continuationSeparator" w:id="0">
    <w:p w14:paraId="75B0790D" w14:textId="77777777" w:rsidR="00915E03" w:rsidRDefault="00915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11327" w14:textId="77777777" w:rsidR="00117D80" w:rsidRDefault="00AA3F85">
    <w:pPr>
      <w:spacing w:after="0" w:line="259" w:lineRule="auto"/>
      <w:ind w:left="0" w:right="-364" w:firstLine="0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0CACDDFD" wp14:editId="5ECCE749">
          <wp:simplePos x="0" y="0"/>
          <wp:positionH relativeFrom="page">
            <wp:posOffset>5715000</wp:posOffset>
          </wp:positionH>
          <wp:positionV relativeFrom="page">
            <wp:posOffset>10064748</wp:posOffset>
          </wp:positionV>
          <wp:extent cx="1582547" cy="628650"/>
          <wp:effectExtent l="0" t="0" r="0" b="0"/>
          <wp:wrapSquare wrapText="bothSides"/>
          <wp:docPr id="1423409545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547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A30C9C" w14:textId="5DE87AF2" w:rsidR="00117D80" w:rsidRDefault="00117D80">
    <w:pPr>
      <w:spacing w:after="0" w:line="259" w:lineRule="auto"/>
      <w:ind w:left="0" w:right="-364" w:firstLine="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B895B" w14:textId="77777777" w:rsidR="00117D80" w:rsidRDefault="00AA3F85">
    <w:pPr>
      <w:spacing w:after="0" w:line="259" w:lineRule="auto"/>
      <w:ind w:left="0" w:right="-364" w:firstLine="0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27997F6D" wp14:editId="46BA49F8">
          <wp:simplePos x="0" y="0"/>
          <wp:positionH relativeFrom="page">
            <wp:posOffset>5715000</wp:posOffset>
          </wp:positionH>
          <wp:positionV relativeFrom="page">
            <wp:posOffset>10064748</wp:posOffset>
          </wp:positionV>
          <wp:extent cx="1582547" cy="628650"/>
          <wp:effectExtent l="0" t="0" r="0" b="0"/>
          <wp:wrapSquare wrapText="bothSides"/>
          <wp:docPr id="170704841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547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171D55" w14:textId="77777777" w:rsidR="00915E03" w:rsidRDefault="00915E03">
      <w:pPr>
        <w:spacing w:after="0" w:line="240" w:lineRule="auto"/>
      </w:pPr>
      <w:r>
        <w:separator/>
      </w:r>
    </w:p>
  </w:footnote>
  <w:footnote w:type="continuationSeparator" w:id="0">
    <w:p w14:paraId="794C6741" w14:textId="77777777" w:rsidR="00915E03" w:rsidRDefault="00915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233173" w14:textId="77777777" w:rsidR="00117D80" w:rsidRDefault="00AA3F85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8084CB6" wp14:editId="3173C15A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1801695707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76A5AD" w14:textId="3AC1888E" w:rsidR="00117D80" w:rsidRDefault="003E4B84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0CD6E5D" wp14:editId="57B0FC8A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152538235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0FEC00" w14:textId="77777777" w:rsidR="00117D80" w:rsidRDefault="00AA3F85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357D60A" wp14:editId="0BBB32D3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2058403403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A5799"/>
    <w:multiLevelType w:val="hybridMultilevel"/>
    <w:tmpl w:val="BDC48D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10D4C"/>
    <w:multiLevelType w:val="hybridMultilevel"/>
    <w:tmpl w:val="112055B4"/>
    <w:lvl w:ilvl="0" w:tplc="04160013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D2043"/>
    <w:multiLevelType w:val="hybridMultilevel"/>
    <w:tmpl w:val="3F4829DA"/>
    <w:lvl w:ilvl="0" w:tplc="EAB0FD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A5DF9"/>
    <w:multiLevelType w:val="hybridMultilevel"/>
    <w:tmpl w:val="9796C4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4B325A"/>
    <w:multiLevelType w:val="hybridMultilevel"/>
    <w:tmpl w:val="C94AAC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651B29"/>
    <w:multiLevelType w:val="hybridMultilevel"/>
    <w:tmpl w:val="5B80AA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4"/>
  </w:num>
  <w:num w:numId="9">
    <w:abstractNumId w:val="5"/>
  </w:num>
  <w:num w:numId="10">
    <w:abstractNumId w:val="0"/>
  </w:num>
  <w:num w:numId="11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D80"/>
    <w:rsid w:val="00001866"/>
    <w:rsid w:val="000A5240"/>
    <w:rsid w:val="000B248C"/>
    <w:rsid w:val="000B34FE"/>
    <w:rsid w:val="000E34B4"/>
    <w:rsid w:val="0010636B"/>
    <w:rsid w:val="00117D80"/>
    <w:rsid w:val="0015377E"/>
    <w:rsid w:val="0016118D"/>
    <w:rsid w:val="00195216"/>
    <w:rsid w:val="00195CCA"/>
    <w:rsid w:val="001D3795"/>
    <w:rsid w:val="001E16A0"/>
    <w:rsid w:val="00215C8C"/>
    <w:rsid w:val="002266FC"/>
    <w:rsid w:val="00236A49"/>
    <w:rsid w:val="00242438"/>
    <w:rsid w:val="00244F98"/>
    <w:rsid w:val="00271E82"/>
    <w:rsid w:val="0028363C"/>
    <w:rsid w:val="002A2E83"/>
    <w:rsid w:val="002A35D6"/>
    <w:rsid w:val="002C0322"/>
    <w:rsid w:val="002E1FA4"/>
    <w:rsid w:val="002F79BC"/>
    <w:rsid w:val="00324817"/>
    <w:rsid w:val="00344121"/>
    <w:rsid w:val="00381820"/>
    <w:rsid w:val="00390C07"/>
    <w:rsid w:val="00397A49"/>
    <w:rsid w:val="003D23C0"/>
    <w:rsid w:val="003D3ED4"/>
    <w:rsid w:val="003E4B84"/>
    <w:rsid w:val="003F3EA8"/>
    <w:rsid w:val="0041053F"/>
    <w:rsid w:val="0041076A"/>
    <w:rsid w:val="0041380F"/>
    <w:rsid w:val="00417584"/>
    <w:rsid w:val="0044077F"/>
    <w:rsid w:val="004468AF"/>
    <w:rsid w:val="00451DE2"/>
    <w:rsid w:val="00454148"/>
    <w:rsid w:val="00457CF7"/>
    <w:rsid w:val="004654C0"/>
    <w:rsid w:val="004716EF"/>
    <w:rsid w:val="00487916"/>
    <w:rsid w:val="004A625C"/>
    <w:rsid w:val="004B2897"/>
    <w:rsid w:val="004D10AC"/>
    <w:rsid w:val="004E050E"/>
    <w:rsid w:val="00503977"/>
    <w:rsid w:val="00531A55"/>
    <w:rsid w:val="00537BC3"/>
    <w:rsid w:val="005523FB"/>
    <w:rsid w:val="005533B1"/>
    <w:rsid w:val="005C20D4"/>
    <w:rsid w:val="005C5B70"/>
    <w:rsid w:val="005D33B5"/>
    <w:rsid w:val="005E2373"/>
    <w:rsid w:val="00621DC1"/>
    <w:rsid w:val="0064056D"/>
    <w:rsid w:val="006564B8"/>
    <w:rsid w:val="00673439"/>
    <w:rsid w:val="00691443"/>
    <w:rsid w:val="006A28BB"/>
    <w:rsid w:val="006A5051"/>
    <w:rsid w:val="006C1B8D"/>
    <w:rsid w:val="006C2DEB"/>
    <w:rsid w:val="00701A06"/>
    <w:rsid w:val="00712472"/>
    <w:rsid w:val="0071435D"/>
    <w:rsid w:val="0071786A"/>
    <w:rsid w:val="00717AC7"/>
    <w:rsid w:val="00723658"/>
    <w:rsid w:val="00724BF4"/>
    <w:rsid w:val="00734FCF"/>
    <w:rsid w:val="0074051C"/>
    <w:rsid w:val="0074115C"/>
    <w:rsid w:val="00743765"/>
    <w:rsid w:val="00747ABC"/>
    <w:rsid w:val="00760599"/>
    <w:rsid w:val="007C2656"/>
    <w:rsid w:val="007E237D"/>
    <w:rsid w:val="007F3126"/>
    <w:rsid w:val="008122E7"/>
    <w:rsid w:val="008200BF"/>
    <w:rsid w:val="0082727F"/>
    <w:rsid w:val="00867128"/>
    <w:rsid w:val="00874A4A"/>
    <w:rsid w:val="00877D8E"/>
    <w:rsid w:val="008856B5"/>
    <w:rsid w:val="008D41C6"/>
    <w:rsid w:val="00905BC4"/>
    <w:rsid w:val="00915E03"/>
    <w:rsid w:val="00966FF2"/>
    <w:rsid w:val="00971D4D"/>
    <w:rsid w:val="00973305"/>
    <w:rsid w:val="009B0AE2"/>
    <w:rsid w:val="009F7B64"/>
    <w:rsid w:val="00A67E7C"/>
    <w:rsid w:val="00A72F88"/>
    <w:rsid w:val="00A840C1"/>
    <w:rsid w:val="00A858CD"/>
    <w:rsid w:val="00AA3F85"/>
    <w:rsid w:val="00AC73B9"/>
    <w:rsid w:val="00AE5981"/>
    <w:rsid w:val="00B01D38"/>
    <w:rsid w:val="00B26818"/>
    <w:rsid w:val="00B32994"/>
    <w:rsid w:val="00B33F84"/>
    <w:rsid w:val="00B521FE"/>
    <w:rsid w:val="00B62BF3"/>
    <w:rsid w:val="00B7699B"/>
    <w:rsid w:val="00B95578"/>
    <w:rsid w:val="00BB3F08"/>
    <w:rsid w:val="00BD3435"/>
    <w:rsid w:val="00BF0656"/>
    <w:rsid w:val="00C04115"/>
    <w:rsid w:val="00C24640"/>
    <w:rsid w:val="00C60AA6"/>
    <w:rsid w:val="00CA7E1B"/>
    <w:rsid w:val="00CB1E0E"/>
    <w:rsid w:val="00CB31D9"/>
    <w:rsid w:val="00CC244E"/>
    <w:rsid w:val="00D50D80"/>
    <w:rsid w:val="00D664C2"/>
    <w:rsid w:val="00D843C2"/>
    <w:rsid w:val="00D9212D"/>
    <w:rsid w:val="00DA7D2B"/>
    <w:rsid w:val="00DB23B4"/>
    <w:rsid w:val="00DC25D6"/>
    <w:rsid w:val="00E1544A"/>
    <w:rsid w:val="00E20E9E"/>
    <w:rsid w:val="00E3159C"/>
    <w:rsid w:val="00E3674C"/>
    <w:rsid w:val="00E7482B"/>
    <w:rsid w:val="00E82641"/>
    <w:rsid w:val="00E927EB"/>
    <w:rsid w:val="00EA65B8"/>
    <w:rsid w:val="00EC4936"/>
    <w:rsid w:val="00EF3CB2"/>
    <w:rsid w:val="00F052DC"/>
    <w:rsid w:val="00F071DA"/>
    <w:rsid w:val="00F30B7F"/>
    <w:rsid w:val="00F31BC4"/>
    <w:rsid w:val="00F57E45"/>
    <w:rsid w:val="00F9033E"/>
    <w:rsid w:val="00FB5028"/>
    <w:rsid w:val="00FD68EA"/>
    <w:rsid w:val="00FF1CAF"/>
    <w:rsid w:val="00FF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77392A"/>
  <w15:docId w15:val="{7D27C6DF-C6F6-4B77-88B6-B048C81DB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pacing w:after="14" w:line="248" w:lineRule="auto"/>
      <w:ind w:left="2278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tulo1">
    <w:name w:val="heading 1"/>
    <w:next w:val="Normal"/>
    <w:link w:val="Ttulo1Char"/>
    <w:qFormat/>
    <w:pPr>
      <w:keepNext/>
      <w:keepLines/>
      <w:spacing w:after="0"/>
      <w:ind w:left="142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2">
    <w:name w:val="heading 2"/>
    <w:basedOn w:val="Normal"/>
    <w:next w:val="Normal"/>
    <w:link w:val="Ttulo2Char"/>
    <w:qFormat/>
    <w:rsid w:val="008D41C6"/>
    <w:pPr>
      <w:keepNext/>
      <w:spacing w:after="0" w:line="240" w:lineRule="auto"/>
      <w:ind w:left="0" w:firstLine="0"/>
      <w:jc w:val="center"/>
      <w:outlineLvl w:val="1"/>
    </w:pPr>
    <w:rPr>
      <w:rFonts w:ascii="AmerType Md BT" w:hAnsi="AmerType Md BT"/>
      <w:color w:val="auto"/>
      <w:kern w:val="0"/>
      <w:sz w:val="32"/>
      <w:szCs w:val="20"/>
      <w14:ligatures w14:val="none"/>
    </w:rPr>
  </w:style>
  <w:style w:type="paragraph" w:styleId="Ttulo3">
    <w:name w:val="heading 3"/>
    <w:basedOn w:val="Normal"/>
    <w:next w:val="Normal"/>
    <w:link w:val="Ttulo3Char"/>
    <w:unhideWhenUsed/>
    <w:qFormat/>
    <w:rsid w:val="008D41C6"/>
    <w:pPr>
      <w:keepNext/>
      <w:spacing w:before="240" w:after="60" w:line="240" w:lineRule="auto"/>
      <w:ind w:left="0" w:firstLine="0"/>
      <w:jc w:val="left"/>
      <w:outlineLvl w:val="2"/>
    </w:pPr>
    <w:rPr>
      <w:rFonts w:ascii="Cambria" w:hAnsi="Cambria"/>
      <w:b/>
      <w:bCs/>
      <w:color w:val="auto"/>
      <w:kern w:val="0"/>
      <w:sz w:val="26"/>
      <w:szCs w:val="26"/>
      <w14:ligatures w14:val="none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8D41C6"/>
    <w:pPr>
      <w:keepNext/>
      <w:spacing w:before="240" w:after="60" w:line="240" w:lineRule="auto"/>
      <w:ind w:left="0" w:firstLine="0"/>
      <w:jc w:val="left"/>
      <w:outlineLvl w:val="3"/>
    </w:pPr>
    <w:rPr>
      <w:rFonts w:ascii="Calibri" w:hAnsi="Calibri"/>
      <w:b/>
      <w:bCs/>
      <w:color w:val="auto"/>
      <w:kern w:val="0"/>
      <w:sz w:val="28"/>
      <w:szCs w:val="28"/>
      <w14:ligatures w14:val="none"/>
    </w:rPr>
  </w:style>
  <w:style w:type="paragraph" w:styleId="Ttulo5">
    <w:name w:val="heading 5"/>
    <w:basedOn w:val="Normal"/>
    <w:next w:val="Normal"/>
    <w:link w:val="Ttulo5Char"/>
    <w:unhideWhenUsed/>
    <w:qFormat/>
    <w:rsid w:val="008D41C6"/>
    <w:pPr>
      <w:spacing w:before="240" w:after="60" w:line="240" w:lineRule="auto"/>
      <w:ind w:left="0" w:firstLine="0"/>
      <w:jc w:val="left"/>
      <w:outlineLvl w:val="4"/>
    </w:pPr>
    <w:rPr>
      <w:rFonts w:ascii="Calibri" w:hAnsi="Calibri"/>
      <w:b/>
      <w:bCs/>
      <w:i/>
      <w:iCs/>
      <w:color w:val="auto"/>
      <w:kern w:val="0"/>
      <w:sz w:val="26"/>
      <w:szCs w:val="26"/>
      <w14:ligatures w14:val="none"/>
    </w:rPr>
  </w:style>
  <w:style w:type="paragraph" w:styleId="Ttulo6">
    <w:name w:val="heading 6"/>
    <w:basedOn w:val="Normal"/>
    <w:next w:val="Normal"/>
    <w:link w:val="Ttulo6Char"/>
    <w:qFormat/>
    <w:rsid w:val="008D41C6"/>
    <w:pPr>
      <w:spacing w:before="240" w:after="60" w:line="240" w:lineRule="auto"/>
      <w:ind w:left="0" w:firstLine="0"/>
      <w:jc w:val="left"/>
      <w:outlineLvl w:val="5"/>
    </w:pPr>
    <w:rPr>
      <w:b/>
      <w:bCs/>
      <w:color w:val="auto"/>
      <w:kern w:val="0"/>
      <w:sz w:val="22"/>
      <w14:ligatures w14:val="none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8D41C6"/>
    <w:pPr>
      <w:keepNext/>
      <w:keepLines/>
      <w:spacing w:before="40" w:after="0" w:line="240" w:lineRule="auto"/>
      <w:ind w:left="0" w:firstLine="0"/>
      <w:jc w:val="left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0"/>
      <w:szCs w:val="24"/>
      <w14:ligatures w14:val="none"/>
    </w:rPr>
  </w:style>
  <w:style w:type="paragraph" w:styleId="Ttulo9">
    <w:name w:val="heading 9"/>
    <w:basedOn w:val="Normal"/>
    <w:next w:val="Normal"/>
    <w:link w:val="Ttulo9Char"/>
    <w:qFormat/>
    <w:rsid w:val="008D41C6"/>
    <w:pPr>
      <w:keepNext/>
      <w:widowControl w:val="0"/>
      <w:spacing w:after="0" w:line="360" w:lineRule="auto"/>
      <w:ind w:left="0" w:firstLine="540"/>
      <w:outlineLvl w:val="8"/>
    </w:pPr>
    <w:rPr>
      <w:rFonts w:ascii="Lucida Handwriting" w:hAnsi="Lucida Handwriting"/>
      <w:b/>
      <w:snapToGrid w:val="0"/>
      <w:kern w:val="0"/>
      <w:sz w:val="20"/>
      <w:szCs w:val="24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2Char">
    <w:name w:val="Título 2 Char"/>
    <w:basedOn w:val="Fontepargpadro"/>
    <w:link w:val="Ttulo2"/>
    <w:rsid w:val="008D41C6"/>
    <w:rPr>
      <w:rFonts w:ascii="AmerType Md BT" w:eastAsia="Times New Roman" w:hAnsi="AmerType Md BT" w:cs="Times New Roman"/>
      <w:kern w:val="0"/>
      <w:sz w:val="32"/>
      <w:szCs w:val="20"/>
      <w14:ligatures w14:val="none"/>
    </w:rPr>
  </w:style>
  <w:style w:type="character" w:customStyle="1" w:styleId="Ttulo3Char">
    <w:name w:val="Título 3 Char"/>
    <w:basedOn w:val="Fontepargpadro"/>
    <w:link w:val="Ttulo3"/>
    <w:rsid w:val="008D41C6"/>
    <w:rPr>
      <w:rFonts w:ascii="Cambria" w:eastAsia="Times New Roman" w:hAnsi="Cambria" w:cs="Times New Roman"/>
      <w:b/>
      <w:bCs/>
      <w:kern w:val="0"/>
      <w:sz w:val="26"/>
      <w:szCs w:val="26"/>
      <w14:ligatures w14:val="none"/>
    </w:rPr>
  </w:style>
  <w:style w:type="character" w:customStyle="1" w:styleId="Ttulo4Char">
    <w:name w:val="Título 4 Char"/>
    <w:basedOn w:val="Fontepargpadro"/>
    <w:link w:val="Ttulo4"/>
    <w:semiHidden/>
    <w:rsid w:val="008D41C6"/>
    <w:rPr>
      <w:rFonts w:ascii="Calibri" w:eastAsia="Times New Roman" w:hAnsi="Calibri" w:cs="Times New Roman"/>
      <w:b/>
      <w:bCs/>
      <w:kern w:val="0"/>
      <w:sz w:val="28"/>
      <w:szCs w:val="28"/>
      <w14:ligatures w14:val="none"/>
    </w:rPr>
  </w:style>
  <w:style w:type="character" w:customStyle="1" w:styleId="Ttulo5Char">
    <w:name w:val="Título 5 Char"/>
    <w:basedOn w:val="Fontepargpadro"/>
    <w:link w:val="Ttulo5"/>
    <w:rsid w:val="008D41C6"/>
    <w:rPr>
      <w:rFonts w:ascii="Calibri" w:eastAsia="Times New Roman" w:hAnsi="Calibri" w:cs="Times New Roman"/>
      <w:b/>
      <w:bCs/>
      <w:i/>
      <w:iCs/>
      <w:kern w:val="0"/>
      <w:sz w:val="26"/>
      <w:szCs w:val="26"/>
      <w14:ligatures w14:val="none"/>
    </w:rPr>
  </w:style>
  <w:style w:type="character" w:customStyle="1" w:styleId="Ttulo6Char">
    <w:name w:val="Título 6 Char"/>
    <w:basedOn w:val="Fontepargpadro"/>
    <w:link w:val="Ttulo6"/>
    <w:rsid w:val="008D41C6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Ttulo7Char">
    <w:name w:val="Título 7 Char"/>
    <w:basedOn w:val="Fontepargpadro"/>
    <w:link w:val="Ttulo7"/>
    <w:semiHidden/>
    <w:rsid w:val="008D41C6"/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4"/>
      <w:szCs w:val="24"/>
      <w14:ligatures w14:val="none"/>
    </w:rPr>
  </w:style>
  <w:style w:type="character" w:customStyle="1" w:styleId="Ttulo9Char">
    <w:name w:val="Título 9 Char"/>
    <w:basedOn w:val="Fontepargpadro"/>
    <w:link w:val="Ttulo9"/>
    <w:rsid w:val="008D41C6"/>
    <w:rPr>
      <w:rFonts w:ascii="Lucida Handwriting" w:eastAsia="Times New Roman" w:hAnsi="Lucida Handwriting" w:cs="Times New Roman"/>
      <w:b/>
      <w:snapToGrid w:val="0"/>
      <w:color w:val="000000"/>
      <w:kern w:val="0"/>
      <w:sz w:val="20"/>
      <w:szCs w:val="24"/>
      <w14:ligatures w14:val="none"/>
    </w:rPr>
  </w:style>
  <w:style w:type="numbering" w:customStyle="1" w:styleId="Semlista1">
    <w:name w:val="Sem lista1"/>
    <w:next w:val="Semlista"/>
    <w:uiPriority w:val="99"/>
    <w:semiHidden/>
    <w:unhideWhenUsed/>
    <w:rsid w:val="008D41C6"/>
  </w:style>
  <w:style w:type="paragraph" w:styleId="Corpodetexto">
    <w:name w:val="Body Text"/>
    <w:basedOn w:val="Normal"/>
    <w:link w:val="CorpodetextoChar"/>
    <w:qFormat/>
    <w:rsid w:val="008D41C6"/>
    <w:pPr>
      <w:spacing w:after="0" w:line="240" w:lineRule="auto"/>
      <w:ind w:left="0" w:firstLine="0"/>
    </w:pPr>
    <w:rPr>
      <w:rFonts w:ascii="AmerType Md BT" w:hAnsi="AmerType Md BT"/>
      <w:color w:val="auto"/>
      <w:kern w:val="0"/>
      <w:szCs w:val="20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8D41C6"/>
    <w:rPr>
      <w:rFonts w:ascii="AmerType Md BT" w:eastAsia="Times New Roman" w:hAnsi="AmerType Md BT" w:cs="Times New Roman"/>
      <w:kern w:val="0"/>
      <w:sz w:val="24"/>
      <w:szCs w:val="20"/>
      <w14:ligatures w14:val="none"/>
    </w:rPr>
  </w:style>
  <w:style w:type="paragraph" w:styleId="Cabealho">
    <w:name w:val="header"/>
    <w:basedOn w:val="Normal"/>
    <w:link w:val="CabealhoChar"/>
    <w:rsid w:val="008D41C6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CabealhoChar">
    <w:name w:val="Cabeçalho Char"/>
    <w:basedOn w:val="Fontepargpadro"/>
    <w:link w:val="Cabealho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Rodap">
    <w:name w:val="footer"/>
    <w:basedOn w:val="Normal"/>
    <w:link w:val="RodapChar"/>
    <w:rsid w:val="008D41C6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RodapChar">
    <w:name w:val="Rodapé Char"/>
    <w:basedOn w:val="Fontepargpadro"/>
    <w:link w:val="Rodap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Nmerodepgina">
    <w:name w:val="page number"/>
    <w:basedOn w:val="Fontepargpadro"/>
    <w:rsid w:val="008D41C6"/>
  </w:style>
  <w:style w:type="paragraph" w:styleId="Recuodecorpodetexto">
    <w:name w:val="Body Text Indent"/>
    <w:basedOn w:val="Normal"/>
    <w:link w:val="RecuodecorpodetextoChar"/>
    <w:rsid w:val="008D41C6"/>
    <w:pPr>
      <w:spacing w:after="0" w:line="240" w:lineRule="auto"/>
      <w:ind w:left="0" w:firstLine="708"/>
    </w:pPr>
    <w:rPr>
      <w:rFonts w:ascii="Century" w:eastAsia="Arial Unicode MS" w:hAnsi="Century" w:cs="Arial Unicode MS"/>
      <w:color w:val="auto"/>
      <w:kern w:val="0"/>
      <w:szCs w:val="24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rsid w:val="008D41C6"/>
    <w:rPr>
      <w:rFonts w:ascii="Century" w:eastAsia="Arial Unicode MS" w:hAnsi="Century" w:cs="Arial Unicode MS"/>
      <w:kern w:val="0"/>
      <w:sz w:val="24"/>
      <w:szCs w:val="24"/>
      <w14:ligatures w14:val="none"/>
    </w:rPr>
  </w:style>
  <w:style w:type="character" w:styleId="Hyperlink">
    <w:name w:val="Hyperlink"/>
    <w:rsid w:val="008D41C6"/>
    <w:rPr>
      <w:color w:val="0000FF"/>
      <w:u w:val="single"/>
    </w:rPr>
  </w:style>
  <w:style w:type="table" w:styleId="Tabelacomgrade">
    <w:name w:val="Table Grid"/>
    <w:basedOn w:val="Tabelanormal"/>
    <w:rsid w:val="008D41C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8D41C6"/>
    <w:pPr>
      <w:spacing w:after="120" w:line="240" w:lineRule="auto"/>
      <w:ind w:left="0" w:firstLine="0"/>
      <w:jc w:val="left"/>
    </w:pPr>
    <w:rPr>
      <w:color w:val="auto"/>
      <w:kern w:val="0"/>
      <w:sz w:val="16"/>
      <w:szCs w:val="16"/>
      <w14:ligatures w14:val="non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D41C6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styleId="Recuodecorpodetexto2">
    <w:name w:val="Body Text Indent 2"/>
    <w:basedOn w:val="Normal"/>
    <w:link w:val="Recuodecorpodetexto2Char"/>
    <w:rsid w:val="008D41C6"/>
    <w:pPr>
      <w:spacing w:after="120" w:line="480" w:lineRule="auto"/>
      <w:ind w:left="283" w:firstLine="0"/>
      <w:jc w:val="left"/>
    </w:pPr>
    <w:rPr>
      <w:color w:val="auto"/>
      <w:kern w:val="0"/>
      <w:szCs w:val="24"/>
      <w14:ligatures w14:val="none"/>
    </w:rPr>
  </w:style>
  <w:style w:type="character" w:customStyle="1" w:styleId="Recuodecorpodetexto2Char">
    <w:name w:val="Recuo de corpo de texto 2 Char"/>
    <w:basedOn w:val="Fontepargpadro"/>
    <w:link w:val="Recuodecorpodetexto2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SemEspaamento">
    <w:name w:val="No Spacing"/>
    <w:qFormat/>
    <w:rsid w:val="008D41C6"/>
    <w:pPr>
      <w:spacing w:after="0" w:line="240" w:lineRule="auto"/>
    </w:pPr>
    <w:rPr>
      <w:rFonts w:ascii="Calibri" w:eastAsia="Calibri" w:hAnsi="Calibri" w:cs="Times New Roman"/>
      <w:kern w:val="0"/>
      <w:lang w:eastAsia="en-US"/>
      <w14:ligatures w14:val="none"/>
    </w:rPr>
  </w:style>
  <w:style w:type="paragraph" w:customStyle="1" w:styleId="Standard">
    <w:name w:val="Standard"/>
    <w:rsid w:val="008D41C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8"/>
      <w:szCs w:val="24"/>
      <w14:ligatures w14:val="none"/>
    </w:rPr>
  </w:style>
  <w:style w:type="paragraph" w:styleId="Corpodetexto2">
    <w:name w:val="Body Text 2"/>
    <w:basedOn w:val="Normal"/>
    <w:link w:val="Corpodetexto2Char"/>
    <w:rsid w:val="008D41C6"/>
    <w:pPr>
      <w:spacing w:after="120" w:line="48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Corpodetexto2Char">
    <w:name w:val="Corpo de texto 2 Char"/>
    <w:basedOn w:val="Fontepargpadro"/>
    <w:link w:val="Corpodetexto2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rgrafodaLista">
    <w:name w:val="List Paragraph"/>
    <w:basedOn w:val="Normal"/>
    <w:uiPriority w:val="34"/>
    <w:qFormat/>
    <w:rsid w:val="008D41C6"/>
    <w:pPr>
      <w:spacing w:after="0" w:line="240" w:lineRule="auto"/>
      <w:ind w:left="708" w:firstLine="0"/>
      <w:jc w:val="left"/>
    </w:pPr>
    <w:rPr>
      <w:color w:val="auto"/>
      <w:kern w:val="0"/>
      <w:szCs w:val="24"/>
      <w14:ligatures w14:val="none"/>
    </w:rPr>
  </w:style>
  <w:style w:type="paragraph" w:styleId="Textodebalo">
    <w:name w:val="Balloon Text"/>
    <w:basedOn w:val="Normal"/>
    <w:link w:val="TextodebaloChar"/>
    <w:rsid w:val="008D41C6"/>
    <w:pPr>
      <w:spacing w:after="0" w:line="240" w:lineRule="auto"/>
      <w:ind w:left="0" w:firstLine="0"/>
      <w:jc w:val="left"/>
    </w:pPr>
    <w:rPr>
      <w:rFonts w:ascii="Tahoma" w:hAnsi="Tahoma" w:cs="Tahoma"/>
      <w:color w:val="auto"/>
      <w:kern w:val="0"/>
      <w:sz w:val="16"/>
      <w:szCs w:val="16"/>
      <w14:ligatures w14:val="none"/>
    </w:rPr>
  </w:style>
  <w:style w:type="character" w:customStyle="1" w:styleId="TextodebaloChar">
    <w:name w:val="Texto de balão Char"/>
    <w:basedOn w:val="Fontepargpadro"/>
    <w:link w:val="Textodebalo"/>
    <w:rsid w:val="008D41C6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customStyle="1" w:styleId="A191065">
    <w:name w:val="_A191065"/>
    <w:basedOn w:val="Normal"/>
    <w:rsid w:val="008D41C6"/>
    <w:pPr>
      <w:spacing w:after="0" w:line="240" w:lineRule="auto"/>
      <w:ind w:left="1296" w:right="1440" w:firstLine="2592"/>
    </w:pPr>
    <w:rPr>
      <w:rFonts w:ascii="Tms Rmn" w:hAnsi="Tms Rmn"/>
      <w:color w:val="auto"/>
      <w:kern w:val="0"/>
      <w:szCs w:val="20"/>
      <w14:ligatures w14:val="none"/>
    </w:rPr>
  </w:style>
  <w:style w:type="paragraph" w:customStyle="1" w:styleId="A321065">
    <w:name w:val="_A321065"/>
    <w:basedOn w:val="Normal"/>
    <w:rsid w:val="008D41C6"/>
    <w:pPr>
      <w:spacing w:after="0" w:line="240" w:lineRule="auto"/>
      <w:ind w:left="1296" w:right="1440" w:firstLine="4464"/>
    </w:pPr>
    <w:rPr>
      <w:rFonts w:ascii="Tms Rmn" w:hAnsi="Tms Rmn"/>
      <w:color w:val="auto"/>
      <w:kern w:val="0"/>
      <w:szCs w:val="20"/>
      <w14:ligatures w14:val="none"/>
    </w:rPr>
  </w:style>
  <w:style w:type="paragraph" w:styleId="TextosemFormatao">
    <w:name w:val="Plain Text"/>
    <w:basedOn w:val="Normal"/>
    <w:link w:val="TextosemFormataoChar"/>
    <w:unhideWhenUsed/>
    <w:rsid w:val="008D41C6"/>
    <w:pPr>
      <w:tabs>
        <w:tab w:val="left" w:pos="708"/>
      </w:tabs>
      <w:spacing w:after="0" w:line="240" w:lineRule="auto"/>
      <w:ind w:left="0" w:firstLine="0"/>
      <w:jc w:val="left"/>
    </w:pPr>
    <w:rPr>
      <w:rFonts w:ascii="Courier New" w:hAnsi="Courier New" w:cs="Courier New"/>
      <w:color w:val="auto"/>
      <w:kern w:val="0"/>
      <w:sz w:val="20"/>
      <w:szCs w:val="20"/>
      <w14:ligatures w14:val="none"/>
    </w:rPr>
  </w:style>
  <w:style w:type="character" w:customStyle="1" w:styleId="TextosemFormataoChar">
    <w:name w:val="Texto sem Formatação Char"/>
    <w:basedOn w:val="Fontepargpadro"/>
    <w:link w:val="TextosemFormatao"/>
    <w:rsid w:val="008D41C6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paragraph" w:customStyle="1" w:styleId="A252575">
    <w:name w:val="_A252575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3456" w:firstLine="3456"/>
    </w:pPr>
    <w:rPr>
      <w:rFonts w:ascii="Tms Rmn" w:hAnsi="Tms Rmn"/>
      <w:kern w:val="0"/>
      <w:szCs w:val="20"/>
      <w14:ligatures w14:val="none"/>
    </w:rPr>
  </w:style>
  <w:style w:type="paragraph" w:customStyle="1" w:styleId="reservado3">
    <w:name w:val="reservado3"/>
    <w:basedOn w:val="Normal"/>
    <w:semiHidden/>
    <w:rsid w:val="008D41C6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0" w:line="240" w:lineRule="auto"/>
      <w:ind w:left="0" w:firstLine="0"/>
    </w:pPr>
    <w:rPr>
      <w:rFonts w:ascii="Arial" w:hAnsi="Arial"/>
      <w:spacing w:val="-3"/>
      <w:kern w:val="0"/>
      <w:szCs w:val="20"/>
      <w:lang w:val="en-U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8D41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D41C6"/>
    <w:pPr>
      <w:widowControl w:val="0"/>
      <w:autoSpaceDE w:val="0"/>
      <w:autoSpaceDN w:val="0"/>
      <w:spacing w:before="73" w:after="0" w:line="240" w:lineRule="auto"/>
      <w:ind w:left="0" w:firstLine="0"/>
      <w:jc w:val="left"/>
    </w:pPr>
    <w:rPr>
      <w:rFonts w:ascii="Arial MT" w:eastAsia="Arial MT" w:hAnsi="Arial MT" w:cs="Arial MT"/>
      <w:color w:val="auto"/>
      <w:kern w:val="0"/>
      <w:sz w:val="22"/>
      <w:lang w:val="pt-PT" w:eastAsia="en-US"/>
      <w14:ligatures w14:val="none"/>
    </w:rPr>
  </w:style>
  <w:style w:type="character" w:styleId="HiperlinkVisitado">
    <w:name w:val="FollowedHyperlink"/>
    <w:uiPriority w:val="99"/>
    <w:unhideWhenUsed/>
    <w:rsid w:val="008D41C6"/>
    <w:rPr>
      <w:color w:val="954F72"/>
      <w:u w:val="single"/>
    </w:rPr>
  </w:style>
  <w:style w:type="paragraph" w:styleId="NormalWeb">
    <w:name w:val="Normal (Web)"/>
    <w:basedOn w:val="Normal"/>
    <w:unhideWhenUsed/>
    <w:rsid w:val="008D41C6"/>
    <w:pPr>
      <w:widowControl w:val="0"/>
      <w:tabs>
        <w:tab w:val="left" w:pos="536"/>
        <w:tab w:val="left" w:pos="2270"/>
        <w:tab w:val="left" w:pos="4294"/>
      </w:tabs>
      <w:spacing w:before="100" w:after="100" w:line="240" w:lineRule="auto"/>
      <w:ind w:left="0" w:firstLine="0"/>
    </w:pPr>
    <w:rPr>
      <w:rFonts w:ascii="Arial Unicode MS" w:eastAsia="Arial Unicode MS" w:hAnsi="Arial Unicode MS"/>
      <w:kern w:val="0"/>
      <w:szCs w:val="20"/>
      <w14:ligatures w14:val="none"/>
    </w:rPr>
  </w:style>
  <w:style w:type="paragraph" w:styleId="Recuodecorpodetexto3">
    <w:name w:val="Body Text Indent 3"/>
    <w:basedOn w:val="Normal"/>
    <w:link w:val="Recuodecorpodetexto3Char"/>
    <w:unhideWhenUsed/>
    <w:rsid w:val="008D41C6"/>
    <w:pPr>
      <w:tabs>
        <w:tab w:val="left" w:pos="708"/>
      </w:tabs>
      <w:spacing w:after="120" w:line="240" w:lineRule="auto"/>
      <w:ind w:left="283" w:firstLine="0"/>
      <w:jc w:val="left"/>
    </w:pPr>
    <w:rPr>
      <w:color w:val="auto"/>
      <w:kern w:val="0"/>
      <w:sz w:val="16"/>
      <w:szCs w:val="16"/>
      <w14:ligatures w14:val="none"/>
    </w:rPr>
  </w:style>
  <w:style w:type="character" w:customStyle="1" w:styleId="Recuodecorpodetexto3Char">
    <w:name w:val="Recuo de corpo de texto 3 Char"/>
    <w:basedOn w:val="Fontepargpadro"/>
    <w:link w:val="Recuodecorpodetexto3"/>
    <w:rsid w:val="008D41C6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customStyle="1" w:styleId="Textopadro1">
    <w:name w:val="Texto padrão: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0" w:firstLine="0"/>
    </w:pPr>
    <w:rPr>
      <w:kern w:val="0"/>
      <w:szCs w:val="20"/>
      <w:lang w:val="en-US"/>
      <w14:ligatures w14:val="none"/>
    </w:rPr>
  </w:style>
  <w:style w:type="paragraph" w:customStyle="1" w:styleId="Padro">
    <w:name w:val="Padrão"/>
    <w:semiHidden/>
    <w:rsid w:val="008D41C6"/>
    <w:pPr>
      <w:tabs>
        <w:tab w:val="left" w:pos="708"/>
      </w:tabs>
      <w:autoSpaceDE w:val="0"/>
      <w:autoSpaceDN w:val="0"/>
      <w:adjustRightInd w:val="0"/>
      <w:spacing w:after="0" w:line="240" w:lineRule="auto"/>
    </w:pPr>
    <w:rPr>
      <w:rFonts w:ascii="Times" w:eastAsia="Times New Roman" w:hAnsi="Times" w:cs="Times New Roman"/>
      <w:kern w:val="0"/>
      <w:sz w:val="20"/>
      <w:szCs w:val="24"/>
      <w14:ligatures w14:val="none"/>
    </w:rPr>
  </w:style>
  <w:style w:type="paragraph" w:customStyle="1" w:styleId="11">
    <w:name w:val="1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1701" w:hanging="850"/>
    </w:pPr>
    <w:rPr>
      <w:kern w:val="0"/>
      <w:szCs w:val="20"/>
      <w14:ligatures w14:val="none"/>
    </w:rPr>
  </w:style>
  <w:style w:type="paragraph" w:customStyle="1" w:styleId="Corpodetexto1">
    <w:name w:val="Corpo de texto1"/>
    <w:semiHidden/>
    <w:rsid w:val="008D41C6"/>
    <w:pPr>
      <w:tabs>
        <w:tab w:val="left" w:pos="708"/>
      </w:tabs>
      <w:spacing w:after="0" w:line="240" w:lineRule="auto"/>
    </w:pPr>
    <w:rPr>
      <w:rFonts w:ascii="CG Times (WN)" w:eastAsia="Times New Roman" w:hAnsi="CG Times (WN)" w:cs="Times New Roman"/>
      <w:color w:val="000000"/>
      <w:kern w:val="0"/>
      <w:sz w:val="24"/>
      <w:szCs w:val="20"/>
      <w:lang w:val="en-US"/>
      <w14:ligatures w14:val="none"/>
    </w:rPr>
  </w:style>
  <w:style w:type="paragraph" w:customStyle="1" w:styleId="PADRAO">
    <w:name w:val="PADRAO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0" w:firstLine="0"/>
    </w:pPr>
    <w:rPr>
      <w:rFonts w:ascii="Tms Rmn" w:hAnsi="Tms Rmn"/>
      <w:kern w:val="0"/>
      <w:szCs w:val="20"/>
      <w14:ligatures w14:val="none"/>
    </w:rPr>
  </w:style>
  <w:style w:type="paragraph" w:customStyle="1" w:styleId="Estilo1">
    <w:name w:val="Estilo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 w:firstLine="0"/>
    </w:pPr>
    <w:rPr>
      <w:kern w:val="0"/>
      <w:sz w:val="20"/>
      <w:szCs w:val="20"/>
      <w14:ligatures w14:val="none"/>
    </w:rPr>
  </w:style>
  <w:style w:type="paragraph" w:customStyle="1" w:styleId="estilo10">
    <w:name w:val="estilo1"/>
    <w:basedOn w:val="Normal"/>
    <w:semiHidden/>
    <w:rsid w:val="008D41C6"/>
    <w:pPr>
      <w:tabs>
        <w:tab w:val="left" w:pos="708"/>
      </w:tabs>
      <w:spacing w:before="100" w:beforeAutospacing="1" w:after="100" w:afterAutospacing="1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paragraph" w:customStyle="1" w:styleId="Corpodetexto32">
    <w:name w:val="Corpo de texto 32"/>
    <w:basedOn w:val="Normal"/>
    <w:rsid w:val="008D41C6"/>
    <w:pPr>
      <w:tabs>
        <w:tab w:val="left" w:pos="708"/>
      </w:tabs>
      <w:suppressAutoHyphens/>
      <w:spacing w:after="0" w:line="240" w:lineRule="auto"/>
      <w:ind w:left="0" w:firstLine="0"/>
    </w:pPr>
    <w:rPr>
      <w:color w:val="auto"/>
      <w:kern w:val="0"/>
      <w:sz w:val="20"/>
      <w:szCs w:val="20"/>
      <w:lang w:eastAsia="ar-SA"/>
      <w14:ligatures w14:val="none"/>
    </w:rPr>
  </w:style>
  <w:style w:type="character" w:styleId="Forte">
    <w:name w:val="Strong"/>
    <w:uiPriority w:val="22"/>
    <w:qFormat/>
    <w:rsid w:val="008D41C6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8D41C6"/>
    <w:rPr>
      <w:color w:val="605E5C"/>
      <w:shd w:val="clear" w:color="auto" w:fill="E1DFDD"/>
    </w:rPr>
  </w:style>
  <w:style w:type="paragraph" w:customStyle="1" w:styleId="BodyText21">
    <w:name w:val="Body Text 21"/>
    <w:basedOn w:val="Normal"/>
    <w:rsid w:val="008D41C6"/>
    <w:pPr>
      <w:widowControl w:val="0"/>
      <w:suppressAutoHyphens/>
      <w:spacing w:after="0" w:line="240" w:lineRule="auto"/>
      <w:ind w:left="0" w:firstLine="0"/>
      <w:jc w:val="center"/>
    </w:pPr>
    <w:rPr>
      <w:rFonts w:ascii="Arial" w:hAnsi="Arial"/>
      <w:b/>
      <w:color w:val="auto"/>
      <w:kern w:val="0"/>
      <w:sz w:val="28"/>
      <w:szCs w:val="20"/>
      <w14:ligatures w14:val="none"/>
    </w:rPr>
  </w:style>
  <w:style w:type="paragraph" w:customStyle="1" w:styleId="BodyText22">
    <w:name w:val="Body Text 22"/>
    <w:basedOn w:val="Normal"/>
    <w:rsid w:val="008D41C6"/>
    <w:pPr>
      <w:widowControl w:val="0"/>
      <w:spacing w:before="120" w:after="120" w:line="240" w:lineRule="auto"/>
      <w:ind w:left="0" w:firstLine="0"/>
    </w:pPr>
    <w:rPr>
      <w:rFonts w:ascii="Arial" w:hAnsi="Arial"/>
      <w:snapToGrid w:val="0"/>
      <w:color w:val="auto"/>
      <w:kern w:val="0"/>
      <w:sz w:val="22"/>
      <w:szCs w:val="20"/>
      <w:lang w:eastAsia="en-US"/>
      <w14:ligatures w14:val="none"/>
    </w:rPr>
  </w:style>
  <w:style w:type="paragraph" w:customStyle="1" w:styleId="AblagSP">
    <w:name w:val="AblagSP"/>
    <w:basedOn w:val="Normal"/>
    <w:rsid w:val="008D41C6"/>
    <w:pPr>
      <w:spacing w:after="0" w:line="240" w:lineRule="auto"/>
      <w:ind w:left="2552" w:hanging="426"/>
    </w:pPr>
    <w:rPr>
      <w:rFonts w:ascii="Arial" w:hAnsi="Arial"/>
      <w:color w:val="auto"/>
      <w:kern w:val="0"/>
      <w:sz w:val="26"/>
      <w:szCs w:val="20"/>
      <w14:ligatures w14:val="none"/>
    </w:rPr>
  </w:style>
  <w:style w:type="paragraph" w:customStyle="1" w:styleId="Normal1">
    <w:name w:val="Normal1"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kern w:val="0"/>
      <w:sz w:val="24"/>
      <w:szCs w:val="20"/>
      <w14:ligatures w14:val="none"/>
    </w:rPr>
  </w:style>
  <w:style w:type="paragraph" w:styleId="Ttulo">
    <w:name w:val="Title"/>
    <w:basedOn w:val="Normal"/>
    <w:link w:val="TtuloChar"/>
    <w:qFormat/>
    <w:rsid w:val="008D41C6"/>
    <w:pPr>
      <w:widowControl w:val="0"/>
      <w:spacing w:after="0" w:line="240" w:lineRule="auto"/>
      <w:ind w:left="0" w:firstLine="0"/>
      <w:jc w:val="center"/>
    </w:pPr>
    <w:rPr>
      <w:rFonts w:ascii="Arial" w:hAnsi="Arial"/>
      <w:b/>
      <w:color w:val="auto"/>
      <w:kern w:val="0"/>
      <w:sz w:val="32"/>
      <w:szCs w:val="20"/>
      <w14:ligatures w14:val="none"/>
    </w:rPr>
  </w:style>
  <w:style w:type="character" w:customStyle="1" w:styleId="TtuloChar">
    <w:name w:val="Título Char"/>
    <w:basedOn w:val="Fontepargpadro"/>
    <w:link w:val="Ttulo"/>
    <w:rsid w:val="008D41C6"/>
    <w:rPr>
      <w:rFonts w:ascii="Arial" w:eastAsia="Times New Roman" w:hAnsi="Arial" w:cs="Times New Roman"/>
      <w:b/>
      <w:kern w:val="0"/>
      <w:sz w:val="32"/>
      <w:szCs w:val="20"/>
      <w14:ligatures w14:val="none"/>
    </w:rPr>
  </w:style>
  <w:style w:type="paragraph" w:customStyle="1" w:styleId="Default">
    <w:name w:val="Default"/>
    <w:rsid w:val="008D41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character" w:styleId="nfase">
    <w:name w:val="Emphasis"/>
    <w:qFormat/>
    <w:rsid w:val="008D41C6"/>
    <w:rPr>
      <w:i/>
      <w:iCs/>
    </w:rPr>
  </w:style>
  <w:style w:type="paragraph" w:customStyle="1" w:styleId="msonormal0">
    <w:name w:val="msonormal"/>
    <w:basedOn w:val="Normal"/>
    <w:rsid w:val="008D41C6"/>
    <w:pPr>
      <w:widowControl w:val="0"/>
      <w:tabs>
        <w:tab w:val="left" w:pos="536"/>
        <w:tab w:val="left" w:pos="2270"/>
        <w:tab w:val="left" w:pos="4294"/>
      </w:tabs>
      <w:spacing w:before="100" w:after="100" w:line="240" w:lineRule="auto"/>
      <w:ind w:left="0" w:firstLine="0"/>
    </w:pPr>
    <w:rPr>
      <w:rFonts w:ascii="Arial Unicode MS" w:eastAsia="Arial Unicode MS" w:hAnsi="Arial Unicode MS"/>
      <w:kern w:val="0"/>
      <w:szCs w:val="20"/>
      <w14:ligatures w14:val="none"/>
    </w:rPr>
  </w:style>
  <w:style w:type="character" w:customStyle="1" w:styleId="fontstyle01">
    <w:name w:val="fontstyle01"/>
    <w:basedOn w:val="Fontepargpadro"/>
    <w:rsid w:val="008D41C6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124B7-72B0-481F-9E52-F03B5D4B5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772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/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cp:lastModifiedBy>Camara devereadoresanchieta</cp:lastModifiedBy>
  <cp:revision>2</cp:revision>
  <cp:lastPrinted>2025-08-25T20:30:00Z</cp:lastPrinted>
  <dcterms:created xsi:type="dcterms:W3CDTF">2025-08-27T12:09:00Z</dcterms:created>
  <dcterms:modified xsi:type="dcterms:W3CDTF">2025-08-27T12:09:00Z</dcterms:modified>
</cp:coreProperties>
</file>