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7E7" w:rsidRPr="00F667E7" w:rsidRDefault="00F667E7" w:rsidP="00F667E7">
      <w:pPr>
        <w:jc w:val="center"/>
        <w:rPr>
          <w:rFonts w:ascii="Times New Roman" w:hAnsi="Times New Roman"/>
          <w:i/>
          <w:sz w:val="24"/>
        </w:rPr>
      </w:pPr>
      <w:r w:rsidRPr="00F667E7">
        <w:rPr>
          <w:rFonts w:ascii="Times New Roman" w:hAnsi="Times New Roman"/>
          <w:b/>
          <w:sz w:val="24"/>
        </w:rPr>
        <w:t>LEI ORDINÁRIA Nº 1.487/2016</w:t>
      </w:r>
    </w:p>
    <w:p w:rsidR="00F667E7" w:rsidRPr="00F667E7" w:rsidRDefault="00F667E7" w:rsidP="00F667E7">
      <w:pPr>
        <w:tabs>
          <w:tab w:val="left" w:pos="3686"/>
        </w:tabs>
        <w:ind w:left="3686"/>
        <w:jc w:val="both"/>
        <w:rPr>
          <w:rFonts w:ascii="Times New Roman" w:hAnsi="Times New Roman"/>
          <w:snapToGrid w:val="0"/>
          <w:color w:val="000000"/>
          <w:sz w:val="24"/>
        </w:rPr>
      </w:pPr>
      <w:r w:rsidRPr="00F667E7">
        <w:rPr>
          <w:rFonts w:ascii="Times New Roman" w:hAnsi="Times New Roman"/>
          <w:sz w:val="24"/>
        </w:rPr>
        <w:t>Autoriza o Município de Lajinha - MG a celebrar Convênio com a ASSOCIAÇÃO DE PAIS E AMIGOS DOS EXCEPCIONAIS – APAE, e dá outras providências.</w:t>
      </w:r>
    </w:p>
    <w:p w:rsidR="00F667E7" w:rsidRPr="00F667E7" w:rsidRDefault="00F667E7" w:rsidP="00F667E7">
      <w:pPr>
        <w:jc w:val="both"/>
        <w:rPr>
          <w:rFonts w:ascii="Times New Roman" w:hAnsi="Times New Roman"/>
          <w:sz w:val="24"/>
        </w:rPr>
      </w:pPr>
      <w:r w:rsidRPr="00F667E7">
        <w:rPr>
          <w:rFonts w:ascii="Times New Roman" w:hAnsi="Times New Roman"/>
          <w:sz w:val="24"/>
        </w:rPr>
        <w:t xml:space="preserve">O Povo do Município de Lajinha, Estado de Minas Gerais, por seus representantes na </w:t>
      </w:r>
      <w:r w:rsidR="00035E7D">
        <w:rPr>
          <w:rFonts w:ascii="Times New Roman" w:hAnsi="Times New Roman"/>
          <w:sz w:val="24"/>
        </w:rPr>
        <w:t>Câmara Municipal aprovou, e eu em seu nome, SANCIONO</w:t>
      </w:r>
      <w:r w:rsidRPr="00F667E7">
        <w:rPr>
          <w:rFonts w:ascii="Times New Roman" w:hAnsi="Times New Roman"/>
          <w:sz w:val="24"/>
        </w:rPr>
        <w:t xml:space="preserve"> a seguinte Lei:</w:t>
      </w:r>
    </w:p>
    <w:p w:rsidR="00F667E7" w:rsidRPr="00F667E7" w:rsidRDefault="00F667E7" w:rsidP="00F667E7">
      <w:pPr>
        <w:jc w:val="both"/>
        <w:rPr>
          <w:rFonts w:ascii="Times New Roman" w:hAnsi="Times New Roman"/>
          <w:sz w:val="24"/>
        </w:rPr>
      </w:pPr>
      <w:r w:rsidRPr="00F667E7">
        <w:rPr>
          <w:rFonts w:ascii="Times New Roman" w:hAnsi="Times New Roman"/>
          <w:b/>
          <w:sz w:val="24"/>
        </w:rPr>
        <w:t>Art. 1º</w:t>
      </w:r>
      <w:r w:rsidRPr="00F667E7">
        <w:rPr>
          <w:rFonts w:ascii="Times New Roman" w:hAnsi="Times New Roman"/>
          <w:sz w:val="24"/>
        </w:rPr>
        <w:t xml:space="preserve"> - Fica o Município de </w:t>
      </w:r>
      <w:proofErr w:type="spellStart"/>
      <w:r w:rsidRPr="00F667E7">
        <w:rPr>
          <w:rFonts w:ascii="Times New Roman" w:hAnsi="Times New Roman"/>
          <w:sz w:val="24"/>
        </w:rPr>
        <w:t>Lajinha-MG</w:t>
      </w:r>
      <w:proofErr w:type="spellEnd"/>
      <w:r w:rsidRPr="00F667E7">
        <w:rPr>
          <w:rFonts w:ascii="Times New Roman" w:hAnsi="Times New Roman"/>
          <w:sz w:val="24"/>
        </w:rPr>
        <w:t xml:space="preserve"> autorizado a firmar Convênio no valor de até R$ 197.962,48 (cento e noventa e sete, novecentos e sessenta e dois reais e quarenta e oito centavos), com a</w:t>
      </w:r>
      <w:r w:rsidRPr="00F667E7">
        <w:rPr>
          <w:rFonts w:ascii="Times New Roman" w:hAnsi="Times New Roman"/>
          <w:i/>
          <w:sz w:val="24"/>
        </w:rPr>
        <w:t xml:space="preserve"> ASSOCIAÇÃO DE PAIS E AMIGOS DOS EXCEPCIONAIS - APAE</w:t>
      </w:r>
      <w:r w:rsidRPr="00F667E7">
        <w:rPr>
          <w:rFonts w:ascii="Times New Roman" w:hAnsi="Times New Roman"/>
          <w:sz w:val="24"/>
        </w:rPr>
        <w:t>, inscrita no CNPJ sob o n.º 04.040.675/0001-15, para estabelecer intercâmbio, em mútua colaboração, entre o Município e a Instituição.</w:t>
      </w:r>
    </w:p>
    <w:p w:rsidR="00F667E7" w:rsidRPr="00F667E7" w:rsidRDefault="00F667E7" w:rsidP="00F667E7">
      <w:pPr>
        <w:jc w:val="both"/>
        <w:rPr>
          <w:rFonts w:ascii="Times New Roman" w:hAnsi="Times New Roman"/>
          <w:snapToGrid w:val="0"/>
          <w:color w:val="000000"/>
          <w:sz w:val="24"/>
        </w:rPr>
      </w:pPr>
      <w:r w:rsidRPr="00F667E7">
        <w:rPr>
          <w:rFonts w:ascii="Times New Roman" w:hAnsi="Times New Roman"/>
          <w:snapToGrid w:val="0"/>
          <w:color w:val="000000"/>
          <w:sz w:val="24"/>
        </w:rPr>
        <w:t>§ 1º. Fica o Executivo Municipal autorizado a proceder à cessão de até 10 (dez) servidores do quadro de servidores efetivos do Município de Lajinha, Estado de Minas Gerais, ocupantes dos cargos nominados nas alíneas deste dispositivo, desde que os cedidos manifestem favoravelmente à cessão:</w:t>
      </w:r>
    </w:p>
    <w:p w:rsidR="00F667E7" w:rsidRPr="00F667E7" w:rsidRDefault="00F667E7" w:rsidP="00F667E7">
      <w:pPr>
        <w:pStyle w:val="PargrafodaLista"/>
        <w:numPr>
          <w:ilvl w:val="0"/>
          <w:numId w:val="1"/>
        </w:numPr>
        <w:tabs>
          <w:tab w:val="left" w:pos="142"/>
        </w:tabs>
        <w:ind w:left="0" w:firstLine="0"/>
        <w:jc w:val="both"/>
        <w:rPr>
          <w:rFonts w:ascii="Times New Roman" w:hAnsi="Times New Roman"/>
          <w:snapToGrid w:val="0"/>
          <w:color w:val="000000"/>
          <w:sz w:val="24"/>
        </w:rPr>
      </w:pPr>
      <w:r w:rsidRPr="00F667E7">
        <w:rPr>
          <w:rFonts w:ascii="Times New Roman" w:hAnsi="Times New Roman"/>
          <w:snapToGrid w:val="0"/>
          <w:color w:val="000000"/>
          <w:sz w:val="24"/>
        </w:rPr>
        <w:t>Dois professores;</w:t>
      </w:r>
    </w:p>
    <w:p w:rsidR="00F667E7" w:rsidRPr="00F667E7" w:rsidRDefault="00F667E7" w:rsidP="00F667E7">
      <w:pPr>
        <w:pStyle w:val="PargrafodaLista"/>
        <w:numPr>
          <w:ilvl w:val="0"/>
          <w:numId w:val="1"/>
        </w:numPr>
        <w:tabs>
          <w:tab w:val="left" w:pos="142"/>
        </w:tabs>
        <w:ind w:left="0" w:firstLine="0"/>
        <w:jc w:val="both"/>
        <w:rPr>
          <w:rFonts w:ascii="Times New Roman" w:hAnsi="Times New Roman"/>
          <w:snapToGrid w:val="0"/>
          <w:color w:val="000000"/>
          <w:sz w:val="24"/>
        </w:rPr>
      </w:pPr>
      <w:r w:rsidRPr="00F667E7">
        <w:rPr>
          <w:rFonts w:ascii="Times New Roman" w:hAnsi="Times New Roman"/>
          <w:snapToGrid w:val="0"/>
          <w:color w:val="000000"/>
          <w:sz w:val="24"/>
        </w:rPr>
        <w:t xml:space="preserve">Um psicólogo; </w:t>
      </w:r>
    </w:p>
    <w:p w:rsidR="00F667E7" w:rsidRPr="00F667E7" w:rsidRDefault="00F667E7" w:rsidP="00F667E7">
      <w:pPr>
        <w:pStyle w:val="PargrafodaLista"/>
        <w:numPr>
          <w:ilvl w:val="0"/>
          <w:numId w:val="1"/>
        </w:numPr>
        <w:tabs>
          <w:tab w:val="left" w:pos="142"/>
        </w:tabs>
        <w:ind w:left="0" w:firstLine="0"/>
        <w:jc w:val="both"/>
        <w:rPr>
          <w:rFonts w:ascii="Times New Roman" w:hAnsi="Times New Roman"/>
          <w:snapToGrid w:val="0"/>
          <w:color w:val="000000"/>
          <w:sz w:val="24"/>
        </w:rPr>
      </w:pPr>
      <w:r w:rsidRPr="00F667E7">
        <w:rPr>
          <w:rFonts w:ascii="Times New Roman" w:hAnsi="Times New Roman"/>
          <w:snapToGrid w:val="0"/>
          <w:color w:val="000000"/>
          <w:sz w:val="24"/>
        </w:rPr>
        <w:t xml:space="preserve">Três auxiliares de serviços gerais; </w:t>
      </w:r>
    </w:p>
    <w:p w:rsidR="00F667E7" w:rsidRPr="00F667E7" w:rsidRDefault="00F667E7" w:rsidP="00F667E7">
      <w:pPr>
        <w:pStyle w:val="PargrafodaLista"/>
        <w:numPr>
          <w:ilvl w:val="0"/>
          <w:numId w:val="1"/>
        </w:numPr>
        <w:tabs>
          <w:tab w:val="left" w:pos="142"/>
        </w:tabs>
        <w:ind w:left="0" w:firstLine="0"/>
        <w:jc w:val="both"/>
        <w:rPr>
          <w:rFonts w:ascii="Times New Roman" w:hAnsi="Times New Roman"/>
          <w:snapToGrid w:val="0"/>
          <w:color w:val="000000"/>
          <w:sz w:val="24"/>
        </w:rPr>
      </w:pPr>
      <w:r w:rsidRPr="00F667E7">
        <w:rPr>
          <w:rFonts w:ascii="Times New Roman" w:hAnsi="Times New Roman"/>
          <w:snapToGrid w:val="0"/>
          <w:color w:val="000000"/>
          <w:sz w:val="24"/>
        </w:rPr>
        <w:t>Uma merendeira;</w:t>
      </w:r>
    </w:p>
    <w:p w:rsidR="00F667E7" w:rsidRPr="00F667E7" w:rsidRDefault="00F667E7" w:rsidP="00F667E7">
      <w:pPr>
        <w:pStyle w:val="PargrafodaLista"/>
        <w:numPr>
          <w:ilvl w:val="0"/>
          <w:numId w:val="1"/>
        </w:numPr>
        <w:tabs>
          <w:tab w:val="left" w:pos="142"/>
        </w:tabs>
        <w:ind w:left="0" w:firstLine="0"/>
        <w:jc w:val="both"/>
        <w:rPr>
          <w:rFonts w:ascii="Times New Roman" w:hAnsi="Times New Roman"/>
          <w:snapToGrid w:val="0"/>
          <w:color w:val="000000"/>
          <w:sz w:val="24"/>
        </w:rPr>
      </w:pPr>
      <w:r w:rsidRPr="00F667E7">
        <w:rPr>
          <w:rFonts w:ascii="Times New Roman" w:hAnsi="Times New Roman"/>
          <w:snapToGrid w:val="0"/>
          <w:color w:val="000000"/>
          <w:sz w:val="24"/>
        </w:rPr>
        <w:t>Um auxiliar de saúde;</w:t>
      </w:r>
    </w:p>
    <w:p w:rsidR="00F667E7" w:rsidRPr="00F667E7" w:rsidRDefault="00F667E7" w:rsidP="00F667E7">
      <w:pPr>
        <w:pStyle w:val="PargrafodaLista"/>
        <w:numPr>
          <w:ilvl w:val="0"/>
          <w:numId w:val="1"/>
        </w:numPr>
        <w:tabs>
          <w:tab w:val="left" w:pos="142"/>
        </w:tabs>
        <w:ind w:left="0" w:firstLine="0"/>
        <w:jc w:val="both"/>
        <w:rPr>
          <w:rFonts w:ascii="Times New Roman" w:hAnsi="Times New Roman"/>
          <w:snapToGrid w:val="0"/>
          <w:color w:val="000000"/>
          <w:sz w:val="24"/>
        </w:rPr>
      </w:pPr>
      <w:r>
        <w:rPr>
          <w:rFonts w:ascii="Times New Roman" w:hAnsi="Times New Roman"/>
          <w:snapToGrid w:val="0"/>
          <w:color w:val="000000"/>
          <w:sz w:val="24"/>
        </w:rPr>
        <w:t xml:space="preserve">   </w:t>
      </w:r>
      <w:r w:rsidRPr="00F667E7">
        <w:rPr>
          <w:rFonts w:ascii="Times New Roman" w:hAnsi="Times New Roman"/>
          <w:snapToGrid w:val="0"/>
          <w:color w:val="000000"/>
          <w:sz w:val="24"/>
        </w:rPr>
        <w:t>Um fonoaudiólogo;</w:t>
      </w:r>
    </w:p>
    <w:p w:rsidR="00F667E7" w:rsidRPr="00F667E7" w:rsidRDefault="00F667E7" w:rsidP="00F667E7">
      <w:pPr>
        <w:pStyle w:val="PargrafodaLista"/>
        <w:numPr>
          <w:ilvl w:val="0"/>
          <w:numId w:val="1"/>
        </w:numPr>
        <w:tabs>
          <w:tab w:val="left" w:pos="142"/>
        </w:tabs>
        <w:ind w:left="0" w:firstLine="0"/>
        <w:jc w:val="both"/>
        <w:rPr>
          <w:rFonts w:ascii="Times New Roman" w:hAnsi="Times New Roman"/>
          <w:snapToGrid w:val="0"/>
          <w:color w:val="000000"/>
          <w:sz w:val="24"/>
        </w:rPr>
      </w:pPr>
      <w:r w:rsidRPr="00F667E7">
        <w:rPr>
          <w:rFonts w:ascii="Times New Roman" w:hAnsi="Times New Roman"/>
          <w:snapToGrid w:val="0"/>
          <w:color w:val="000000"/>
          <w:sz w:val="24"/>
        </w:rPr>
        <w:t>Um fisioterapeuta;</w:t>
      </w:r>
    </w:p>
    <w:p w:rsidR="00F667E7" w:rsidRPr="00F667E7" w:rsidRDefault="00F667E7" w:rsidP="00F667E7">
      <w:pPr>
        <w:jc w:val="both"/>
        <w:rPr>
          <w:rFonts w:ascii="Times New Roman" w:hAnsi="Times New Roman"/>
          <w:snapToGrid w:val="0"/>
          <w:color w:val="000000"/>
          <w:sz w:val="24"/>
        </w:rPr>
      </w:pPr>
      <w:r w:rsidRPr="00F667E7">
        <w:rPr>
          <w:rFonts w:ascii="Times New Roman" w:hAnsi="Times New Roman"/>
          <w:snapToGrid w:val="0"/>
          <w:color w:val="000000"/>
          <w:sz w:val="24"/>
        </w:rPr>
        <w:t xml:space="preserve">§ 2º. Os serviços a serem conveniados deverão ser especificados no respectivo Termo e </w:t>
      </w:r>
      <w:proofErr w:type="gramStart"/>
      <w:r w:rsidRPr="00F667E7">
        <w:rPr>
          <w:rFonts w:ascii="Times New Roman" w:hAnsi="Times New Roman"/>
          <w:snapToGrid w:val="0"/>
          <w:color w:val="000000"/>
          <w:sz w:val="24"/>
        </w:rPr>
        <w:t>os</w:t>
      </w:r>
      <w:proofErr w:type="gramEnd"/>
      <w:r w:rsidRPr="00F667E7">
        <w:rPr>
          <w:rFonts w:ascii="Times New Roman" w:hAnsi="Times New Roman"/>
          <w:snapToGrid w:val="0"/>
          <w:color w:val="000000"/>
          <w:sz w:val="24"/>
        </w:rPr>
        <w:t xml:space="preserve"> recursos serão oriundos das dotações 02.08.08.242.0037.2118.319011 e 11.11.08.244.0015.2.131.335043, constantes do Orçamento Programa de 2016. </w:t>
      </w:r>
    </w:p>
    <w:p w:rsidR="00F667E7" w:rsidRPr="00F667E7" w:rsidRDefault="00F667E7" w:rsidP="00F667E7">
      <w:pPr>
        <w:jc w:val="both"/>
        <w:rPr>
          <w:rFonts w:ascii="Times New Roman" w:hAnsi="Times New Roman"/>
          <w:snapToGrid w:val="0"/>
          <w:color w:val="000000"/>
          <w:sz w:val="24"/>
        </w:rPr>
      </w:pPr>
      <w:r w:rsidRPr="00F667E7">
        <w:rPr>
          <w:rFonts w:ascii="Times New Roman" w:hAnsi="Times New Roman"/>
          <w:snapToGrid w:val="0"/>
          <w:color w:val="000000"/>
          <w:sz w:val="24"/>
        </w:rPr>
        <w:t>§ 3º. O valor a ser repassado deverá ser efetivado de forma parcelada durante o exercício financeiro de 2016, sob a forma de subvenção.</w:t>
      </w:r>
    </w:p>
    <w:p w:rsidR="00F667E7" w:rsidRPr="00F667E7" w:rsidRDefault="00F667E7" w:rsidP="00F667E7">
      <w:pPr>
        <w:jc w:val="both"/>
        <w:rPr>
          <w:rFonts w:ascii="Times New Roman" w:hAnsi="Times New Roman"/>
          <w:snapToGrid w:val="0"/>
          <w:color w:val="000000"/>
          <w:sz w:val="24"/>
        </w:rPr>
      </w:pPr>
      <w:r w:rsidRPr="00F667E7">
        <w:rPr>
          <w:rFonts w:ascii="Times New Roman" w:hAnsi="Times New Roman"/>
          <w:snapToGrid w:val="0"/>
          <w:color w:val="000000"/>
          <w:sz w:val="24"/>
        </w:rPr>
        <w:t>§ 4º. O não cumprimento do objeto do Convênio pelo Conveniado implicará na sua suspensão.</w:t>
      </w:r>
    </w:p>
    <w:p w:rsidR="00F667E7" w:rsidRPr="009F1798" w:rsidRDefault="00F667E7" w:rsidP="00F667E7">
      <w:pPr>
        <w:jc w:val="both"/>
        <w:rPr>
          <w:rFonts w:ascii="Times New Roman" w:hAnsi="Times New Roman"/>
          <w:snapToGrid w:val="0"/>
          <w:color w:val="000000"/>
        </w:rPr>
      </w:pPr>
      <w:r w:rsidRPr="009F1798">
        <w:rPr>
          <w:rFonts w:ascii="Times New Roman" w:hAnsi="Times New Roman"/>
          <w:snapToGrid w:val="0"/>
          <w:color w:val="000000"/>
        </w:rPr>
        <w:t>§ 5º. Para atendimento ao disposto no § 1º, deste artigo, fica o Chefe do Poder Executivo Municipal autorizado a realizar contratações temporárias, nos termos do artigo 37, inciso IX, da Constituição Federal, em caráter excepcional e fundamentado no interesse público.</w:t>
      </w:r>
    </w:p>
    <w:p w:rsidR="00F667E7" w:rsidRPr="009F1798" w:rsidRDefault="00F667E7" w:rsidP="00F667E7">
      <w:pPr>
        <w:jc w:val="both"/>
        <w:rPr>
          <w:rFonts w:ascii="Times New Roman" w:hAnsi="Times New Roman"/>
        </w:rPr>
      </w:pPr>
      <w:r w:rsidRPr="009F1798">
        <w:rPr>
          <w:rFonts w:ascii="Times New Roman" w:hAnsi="Times New Roman"/>
          <w:b/>
        </w:rPr>
        <w:t>Art. 2°</w:t>
      </w:r>
      <w:r w:rsidRPr="009F1798">
        <w:rPr>
          <w:rFonts w:ascii="Times New Roman" w:hAnsi="Times New Roman"/>
        </w:rPr>
        <w:t xml:space="preserve"> - O Conveniado deverá prestar contas da parcela recebida a título de subvenção, antes do recebimento da parcela seguinte, nos moldes estabelecidos no termo de Convênio.</w:t>
      </w:r>
    </w:p>
    <w:p w:rsidR="00F667E7" w:rsidRPr="009F1798" w:rsidRDefault="00F667E7" w:rsidP="00F667E7">
      <w:pPr>
        <w:jc w:val="both"/>
        <w:rPr>
          <w:rFonts w:ascii="Times New Roman" w:hAnsi="Times New Roman"/>
          <w:sz w:val="16"/>
          <w:szCs w:val="16"/>
        </w:rPr>
      </w:pPr>
    </w:p>
    <w:p w:rsidR="00F667E7" w:rsidRPr="009F1798" w:rsidRDefault="00F667E7" w:rsidP="00F667E7">
      <w:pPr>
        <w:jc w:val="both"/>
        <w:rPr>
          <w:rFonts w:ascii="Times New Roman" w:hAnsi="Times New Roman"/>
        </w:rPr>
      </w:pPr>
      <w:r w:rsidRPr="009F1798">
        <w:rPr>
          <w:rFonts w:ascii="Times New Roman" w:hAnsi="Times New Roman"/>
          <w:b/>
        </w:rPr>
        <w:lastRenderedPageBreak/>
        <w:t>Art. 3º</w:t>
      </w:r>
      <w:r w:rsidRPr="009F1798">
        <w:rPr>
          <w:rFonts w:ascii="Times New Roman" w:hAnsi="Times New Roman"/>
        </w:rPr>
        <w:t xml:space="preserve"> - Esta Lei entra em vigor na data de sua publicação, retroagindo seus efeitos a 15 de fevereiro de 2016.</w:t>
      </w:r>
    </w:p>
    <w:p w:rsidR="00F667E7" w:rsidRPr="00F667E7" w:rsidRDefault="00F667E7" w:rsidP="00F667E7">
      <w:pPr>
        <w:jc w:val="both"/>
        <w:rPr>
          <w:rFonts w:ascii="Times New Roman" w:hAnsi="Times New Roman"/>
        </w:rPr>
      </w:pPr>
      <w:r w:rsidRPr="009F1798">
        <w:rPr>
          <w:rFonts w:ascii="Times New Roman" w:hAnsi="Times New Roman"/>
          <w:b/>
        </w:rPr>
        <w:t>Art. 4°</w:t>
      </w:r>
      <w:r w:rsidRPr="009F1798">
        <w:rPr>
          <w:rFonts w:ascii="Times New Roman" w:hAnsi="Times New Roman"/>
        </w:rPr>
        <w:t xml:space="preserve"> - Revogam-se as disposições em contrário.</w:t>
      </w:r>
    </w:p>
    <w:p w:rsidR="00F667E7" w:rsidRPr="009F1798" w:rsidRDefault="00F667E7" w:rsidP="00F667E7">
      <w:pPr>
        <w:jc w:val="both"/>
        <w:rPr>
          <w:rFonts w:ascii="Times New Roman" w:hAnsi="Times New Roman"/>
        </w:rPr>
      </w:pPr>
      <w:r w:rsidRPr="009F1798">
        <w:rPr>
          <w:rFonts w:ascii="Times New Roman" w:hAnsi="Times New Roman"/>
        </w:rPr>
        <w:t>GABINETE DA PRESIDÊNCIA DA CÂMARA MUNICIPAL DE LAJINHA, ESTADO DE MINAS GERAIS, AOS SEIS DIAS DO MÊS DE ABRIL DO ANO DE DOIS MIL E DEZESSEIS (06.04.2016)</w:t>
      </w:r>
    </w:p>
    <w:p w:rsidR="00F667E7" w:rsidRPr="00F667E7" w:rsidRDefault="00F667E7" w:rsidP="00F667E7">
      <w:pPr>
        <w:jc w:val="center"/>
        <w:rPr>
          <w:rFonts w:ascii="Times New Roman" w:hAnsi="Times New Roman" w:cs="Times New Roman"/>
          <w:b/>
          <w:sz w:val="16"/>
          <w:szCs w:val="16"/>
        </w:rPr>
      </w:pPr>
    </w:p>
    <w:p w:rsidR="00F667E7" w:rsidRPr="00F667E7" w:rsidRDefault="00F667E7" w:rsidP="00F667E7">
      <w:pPr>
        <w:pStyle w:val="SemEspaamento"/>
        <w:jc w:val="center"/>
        <w:rPr>
          <w:rFonts w:ascii="Times New Roman" w:hAnsi="Times New Roman" w:cs="Times New Roman"/>
          <w:b/>
          <w:sz w:val="24"/>
        </w:rPr>
      </w:pPr>
      <w:r w:rsidRPr="00F667E7">
        <w:rPr>
          <w:rFonts w:ascii="Times New Roman" w:hAnsi="Times New Roman" w:cs="Times New Roman"/>
          <w:b/>
          <w:sz w:val="24"/>
        </w:rPr>
        <w:t>VER. FLÁVIO ELIAS DA SILVA</w:t>
      </w:r>
    </w:p>
    <w:p w:rsidR="00F667E7" w:rsidRPr="00F667E7" w:rsidRDefault="00F667E7" w:rsidP="00F667E7">
      <w:pPr>
        <w:pStyle w:val="SemEspaamento"/>
        <w:jc w:val="center"/>
        <w:rPr>
          <w:rFonts w:ascii="Times New Roman" w:hAnsi="Times New Roman" w:cs="Times New Roman"/>
          <w:sz w:val="24"/>
        </w:rPr>
      </w:pPr>
      <w:r w:rsidRPr="00F667E7">
        <w:rPr>
          <w:rFonts w:ascii="Times New Roman" w:hAnsi="Times New Roman" w:cs="Times New Roman"/>
          <w:sz w:val="24"/>
        </w:rPr>
        <w:t>Presidente da Câmara</w:t>
      </w:r>
    </w:p>
    <w:p w:rsidR="00F667E7" w:rsidRDefault="00F667E7" w:rsidP="00F667E7">
      <w:pPr>
        <w:jc w:val="both"/>
        <w:rPr>
          <w:rFonts w:ascii="Times New Roman" w:hAnsi="Times New Roman" w:cs="Times New Roman"/>
          <w:sz w:val="24"/>
          <w:szCs w:val="24"/>
        </w:rPr>
      </w:pPr>
    </w:p>
    <w:p w:rsidR="00F667E7" w:rsidRDefault="00F667E7" w:rsidP="00F667E7">
      <w:pPr>
        <w:jc w:val="both"/>
        <w:rPr>
          <w:rFonts w:ascii="Times New Roman" w:hAnsi="Times New Roman" w:cs="Times New Roman"/>
          <w:sz w:val="24"/>
          <w:szCs w:val="24"/>
        </w:rPr>
      </w:pPr>
      <w:r w:rsidRPr="00EA5CA4">
        <w:rPr>
          <w:rFonts w:ascii="Times New Roman" w:hAnsi="Times New Roman" w:cs="Times New Roman"/>
          <w:sz w:val="24"/>
          <w:szCs w:val="24"/>
        </w:rPr>
        <w:t xml:space="preserve">Sancionada em </w:t>
      </w:r>
      <w:r>
        <w:rPr>
          <w:rFonts w:ascii="Times New Roman" w:hAnsi="Times New Roman" w:cs="Times New Roman"/>
          <w:sz w:val="24"/>
          <w:szCs w:val="24"/>
        </w:rPr>
        <w:t>11</w:t>
      </w:r>
      <w:r w:rsidRPr="00EA5CA4">
        <w:rPr>
          <w:rFonts w:ascii="Times New Roman" w:hAnsi="Times New Roman" w:cs="Times New Roman"/>
          <w:sz w:val="24"/>
          <w:szCs w:val="24"/>
        </w:rPr>
        <w:t>/0</w:t>
      </w:r>
      <w:r>
        <w:rPr>
          <w:rFonts w:ascii="Times New Roman" w:hAnsi="Times New Roman" w:cs="Times New Roman"/>
          <w:sz w:val="24"/>
          <w:szCs w:val="24"/>
        </w:rPr>
        <w:t>4</w:t>
      </w:r>
      <w:r w:rsidRPr="00EA5CA4">
        <w:rPr>
          <w:rFonts w:ascii="Times New Roman" w:hAnsi="Times New Roman" w:cs="Times New Roman"/>
          <w:sz w:val="24"/>
          <w:szCs w:val="24"/>
        </w:rPr>
        <w:t>/2016, conforme cópia arquivada em pasta própria.</w:t>
      </w:r>
    </w:p>
    <w:p w:rsidR="007D40D5" w:rsidRDefault="007D40D5" w:rsidP="00F667E7">
      <w:pPr>
        <w:jc w:val="both"/>
        <w:rPr>
          <w:rFonts w:ascii="Times New Roman" w:hAnsi="Times New Roman" w:cs="Times New Roman"/>
          <w:sz w:val="24"/>
          <w:szCs w:val="24"/>
        </w:rPr>
      </w:pPr>
    </w:p>
    <w:p w:rsidR="00F667E7" w:rsidRPr="00551676" w:rsidRDefault="00F667E7" w:rsidP="00F667E7">
      <w:pPr>
        <w:pStyle w:val="SemEspaamento"/>
        <w:rPr>
          <w:rFonts w:ascii="Times New Roman" w:hAnsi="Times New Roman" w:cs="Times New Roman"/>
          <w:b/>
          <w:sz w:val="24"/>
          <w:szCs w:val="24"/>
        </w:rPr>
      </w:pPr>
      <w:r w:rsidRPr="00551676">
        <w:rPr>
          <w:rFonts w:ascii="Times New Roman" w:hAnsi="Times New Roman" w:cs="Times New Roman"/>
          <w:b/>
          <w:sz w:val="24"/>
          <w:szCs w:val="24"/>
        </w:rPr>
        <w:t xml:space="preserve">LÚCIA MARIA MIGUEL MORAIS </w:t>
      </w:r>
    </w:p>
    <w:p w:rsidR="00F667E7" w:rsidRPr="00551676" w:rsidRDefault="00F667E7" w:rsidP="00F667E7">
      <w:pPr>
        <w:pStyle w:val="SemEspaamento"/>
        <w:rPr>
          <w:rFonts w:ascii="Times New Roman" w:hAnsi="Times New Roman" w:cs="Times New Roman"/>
          <w:sz w:val="24"/>
          <w:szCs w:val="24"/>
        </w:rPr>
      </w:pPr>
      <w:r w:rsidRPr="00551676">
        <w:rPr>
          <w:rFonts w:ascii="Times New Roman" w:hAnsi="Times New Roman" w:cs="Times New Roman"/>
          <w:sz w:val="24"/>
          <w:szCs w:val="24"/>
        </w:rPr>
        <w:tab/>
        <w:t>At. Legislativo</w:t>
      </w:r>
    </w:p>
    <w:p w:rsidR="00322353" w:rsidRDefault="00322353"/>
    <w:sectPr w:rsidR="00322353" w:rsidSect="000B372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791C7A"/>
    <w:multiLevelType w:val="hybridMultilevel"/>
    <w:tmpl w:val="52F4D54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284"/>
  <w:hyphenationZone w:val="425"/>
  <w:characterSpacingControl w:val="doNotCompress"/>
  <w:compat>
    <w:useFELayout/>
  </w:compat>
  <w:rsids>
    <w:rsidRoot w:val="00F667E7"/>
    <w:rsid w:val="00035E7D"/>
    <w:rsid w:val="000B3723"/>
    <w:rsid w:val="00322353"/>
    <w:rsid w:val="004F0D98"/>
    <w:rsid w:val="007D40D5"/>
    <w:rsid w:val="00B925A0"/>
    <w:rsid w:val="00E95AF5"/>
    <w:rsid w:val="00F667E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72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667E7"/>
    <w:pPr>
      <w:ind w:left="720"/>
      <w:contextualSpacing/>
    </w:pPr>
    <w:rPr>
      <w:rFonts w:ascii="Calibri" w:eastAsia="Calibri" w:hAnsi="Calibri" w:cs="Times New Roman"/>
      <w:lang w:eastAsia="en-US"/>
    </w:rPr>
  </w:style>
  <w:style w:type="paragraph" w:styleId="SemEspaamento">
    <w:name w:val="No Spacing"/>
    <w:uiPriority w:val="1"/>
    <w:qFormat/>
    <w:rsid w:val="00F667E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395</Words>
  <Characters>2137</Characters>
  <Application>Microsoft Office Word</Application>
  <DocSecurity>0</DocSecurity>
  <Lines>17</Lines>
  <Paragraphs>5</Paragraphs>
  <ScaleCrop>false</ScaleCrop>
  <Company>Home</Company>
  <LinksUpToDate>false</LinksUpToDate>
  <CharactersWithSpaces>2527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Leis</dc:creator>
  <cp:keywords/>
  <dc:description/>
  <cp:lastModifiedBy>Leis</cp:lastModifiedBy>
  <cp:revision>8</cp:revision>
  <dcterms:created xsi:type="dcterms:W3CDTF">2016-06-20T19:05:00Z</dcterms:created>
  <dcterms:modified xsi:type="dcterms:W3CDTF">2017-04-19T19:52:00Z</dcterms:modified>
</cp:coreProperties>
</file>