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5D9" w:rsidRPr="00B149DC" w:rsidRDefault="00FD65D9" w:rsidP="00FD65D9">
      <w:pPr>
        <w:rPr>
          <w:rFonts w:ascii="Arial" w:hAnsi="Arial" w:cs="Arial"/>
          <w:sz w:val="24"/>
          <w:szCs w:val="24"/>
        </w:rPr>
      </w:pPr>
    </w:p>
    <w:p w:rsidR="00FD65D9" w:rsidRPr="00B149DC" w:rsidRDefault="00FD65D9" w:rsidP="00FD65D9">
      <w:pPr>
        <w:rPr>
          <w:rFonts w:ascii="Arial" w:hAnsi="Arial" w:cs="Arial"/>
          <w:sz w:val="24"/>
          <w:szCs w:val="24"/>
        </w:rPr>
      </w:pPr>
    </w:p>
    <w:p w:rsidR="00FD65D9" w:rsidRPr="00B149DC" w:rsidRDefault="00FD65D9" w:rsidP="00FD65D9">
      <w:pPr>
        <w:rPr>
          <w:rFonts w:ascii="Arial" w:hAnsi="Arial" w:cs="Arial"/>
          <w:b/>
          <w:sz w:val="24"/>
          <w:szCs w:val="24"/>
        </w:rPr>
      </w:pPr>
      <w:r w:rsidRPr="00B149DC">
        <w:rPr>
          <w:rFonts w:ascii="Arial" w:hAnsi="Arial" w:cs="Arial"/>
          <w:b/>
          <w:sz w:val="24"/>
          <w:szCs w:val="24"/>
        </w:rPr>
        <w:t xml:space="preserve">PROJETO </w:t>
      </w:r>
      <w:r w:rsidR="00FD72DD">
        <w:rPr>
          <w:rFonts w:ascii="Arial" w:hAnsi="Arial" w:cs="Arial"/>
          <w:b/>
          <w:sz w:val="24"/>
          <w:szCs w:val="24"/>
        </w:rPr>
        <w:t xml:space="preserve">DE LEI </w:t>
      </w:r>
      <w:bookmarkStart w:id="0" w:name="_GoBack"/>
      <w:bookmarkEnd w:id="0"/>
      <w:r w:rsidRPr="00B149DC">
        <w:rPr>
          <w:rFonts w:ascii="Arial" w:hAnsi="Arial" w:cs="Arial"/>
          <w:b/>
          <w:sz w:val="24"/>
          <w:szCs w:val="24"/>
        </w:rPr>
        <w:t xml:space="preserve">Nº </w:t>
      </w:r>
      <w:r w:rsidR="003878F7" w:rsidRPr="00B149DC">
        <w:rPr>
          <w:rFonts w:ascii="Arial" w:hAnsi="Arial" w:cs="Arial"/>
          <w:b/>
          <w:sz w:val="24"/>
          <w:szCs w:val="24"/>
        </w:rPr>
        <w:t>024/2023</w:t>
      </w:r>
    </w:p>
    <w:p w:rsidR="00FD65D9" w:rsidRPr="00B149DC" w:rsidRDefault="00FD65D9" w:rsidP="00FD65D9">
      <w:pPr>
        <w:rPr>
          <w:rFonts w:ascii="Arial" w:hAnsi="Arial" w:cs="Arial"/>
          <w:sz w:val="24"/>
          <w:szCs w:val="24"/>
        </w:rPr>
      </w:pPr>
    </w:p>
    <w:p w:rsidR="00FD65D9" w:rsidRPr="00B149DC" w:rsidRDefault="00FD65D9" w:rsidP="00B149DC">
      <w:pPr>
        <w:jc w:val="both"/>
        <w:rPr>
          <w:rFonts w:ascii="Arial" w:hAnsi="Arial" w:cs="Arial"/>
          <w:i/>
          <w:sz w:val="24"/>
          <w:szCs w:val="24"/>
        </w:rPr>
      </w:pPr>
      <w:r w:rsidRPr="00B149DC">
        <w:rPr>
          <w:rFonts w:ascii="Arial" w:hAnsi="Arial" w:cs="Arial"/>
          <w:i/>
          <w:sz w:val="24"/>
          <w:szCs w:val="24"/>
        </w:rPr>
        <w:t xml:space="preserve">Abre no orçamento vigente crédito adicional especial e </w:t>
      </w:r>
      <w:r w:rsidR="00B149DC" w:rsidRPr="00B149DC">
        <w:rPr>
          <w:rFonts w:ascii="Arial" w:hAnsi="Arial" w:cs="Arial"/>
          <w:i/>
          <w:sz w:val="24"/>
          <w:szCs w:val="24"/>
        </w:rPr>
        <w:t>dá outras providências</w:t>
      </w:r>
      <w:r w:rsidRPr="00B149DC">
        <w:rPr>
          <w:rFonts w:ascii="Arial" w:hAnsi="Arial" w:cs="Arial"/>
          <w:i/>
          <w:sz w:val="24"/>
          <w:szCs w:val="24"/>
        </w:rPr>
        <w:t>.</w:t>
      </w:r>
    </w:p>
    <w:p w:rsidR="00FD65D9" w:rsidRPr="00B149DC" w:rsidRDefault="00FD65D9" w:rsidP="00B149DC">
      <w:pPr>
        <w:jc w:val="both"/>
        <w:rPr>
          <w:rFonts w:ascii="Arial" w:hAnsi="Arial" w:cs="Arial"/>
          <w:sz w:val="24"/>
          <w:szCs w:val="24"/>
        </w:rPr>
      </w:pPr>
      <w:r w:rsidRPr="00B149DC">
        <w:rPr>
          <w:rFonts w:ascii="Arial" w:hAnsi="Arial" w:cs="Arial"/>
          <w:sz w:val="24"/>
          <w:szCs w:val="24"/>
        </w:rPr>
        <w:tab/>
      </w:r>
    </w:p>
    <w:p w:rsidR="00FD65D9" w:rsidRPr="00B149DC" w:rsidRDefault="00FD65D9" w:rsidP="00B149DC">
      <w:pPr>
        <w:jc w:val="both"/>
        <w:rPr>
          <w:rFonts w:ascii="Arial" w:hAnsi="Arial" w:cs="Arial"/>
          <w:sz w:val="24"/>
          <w:szCs w:val="24"/>
        </w:rPr>
      </w:pPr>
      <w:r w:rsidRPr="00B149DC">
        <w:rPr>
          <w:rFonts w:ascii="Arial" w:hAnsi="Arial" w:cs="Arial"/>
          <w:sz w:val="24"/>
          <w:szCs w:val="24"/>
        </w:rPr>
        <w:t xml:space="preserve">A Prefeita do Município de Brasileira, </w:t>
      </w:r>
      <w:r w:rsidR="00B149DC">
        <w:rPr>
          <w:rFonts w:ascii="Arial" w:hAnsi="Arial" w:cs="Arial"/>
          <w:sz w:val="24"/>
          <w:szCs w:val="24"/>
        </w:rPr>
        <w:t xml:space="preserve">Carmen </w:t>
      </w:r>
      <w:proofErr w:type="spellStart"/>
      <w:r w:rsidR="00B149DC">
        <w:rPr>
          <w:rFonts w:ascii="Arial" w:hAnsi="Arial" w:cs="Arial"/>
          <w:sz w:val="24"/>
          <w:szCs w:val="24"/>
        </w:rPr>
        <w:t>Gean</w:t>
      </w:r>
      <w:proofErr w:type="spellEnd"/>
      <w:r w:rsidR="00B149DC">
        <w:rPr>
          <w:rFonts w:ascii="Arial" w:hAnsi="Arial" w:cs="Arial"/>
          <w:sz w:val="24"/>
          <w:szCs w:val="24"/>
        </w:rPr>
        <w:t xml:space="preserve"> Veras de Meneses faz </w:t>
      </w:r>
      <w:r w:rsidRPr="00B149DC">
        <w:rPr>
          <w:rFonts w:ascii="Arial" w:hAnsi="Arial" w:cs="Arial"/>
          <w:sz w:val="24"/>
          <w:szCs w:val="24"/>
        </w:rPr>
        <w:t>saber que</w:t>
      </w:r>
      <w:r w:rsidR="00B149DC">
        <w:rPr>
          <w:rFonts w:ascii="Arial" w:hAnsi="Arial" w:cs="Arial"/>
          <w:sz w:val="24"/>
          <w:szCs w:val="24"/>
        </w:rPr>
        <w:t xml:space="preserve"> a Câmara Municipal aprovou e ela sanciona e promulga</w:t>
      </w:r>
      <w:r w:rsidRPr="00B149DC">
        <w:rPr>
          <w:rFonts w:ascii="Arial" w:hAnsi="Arial" w:cs="Arial"/>
          <w:sz w:val="24"/>
          <w:szCs w:val="24"/>
        </w:rPr>
        <w:t xml:space="preserve"> a seguinte lei:</w:t>
      </w:r>
    </w:p>
    <w:p w:rsidR="00FD65D9" w:rsidRPr="00B149DC" w:rsidRDefault="00FD65D9" w:rsidP="00B149DC">
      <w:pPr>
        <w:jc w:val="both"/>
        <w:rPr>
          <w:rFonts w:ascii="Arial" w:hAnsi="Arial" w:cs="Arial"/>
          <w:sz w:val="24"/>
          <w:szCs w:val="24"/>
        </w:rPr>
      </w:pPr>
      <w:r w:rsidRPr="00B149DC">
        <w:rPr>
          <w:rFonts w:ascii="Arial" w:hAnsi="Arial" w:cs="Arial"/>
          <w:b/>
          <w:sz w:val="24"/>
          <w:szCs w:val="24"/>
        </w:rPr>
        <w:t>Artigo 1º-</w:t>
      </w:r>
      <w:r w:rsidRPr="00B149DC">
        <w:rPr>
          <w:rFonts w:ascii="Arial" w:hAnsi="Arial" w:cs="Arial"/>
          <w:sz w:val="24"/>
          <w:szCs w:val="24"/>
        </w:rPr>
        <w:t xml:space="preserve"> Fica aberto no orçamento vigente, um crédito adicional especial na importância de R$ 84.214,90 (Oitenta e quatro mil, duzentos e quatorze reais e noventa centavos), distribuídos as seguintes dotações:</w:t>
      </w:r>
    </w:p>
    <w:p w:rsidR="00B149DC" w:rsidRPr="00B149DC" w:rsidRDefault="00B149DC" w:rsidP="00FD65D9">
      <w:pPr>
        <w:rPr>
          <w:rFonts w:ascii="Arial" w:hAnsi="Arial" w:cs="Arial"/>
          <w:sz w:val="24"/>
          <w:szCs w:val="24"/>
        </w:rPr>
      </w:pPr>
    </w:p>
    <w:p w:rsidR="00FD65D9" w:rsidRPr="00B149DC" w:rsidRDefault="00FD65D9" w:rsidP="00B149DC">
      <w:pPr>
        <w:jc w:val="both"/>
        <w:rPr>
          <w:rFonts w:ascii="Arial" w:hAnsi="Arial" w:cs="Arial"/>
          <w:i/>
          <w:sz w:val="24"/>
          <w:szCs w:val="24"/>
        </w:rPr>
      </w:pPr>
      <w:r w:rsidRPr="00B149DC">
        <w:rPr>
          <w:rFonts w:ascii="Arial" w:hAnsi="Arial" w:cs="Arial"/>
          <w:i/>
          <w:sz w:val="24"/>
          <w:szCs w:val="24"/>
        </w:rPr>
        <w:t>090100 SECRETARIA MUNICIPAL DE CULTURA</w:t>
      </w:r>
    </w:p>
    <w:p w:rsidR="00FD65D9" w:rsidRPr="00B149DC" w:rsidRDefault="00FD65D9" w:rsidP="00B149DC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B149DC">
        <w:rPr>
          <w:rFonts w:ascii="Arial" w:hAnsi="Arial" w:cs="Arial"/>
          <w:i/>
          <w:sz w:val="24"/>
          <w:szCs w:val="24"/>
        </w:rPr>
        <w:t xml:space="preserve">13.392.0008.2102.0000 Manutenção das Ações da Lei Paulo Gustavo </w:t>
      </w:r>
    </w:p>
    <w:p w:rsidR="00FD65D9" w:rsidRPr="00B149DC" w:rsidRDefault="00FD65D9" w:rsidP="00B149DC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B149DC">
        <w:rPr>
          <w:rFonts w:ascii="Arial" w:hAnsi="Arial" w:cs="Arial"/>
          <w:i/>
          <w:sz w:val="24"/>
          <w:szCs w:val="24"/>
        </w:rPr>
        <w:t xml:space="preserve">3.3.90.39.00 Outros Serviços De Terceiros - Pessoa Jurídica </w:t>
      </w:r>
    </w:p>
    <w:p w:rsidR="00FD65D9" w:rsidRPr="00B149DC" w:rsidRDefault="00FD65D9" w:rsidP="00B149DC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B149DC">
        <w:rPr>
          <w:rFonts w:ascii="Arial" w:hAnsi="Arial" w:cs="Arial"/>
          <w:i/>
          <w:sz w:val="24"/>
          <w:szCs w:val="24"/>
        </w:rPr>
        <w:t>715 Transferências Destinadas ao Setor Cultural - LC nº 195/2022 – Art. 5º - Audiovisual</w:t>
      </w:r>
    </w:p>
    <w:p w:rsidR="00FD65D9" w:rsidRPr="00B149DC" w:rsidRDefault="00FD65D9" w:rsidP="00B149DC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B149DC">
        <w:rPr>
          <w:rFonts w:ascii="Arial" w:hAnsi="Arial" w:cs="Arial"/>
          <w:i/>
          <w:sz w:val="24"/>
          <w:szCs w:val="24"/>
        </w:rPr>
        <w:t>R$ 59.935,74</w:t>
      </w:r>
    </w:p>
    <w:p w:rsidR="00FD65D9" w:rsidRPr="00B149DC" w:rsidRDefault="00FD65D9" w:rsidP="00B149DC">
      <w:pPr>
        <w:jc w:val="both"/>
        <w:rPr>
          <w:rFonts w:ascii="Arial" w:hAnsi="Arial" w:cs="Arial"/>
          <w:i/>
          <w:sz w:val="24"/>
          <w:szCs w:val="24"/>
        </w:rPr>
      </w:pPr>
    </w:p>
    <w:p w:rsidR="00FD65D9" w:rsidRPr="00B149DC" w:rsidRDefault="00FD65D9" w:rsidP="00B149DC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B149DC">
        <w:rPr>
          <w:rFonts w:ascii="Arial" w:hAnsi="Arial" w:cs="Arial"/>
          <w:i/>
          <w:sz w:val="24"/>
          <w:szCs w:val="24"/>
        </w:rPr>
        <w:t xml:space="preserve">13.392.0008.2102.0000 Manutenção das Ações da Lei Paulo Gustavo </w:t>
      </w:r>
    </w:p>
    <w:p w:rsidR="00FD65D9" w:rsidRPr="00B149DC" w:rsidRDefault="00FD65D9" w:rsidP="00B149DC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B149DC">
        <w:rPr>
          <w:rFonts w:ascii="Arial" w:hAnsi="Arial" w:cs="Arial"/>
          <w:i/>
          <w:sz w:val="24"/>
          <w:szCs w:val="24"/>
        </w:rPr>
        <w:t xml:space="preserve">3.3.90.31.00 Premiações Culturais, Artísticas, Científicas, Desportivas e Outras </w:t>
      </w:r>
    </w:p>
    <w:p w:rsidR="00FD65D9" w:rsidRPr="00B149DC" w:rsidRDefault="00FD65D9" w:rsidP="00B149DC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B149DC">
        <w:rPr>
          <w:rFonts w:ascii="Arial" w:hAnsi="Arial" w:cs="Arial"/>
          <w:i/>
          <w:sz w:val="24"/>
          <w:szCs w:val="24"/>
        </w:rPr>
        <w:t>716 Transferências Destinadas ao Setor cultural - LC nº 195/2022 – Art. 8º - Demais Setores da Cultura</w:t>
      </w:r>
    </w:p>
    <w:p w:rsidR="00FD65D9" w:rsidRPr="00B149DC" w:rsidRDefault="00FD65D9" w:rsidP="00B149DC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B149DC">
        <w:rPr>
          <w:rFonts w:ascii="Arial" w:hAnsi="Arial" w:cs="Arial"/>
          <w:i/>
          <w:sz w:val="24"/>
          <w:szCs w:val="24"/>
        </w:rPr>
        <w:t>R$ 24.279,16</w:t>
      </w:r>
    </w:p>
    <w:p w:rsidR="00FD65D9" w:rsidRPr="00B149DC" w:rsidRDefault="00FD65D9" w:rsidP="00B149DC">
      <w:pPr>
        <w:jc w:val="both"/>
        <w:rPr>
          <w:rFonts w:ascii="Arial" w:hAnsi="Arial" w:cs="Arial"/>
          <w:i/>
          <w:sz w:val="24"/>
          <w:szCs w:val="24"/>
        </w:rPr>
      </w:pPr>
    </w:p>
    <w:p w:rsidR="00FD65D9" w:rsidRPr="00B149DC" w:rsidRDefault="00FD65D9" w:rsidP="00B149DC">
      <w:pPr>
        <w:jc w:val="both"/>
        <w:rPr>
          <w:rFonts w:ascii="Arial" w:hAnsi="Arial" w:cs="Arial"/>
          <w:sz w:val="24"/>
          <w:szCs w:val="24"/>
        </w:rPr>
      </w:pPr>
      <w:r w:rsidRPr="00B149DC">
        <w:rPr>
          <w:rFonts w:ascii="Arial" w:hAnsi="Arial" w:cs="Arial"/>
          <w:b/>
          <w:sz w:val="24"/>
          <w:szCs w:val="24"/>
        </w:rPr>
        <w:t>Art. 2º -</w:t>
      </w:r>
      <w:r w:rsidRPr="00B149DC">
        <w:rPr>
          <w:rFonts w:ascii="Arial" w:hAnsi="Arial" w:cs="Arial"/>
          <w:sz w:val="24"/>
          <w:szCs w:val="24"/>
        </w:rPr>
        <w:t xml:space="preserve"> A Cobertura do Crédito Especial a que se refere o artigo anterior se fará através de excesso de arrecadação, uma vez que não </w:t>
      </w:r>
      <w:proofErr w:type="spellStart"/>
      <w:r w:rsidRPr="00B149DC">
        <w:rPr>
          <w:rFonts w:ascii="Arial" w:hAnsi="Arial" w:cs="Arial"/>
          <w:sz w:val="24"/>
          <w:szCs w:val="24"/>
        </w:rPr>
        <w:t>ha</w:t>
      </w:r>
      <w:proofErr w:type="spellEnd"/>
      <w:r w:rsidRPr="00B149DC">
        <w:rPr>
          <w:rFonts w:ascii="Arial" w:hAnsi="Arial" w:cs="Arial"/>
          <w:sz w:val="24"/>
          <w:szCs w:val="24"/>
        </w:rPr>
        <w:t xml:space="preserve"> previsão orçamentaria para esta fonte de recurso no orçamento vigente.</w:t>
      </w:r>
    </w:p>
    <w:p w:rsidR="00FD65D9" w:rsidRPr="00B149DC" w:rsidRDefault="00FD65D9" w:rsidP="00B149DC">
      <w:pPr>
        <w:jc w:val="both"/>
        <w:rPr>
          <w:rFonts w:ascii="Arial" w:hAnsi="Arial" w:cs="Arial"/>
          <w:sz w:val="24"/>
          <w:szCs w:val="24"/>
        </w:rPr>
      </w:pPr>
    </w:p>
    <w:p w:rsidR="00FD65D9" w:rsidRPr="00B149DC" w:rsidRDefault="00FD65D9" w:rsidP="00B149DC">
      <w:pPr>
        <w:jc w:val="both"/>
        <w:rPr>
          <w:rFonts w:ascii="Arial" w:hAnsi="Arial" w:cs="Arial"/>
          <w:sz w:val="24"/>
          <w:szCs w:val="24"/>
        </w:rPr>
      </w:pPr>
      <w:r w:rsidRPr="00B149DC">
        <w:rPr>
          <w:rFonts w:ascii="Arial" w:hAnsi="Arial" w:cs="Arial"/>
          <w:b/>
          <w:sz w:val="24"/>
          <w:szCs w:val="24"/>
        </w:rPr>
        <w:t>Art. 3º -</w:t>
      </w:r>
      <w:r w:rsidRPr="00B149DC">
        <w:rPr>
          <w:rFonts w:ascii="Arial" w:hAnsi="Arial" w:cs="Arial"/>
          <w:sz w:val="24"/>
          <w:szCs w:val="24"/>
        </w:rPr>
        <w:t xml:space="preserve"> Fica ainda, o poder executivo municipal, autorizado a fazer suplementação por meio de decreto, seja para adequação de valores entre os definidos nesta lei ou para um </w:t>
      </w:r>
      <w:r w:rsidR="00B149DC" w:rsidRPr="00B149DC">
        <w:rPr>
          <w:rFonts w:ascii="Arial" w:hAnsi="Arial" w:cs="Arial"/>
          <w:sz w:val="24"/>
          <w:szCs w:val="24"/>
        </w:rPr>
        <w:t>acréscimo</w:t>
      </w:r>
      <w:r w:rsidRPr="00B149DC">
        <w:rPr>
          <w:rFonts w:ascii="Arial" w:hAnsi="Arial" w:cs="Arial"/>
          <w:sz w:val="24"/>
          <w:szCs w:val="24"/>
        </w:rPr>
        <w:t xml:space="preserve"> de valores, caso o </w:t>
      </w:r>
      <w:r w:rsidR="00B149DC" w:rsidRPr="00B149DC">
        <w:rPr>
          <w:rFonts w:ascii="Arial" w:hAnsi="Arial" w:cs="Arial"/>
          <w:sz w:val="24"/>
          <w:szCs w:val="24"/>
        </w:rPr>
        <w:t>município</w:t>
      </w:r>
      <w:r w:rsidRPr="00B149DC">
        <w:rPr>
          <w:rFonts w:ascii="Arial" w:hAnsi="Arial" w:cs="Arial"/>
          <w:sz w:val="24"/>
          <w:szCs w:val="24"/>
        </w:rPr>
        <w:t xml:space="preserve"> venha a ser contemplado com este recurso novamente durante o </w:t>
      </w:r>
      <w:r w:rsidR="00B149DC" w:rsidRPr="00B149DC">
        <w:rPr>
          <w:rFonts w:ascii="Arial" w:hAnsi="Arial" w:cs="Arial"/>
          <w:sz w:val="24"/>
          <w:szCs w:val="24"/>
        </w:rPr>
        <w:t>exercício</w:t>
      </w:r>
      <w:r w:rsidRPr="00B149DC">
        <w:rPr>
          <w:rFonts w:ascii="Arial" w:hAnsi="Arial" w:cs="Arial"/>
          <w:sz w:val="24"/>
          <w:szCs w:val="24"/>
        </w:rPr>
        <w:t>.</w:t>
      </w:r>
    </w:p>
    <w:p w:rsidR="00FD65D9" w:rsidRPr="00B149DC" w:rsidRDefault="00FD65D9" w:rsidP="00B149DC">
      <w:pPr>
        <w:jc w:val="both"/>
        <w:rPr>
          <w:rFonts w:ascii="Arial" w:hAnsi="Arial" w:cs="Arial"/>
          <w:sz w:val="24"/>
          <w:szCs w:val="24"/>
        </w:rPr>
      </w:pPr>
    </w:p>
    <w:p w:rsidR="00B149DC" w:rsidRDefault="00B149DC" w:rsidP="00B149DC">
      <w:pPr>
        <w:jc w:val="both"/>
        <w:rPr>
          <w:rFonts w:ascii="Arial" w:hAnsi="Arial" w:cs="Arial"/>
          <w:sz w:val="24"/>
          <w:szCs w:val="24"/>
        </w:rPr>
      </w:pPr>
    </w:p>
    <w:p w:rsidR="00B149DC" w:rsidRDefault="00B149DC" w:rsidP="00B149DC">
      <w:pPr>
        <w:jc w:val="both"/>
        <w:rPr>
          <w:rFonts w:ascii="Arial" w:hAnsi="Arial" w:cs="Arial"/>
          <w:sz w:val="24"/>
          <w:szCs w:val="24"/>
        </w:rPr>
      </w:pPr>
    </w:p>
    <w:p w:rsidR="00FD65D9" w:rsidRPr="00B149DC" w:rsidRDefault="00FD65D9" w:rsidP="00B149DC">
      <w:pPr>
        <w:jc w:val="both"/>
        <w:rPr>
          <w:rFonts w:ascii="Arial" w:hAnsi="Arial" w:cs="Arial"/>
          <w:sz w:val="24"/>
          <w:szCs w:val="24"/>
        </w:rPr>
      </w:pPr>
      <w:r w:rsidRPr="00B149DC">
        <w:rPr>
          <w:rFonts w:ascii="Arial" w:hAnsi="Arial" w:cs="Arial"/>
          <w:sz w:val="24"/>
          <w:szCs w:val="24"/>
        </w:rPr>
        <w:t>Artigo 4º - Esta lei entra em vigor na data de sua publicação.</w:t>
      </w:r>
    </w:p>
    <w:p w:rsidR="00FD65D9" w:rsidRPr="00B149DC" w:rsidRDefault="00FD65D9" w:rsidP="00FD65D9">
      <w:pPr>
        <w:rPr>
          <w:rFonts w:ascii="Arial" w:hAnsi="Arial" w:cs="Arial"/>
          <w:sz w:val="24"/>
          <w:szCs w:val="24"/>
        </w:rPr>
      </w:pPr>
    </w:p>
    <w:p w:rsidR="00FD65D9" w:rsidRPr="00B149DC" w:rsidRDefault="00FD65D9" w:rsidP="00FD65D9">
      <w:pPr>
        <w:rPr>
          <w:rFonts w:ascii="Arial" w:hAnsi="Arial" w:cs="Arial"/>
          <w:sz w:val="24"/>
          <w:szCs w:val="24"/>
        </w:rPr>
      </w:pPr>
    </w:p>
    <w:p w:rsidR="00FD65D9" w:rsidRPr="00B149DC" w:rsidRDefault="00B149DC" w:rsidP="00FD65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Prefeita Municipal de Brasileira aos 14(catorze) dia do mês de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ste</w:t>
      </w:r>
      <w:proofErr w:type="spellEnd"/>
      <w:r w:rsidR="00FD65D9" w:rsidRPr="00B149DC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de</w:t>
      </w:r>
      <w:proofErr w:type="gramEnd"/>
      <w:r>
        <w:rPr>
          <w:rFonts w:ascii="Arial" w:hAnsi="Arial" w:cs="Arial"/>
          <w:sz w:val="24"/>
          <w:szCs w:val="24"/>
        </w:rPr>
        <w:t xml:space="preserve"> setembro </w:t>
      </w:r>
      <w:r w:rsidR="00FD65D9" w:rsidRPr="00B149DC">
        <w:rPr>
          <w:rFonts w:ascii="Arial" w:hAnsi="Arial" w:cs="Arial"/>
          <w:sz w:val="24"/>
          <w:szCs w:val="24"/>
        </w:rPr>
        <w:t xml:space="preserve"> de 2023.</w:t>
      </w:r>
    </w:p>
    <w:p w:rsidR="00FD65D9" w:rsidRDefault="00FD65D9" w:rsidP="00FD65D9">
      <w:pPr>
        <w:rPr>
          <w:rFonts w:ascii="Arial" w:hAnsi="Arial" w:cs="Arial"/>
          <w:sz w:val="24"/>
          <w:szCs w:val="24"/>
        </w:rPr>
      </w:pPr>
    </w:p>
    <w:p w:rsidR="00B149DC" w:rsidRDefault="00B149DC" w:rsidP="00FD65D9">
      <w:pPr>
        <w:rPr>
          <w:rFonts w:ascii="Arial" w:hAnsi="Arial" w:cs="Arial"/>
          <w:sz w:val="24"/>
          <w:szCs w:val="24"/>
        </w:rPr>
      </w:pPr>
    </w:p>
    <w:p w:rsidR="00B149DC" w:rsidRPr="00B149DC" w:rsidRDefault="00B149DC" w:rsidP="00B149DC">
      <w:pPr>
        <w:jc w:val="center"/>
        <w:rPr>
          <w:rFonts w:ascii="Arial" w:hAnsi="Arial" w:cs="Arial"/>
          <w:b/>
          <w:sz w:val="24"/>
          <w:szCs w:val="24"/>
        </w:rPr>
      </w:pPr>
      <w:r w:rsidRPr="00B149DC">
        <w:rPr>
          <w:rFonts w:ascii="Arial" w:hAnsi="Arial" w:cs="Arial"/>
          <w:b/>
          <w:sz w:val="24"/>
          <w:szCs w:val="24"/>
        </w:rPr>
        <w:t xml:space="preserve">Carmen </w:t>
      </w:r>
      <w:proofErr w:type="spellStart"/>
      <w:r w:rsidRPr="00B149DC">
        <w:rPr>
          <w:rFonts w:ascii="Arial" w:hAnsi="Arial" w:cs="Arial"/>
          <w:b/>
          <w:sz w:val="24"/>
          <w:szCs w:val="24"/>
        </w:rPr>
        <w:t>Gean</w:t>
      </w:r>
      <w:proofErr w:type="spellEnd"/>
      <w:r w:rsidRPr="00B149DC">
        <w:rPr>
          <w:rFonts w:ascii="Arial" w:hAnsi="Arial" w:cs="Arial"/>
          <w:b/>
          <w:sz w:val="24"/>
          <w:szCs w:val="24"/>
        </w:rPr>
        <w:t xml:space="preserve"> Veras de Meneses</w:t>
      </w:r>
    </w:p>
    <w:p w:rsidR="00B149DC" w:rsidRDefault="00B149DC" w:rsidP="00B149DC">
      <w:pPr>
        <w:jc w:val="center"/>
        <w:rPr>
          <w:rFonts w:ascii="Arial" w:hAnsi="Arial" w:cs="Arial"/>
          <w:b/>
          <w:sz w:val="24"/>
          <w:szCs w:val="24"/>
        </w:rPr>
      </w:pPr>
      <w:r w:rsidRPr="00B149DC">
        <w:rPr>
          <w:rFonts w:ascii="Arial" w:hAnsi="Arial" w:cs="Arial"/>
          <w:b/>
          <w:sz w:val="24"/>
          <w:szCs w:val="24"/>
        </w:rPr>
        <w:t>Prefe</w:t>
      </w:r>
      <w:r>
        <w:rPr>
          <w:rFonts w:ascii="Arial" w:hAnsi="Arial" w:cs="Arial"/>
          <w:b/>
          <w:sz w:val="24"/>
          <w:szCs w:val="24"/>
        </w:rPr>
        <w:t>ita</w:t>
      </w:r>
      <w:r w:rsidRPr="00B149DC">
        <w:rPr>
          <w:rFonts w:ascii="Arial" w:hAnsi="Arial" w:cs="Arial"/>
          <w:b/>
          <w:sz w:val="24"/>
          <w:szCs w:val="24"/>
        </w:rPr>
        <w:t xml:space="preserve"> Municipal</w:t>
      </w:r>
    </w:p>
    <w:p w:rsidR="00B149DC" w:rsidRDefault="00B149DC" w:rsidP="00B149DC">
      <w:pPr>
        <w:jc w:val="center"/>
        <w:rPr>
          <w:rFonts w:ascii="Arial" w:hAnsi="Arial" w:cs="Arial"/>
          <w:b/>
          <w:sz w:val="24"/>
          <w:szCs w:val="24"/>
        </w:rPr>
      </w:pPr>
    </w:p>
    <w:p w:rsidR="00B149DC" w:rsidRDefault="00B149DC" w:rsidP="00B149DC">
      <w:pPr>
        <w:jc w:val="center"/>
        <w:rPr>
          <w:rFonts w:ascii="Arial" w:hAnsi="Arial" w:cs="Arial"/>
          <w:b/>
          <w:sz w:val="24"/>
          <w:szCs w:val="24"/>
        </w:rPr>
      </w:pPr>
    </w:p>
    <w:p w:rsidR="00B149DC" w:rsidRDefault="00B149DC" w:rsidP="00B149DC">
      <w:pPr>
        <w:jc w:val="center"/>
        <w:rPr>
          <w:rFonts w:ascii="Arial" w:hAnsi="Arial" w:cs="Arial"/>
          <w:b/>
          <w:sz w:val="24"/>
          <w:szCs w:val="24"/>
        </w:rPr>
      </w:pPr>
    </w:p>
    <w:p w:rsidR="00B149DC" w:rsidRDefault="00B149DC" w:rsidP="00B149DC">
      <w:pPr>
        <w:jc w:val="center"/>
        <w:rPr>
          <w:rFonts w:ascii="Arial" w:hAnsi="Arial" w:cs="Arial"/>
          <w:b/>
          <w:sz w:val="24"/>
          <w:szCs w:val="24"/>
        </w:rPr>
      </w:pPr>
    </w:p>
    <w:p w:rsidR="00B149DC" w:rsidRDefault="00B149DC" w:rsidP="00B149DC">
      <w:pPr>
        <w:jc w:val="center"/>
        <w:rPr>
          <w:rFonts w:ascii="Arial" w:hAnsi="Arial" w:cs="Arial"/>
          <w:b/>
          <w:sz w:val="24"/>
          <w:szCs w:val="24"/>
        </w:rPr>
      </w:pPr>
    </w:p>
    <w:p w:rsidR="00B149DC" w:rsidRDefault="00B149DC" w:rsidP="00B149DC">
      <w:pPr>
        <w:jc w:val="center"/>
        <w:rPr>
          <w:rFonts w:ascii="Arial" w:hAnsi="Arial" w:cs="Arial"/>
          <w:b/>
          <w:sz w:val="24"/>
          <w:szCs w:val="24"/>
        </w:rPr>
      </w:pPr>
    </w:p>
    <w:p w:rsidR="00B149DC" w:rsidRDefault="00B149DC" w:rsidP="00B149DC">
      <w:pPr>
        <w:jc w:val="center"/>
        <w:rPr>
          <w:rFonts w:ascii="Arial" w:hAnsi="Arial" w:cs="Arial"/>
          <w:b/>
          <w:sz w:val="24"/>
          <w:szCs w:val="24"/>
        </w:rPr>
      </w:pPr>
    </w:p>
    <w:p w:rsidR="00B149DC" w:rsidRDefault="00B149DC" w:rsidP="00B149DC">
      <w:pPr>
        <w:jc w:val="center"/>
        <w:rPr>
          <w:rFonts w:ascii="Arial" w:hAnsi="Arial" w:cs="Arial"/>
          <w:b/>
          <w:sz w:val="24"/>
          <w:szCs w:val="24"/>
        </w:rPr>
      </w:pPr>
    </w:p>
    <w:p w:rsidR="00B149DC" w:rsidRDefault="00B149DC" w:rsidP="00B149DC">
      <w:pPr>
        <w:jc w:val="center"/>
        <w:rPr>
          <w:rFonts w:ascii="Arial" w:hAnsi="Arial" w:cs="Arial"/>
          <w:b/>
          <w:sz w:val="24"/>
          <w:szCs w:val="24"/>
        </w:rPr>
      </w:pPr>
    </w:p>
    <w:p w:rsidR="00B149DC" w:rsidRDefault="00B149DC" w:rsidP="00B149DC">
      <w:pPr>
        <w:jc w:val="center"/>
        <w:rPr>
          <w:rFonts w:ascii="Arial" w:hAnsi="Arial" w:cs="Arial"/>
          <w:b/>
          <w:sz w:val="24"/>
          <w:szCs w:val="24"/>
        </w:rPr>
      </w:pPr>
    </w:p>
    <w:p w:rsidR="00B149DC" w:rsidRDefault="00B149DC" w:rsidP="00B149DC">
      <w:pPr>
        <w:jc w:val="center"/>
        <w:rPr>
          <w:rFonts w:ascii="Arial" w:hAnsi="Arial" w:cs="Arial"/>
          <w:b/>
          <w:sz w:val="24"/>
          <w:szCs w:val="24"/>
        </w:rPr>
      </w:pPr>
    </w:p>
    <w:p w:rsidR="00B149DC" w:rsidRDefault="00B149DC" w:rsidP="00B149DC">
      <w:pPr>
        <w:jc w:val="center"/>
        <w:rPr>
          <w:rFonts w:ascii="Arial" w:hAnsi="Arial" w:cs="Arial"/>
          <w:b/>
          <w:sz w:val="24"/>
          <w:szCs w:val="24"/>
        </w:rPr>
      </w:pPr>
    </w:p>
    <w:p w:rsidR="00B149DC" w:rsidRDefault="00B149DC" w:rsidP="00B149DC">
      <w:pPr>
        <w:jc w:val="center"/>
        <w:rPr>
          <w:rFonts w:ascii="Arial" w:hAnsi="Arial" w:cs="Arial"/>
          <w:b/>
          <w:sz w:val="24"/>
          <w:szCs w:val="24"/>
        </w:rPr>
      </w:pPr>
    </w:p>
    <w:p w:rsidR="00B149DC" w:rsidRDefault="00B149DC" w:rsidP="00B149DC">
      <w:pPr>
        <w:jc w:val="center"/>
        <w:rPr>
          <w:rFonts w:ascii="Arial" w:hAnsi="Arial" w:cs="Arial"/>
          <w:b/>
          <w:sz w:val="24"/>
          <w:szCs w:val="24"/>
        </w:rPr>
      </w:pPr>
    </w:p>
    <w:p w:rsidR="00B149DC" w:rsidRDefault="00B149DC" w:rsidP="00B149DC">
      <w:pPr>
        <w:jc w:val="center"/>
        <w:rPr>
          <w:rFonts w:ascii="Arial" w:hAnsi="Arial" w:cs="Arial"/>
          <w:b/>
          <w:sz w:val="24"/>
          <w:szCs w:val="24"/>
        </w:rPr>
      </w:pPr>
    </w:p>
    <w:p w:rsidR="00B149DC" w:rsidRDefault="00B149DC" w:rsidP="00B149DC">
      <w:pPr>
        <w:jc w:val="center"/>
        <w:rPr>
          <w:rFonts w:ascii="Arial" w:hAnsi="Arial" w:cs="Arial"/>
          <w:b/>
          <w:sz w:val="24"/>
          <w:szCs w:val="24"/>
        </w:rPr>
      </w:pPr>
    </w:p>
    <w:p w:rsidR="00B149DC" w:rsidRDefault="00B149DC" w:rsidP="00B149DC">
      <w:pPr>
        <w:jc w:val="center"/>
        <w:rPr>
          <w:rFonts w:ascii="Arial" w:hAnsi="Arial" w:cs="Arial"/>
          <w:b/>
          <w:sz w:val="24"/>
          <w:szCs w:val="24"/>
        </w:rPr>
      </w:pPr>
    </w:p>
    <w:p w:rsidR="00B149DC" w:rsidRDefault="00B149DC" w:rsidP="00B149DC">
      <w:pPr>
        <w:jc w:val="center"/>
        <w:rPr>
          <w:rFonts w:ascii="Arial" w:hAnsi="Arial" w:cs="Arial"/>
          <w:b/>
          <w:sz w:val="24"/>
          <w:szCs w:val="24"/>
        </w:rPr>
      </w:pPr>
    </w:p>
    <w:p w:rsidR="00B149DC" w:rsidRDefault="00B149DC" w:rsidP="00B149D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JUSTIFICATIVA</w:t>
      </w:r>
    </w:p>
    <w:p w:rsidR="00B149DC" w:rsidRDefault="00B149DC" w:rsidP="00B149DC">
      <w:pPr>
        <w:rPr>
          <w:rFonts w:ascii="Arial" w:hAnsi="Arial" w:cs="Arial"/>
          <w:b/>
          <w:sz w:val="24"/>
          <w:szCs w:val="24"/>
        </w:rPr>
      </w:pPr>
    </w:p>
    <w:p w:rsidR="00B149DC" w:rsidRPr="00FD72DD" w:rsidRDefault="006159FA" w:rsidP="00B149DC">
      <w:pPr>
        <w:rPr>
          <w:rFonts w:ascii="Arial" w:hAnsi="Arial" w:cs="Arial"/>
          <w:sz w:val="24"/>
          <w:szCs w:val="24"/>
        </w:rPr>
      </w:pPr>
      <w:r w:rsidRPr="00FD72DD">
        <w:rPr>
          <w:rFonts w:ascii="Arial" w:hAnsi="Arial" w:cs="Arial"/>
          <w:sz w:val="24"/>
          <w:szCs w:val="24"/>
        </w:rPr>
        <w:t>Senhores Vereadores,</w:t>
      </w:r>
    </w:p>
    <w:p w:rsidR="006159FA" w:rsidRPr="00FD72DD" w:rsidRDefault="006159FA" w:rsidP="006159FA">
      <w:pPr>
        <w:jc w:val="both"/>
        <w:rPr>
          <w:rFonts w:ascii="Arial" w:hAnsi="Arial" w:cs="Arial"/>
          <w:sz w:val="24"/>
          <w:szCs w:val="24"/>
        </w:rPr>
      </w:pPr>
      <w:r w:rsidRPr="00FD72DD">
        <w:rPr>
          <w:rFonts w:ascii="Arial" w:hAnsi="Arial" w:cs="Arial"/>
          <w:sz w:val="24"/>
          <w:szCs w:val="24"/>
        </w:rPr>
        <w:t>Estamos encaminhando o projeto de lei que abre crédito no orçamento municipal vigente no importe de R$ 84.214,90, objetivando disciplinar o pagamento dos artistas e fazedores de cultura que serão beneficiados com a Lei Paulo Gustavo.</w:t>
      </w:r>
    </w:p>
    <w:p w:rsidR="006159FA" w:rsidRPr="00FD72DD" w:rsidRDefault="006159FA" w:rsidP="006159FA">
      <w:pPr>
        <w:jc w:val="both"/>
        <w:rPr>
          <w:rFonts w:ascii="Arial" w:hAnsi="Arial" w:cs="Arial"/>
          <w:sz w:val="24"/>
          <w:szCs w:val="24"/>
        </w:rPr>
      </w:pPr>
      <w:r w:rsidRPr="00FD72DD">
        <w:rPr>
          <w:rFonts w:ascii="Arial" w:hAnsi="Arial" w:cs="Arial"/>
          <w:sz w:val="24"/>
          <w:szCs w:val="24"/>
        </w:rPr>
        <w:t>A referida aprovação torna-se necessária para viabilizar</w:t>
      </w:r>
      <w:r w:rsidR="002359A2" w:rsidRPr="00FD72DD">
        <w:rPr>
          <w:rFonts w:ascii="Arial" w:hAnsi="Arial" w:cs="Arial"/>
          <w:sz w:val="24"/>
          <w:szCs w:val="24"/>
        </w:rPr>
        <w:t xml:space="preserve"> que os referidos recursos possam chegar aos beneficiários, numa demonstração de valorização da cultura e arte local.</w:t>
      </w:r>
    </w:p>
    <w:p w:rsidR="002359A2" w:rsidRPr="00FD72DD" w:rsidRDefault="00013F30" w:rsidP="006159FA">
      <w:pPr>
        <w:jc w:val="both"/>
        <w:rPr>
          <w:rFonts w:ascii="Arial" w:hAnsi="Arial" w:cs="Arial"/>
          <w:sz w:val="24"/>
          <w:szCs w:val="24"/>
        </w:rPr>
      </w:pPr>
      <w:r w:rsidRPr="00FD72DD">
        <w:rPr>
          <w:rFonts w:ascii="Arial" w:hAnsi="Arial" w:cs="Arial"/>
          <w:sz w:val="24"/>
          <w:szCs w:val="24"/>
        </w:rPr>
        <w:t>Por outro lado, após a aprovação do referido projeto serão publicados os editais disciplinando as normas para os participantes.</w:t>
      </w:r>
    </w:p>
    <w:p w:rsidR="00013F30" w:rsidRPr="00FD72DD" w:rsidRDefault="00013F30" w:rsidP="006159FA">
      <w:pPr>
        <w:jc w:val="both"/>
        <w:rPr>
          <w:rFonts w:ascii="Arial" w:hAnsi="Arial" w:cs="Arial"/>
          <w:sz w:val="24"/>
          <w:szCs w:val="24"/>
        </w:rPr>
      </w:pPr>
      <w:r w:rsidRPr="00FD72DD">
        <w:rPr>
          <w:rFonts w:ascii="Arial" w:hAnsi="Arial" w:cs="Arial"/>
          <w:sz w:val="24"/>
          <w:szCs w:val="24"/>
        </w:rPr>
        <w:t>Sem mais para o momento, colocamo-nos à disposição para quaisquer esclarecimentos.</w:t>
      </w:r>
    </w:p>
    <w:p w:rsidR="00013F30" w:rsidRPr="00FD72DD" w:rsidRDefault="00013F30" w:rsidP="006159FA">
      <w:pPr>
        <w:jc w:val="both"/>
        <w:rPr>
          <w:rFonts w:ascii="Arial" w:hAnsi="Arial" w:cs="Arial"/>
          <w:sz w:val="24"/>
          <w:szCs w:val="24"/>
        </w:rPr>
      </w:pPr>
      <w:r w:rsidRPr="00FD72DD">
        <w:rPr>
          <w:rFonts w:ascii="Arial" w:hAnsi="Arial" w:cs="Arial"/>
          <w:sz w:val="24"/>
          <w:szCs w:val="24"/>
        </w:rPr>
        <w:t>Ciente da compreensão desta Augusta Casa, de já agradecemos o apoio.</w:t>
      </w:r>
    </w:p>
    <w:p w:rsidR="00013F30" w:rsidRDefault="00013F30" w:rsidP="006159FA">
      <w:pPr>
        <w:jc w:val="both"/>
        <w:rPr>
          <w:rFonts w:ascii="Arial" w:hAnsi="Arial" w:cs="Arial"/>
          <w:sz w:val="24"/>
          <w:szCs w:val="24"/>
        </w:rPr>
      </w:pPr>
      <w:r w:rsidRPr="00FD72DD">
        <w:rPr>
          <w:rFonts w:ascii="Arial" w:hAnsi="Arial" w:cs="Arial"/>
          <w:sz w:val="24"/>
          <w:szCs w:val="24"/>
        </w:rPr>
        <w:t>Atenciosamente,</w:t>
      </w:r>
    </w:p>
    <w:p w:rsidR="00FD72DD" w:rsidRDefault="00FD72DD" w:rsidP="006159FA">
      <w:pPr>
        <w:jc w:val="both"/>
        <w:rPr>
          <w:rFonts w:ascii="Arial" w:hAnsi="Arial" w:cs="Arial"/>
          <w:sz w:val="24"/>
          <w:szCs w:val="24"/>
        </w:rPr>
      </w:pPr>
    </w:p>
    <w:p w:rsidR="00FD72DD" w:rsidRPr="00FD72DD" w:rsidRDefault="00FD72DD" w:rsidP="00FD72DD">
      <w:pPr>
        <w:jc w:val="center"/>
        <w:rPr>
          <w:rFonts w:ascii="Arial" w:hAnsi="Arial" w:cs="Arial"/>
          <w:sz w:val="24"/>
          <w:szCs w:val="24"/>
        </w:rPr>
      </w:pPr>
    </w:p>
    <w:p w:rsidR="00013F30" w:rsidRPr="00FD72DD" w:rsidRDefault="00013F30" w:rsidP="00FD72DD">
      <w:pPr>
        <w:jc w:val="center"/>
        <w:rPr>
          <w:rFonts w:ascii="Arial" w:hAnsi="Arial" w:cs="Arial"/>
          <w:sz w:val="24"/>
          <w:szCs w:val="24"/>
        </w:rPr>
      </w:pPr>
      <w:r w:rsidRPr="00FD72DD">
        <w:rPr>
          <w:rFonts w:ascii="Arial" w:hAnsi="Arial" w:cs="Arial"/>
          <w:sz w:val="24"/>
          <w:szCs w:val="24"/>
        </w:rPr>
        <w:t xml:space="preserve">Carmen </w:t>
      </w:r>
      <w:proofErr w:type="spellStart"/>
      <w:r w:rsidRPr="00FD72DD">
        <w:rPr>
          <w:rFonts w:ascii="Arial" w:hAnsi="Arial" w:cs="Arial"/>
          <w:sz w:val="24"/>
          <w:szCs w:val="24"/>
        </w:rPr>
        <w:t>Gean</w:t>
      </w:r>
      <w:proofErr w:type="spellEnd"/>
      <w:r w:rsidRPr="00FD72DD">
        <w:rPr>
          <w:rFonts w:ascii="Arial" w:hAnsi="Arial" w:cs="Arial"/>
          <w:sz w:val="24"/>
          <w:szCs w:val="24"/>
        </w:rPr>
        <w:t xml:space="preserve"> Veras de Meneses</w:t>
      </w:r>
    </w:p>
    <w:p w:rsidR="00013F30" w:rsidRPr="00FD72DD" w:rsidRDefault="00013F30" w:rsidP="00FD72DD">
      <w:pPr>
        <w:jc w:val="center"/>
        <w:rPr>
          <w:rFonts w:ascii="Arial" w:hAnsi="Arial" w:cs="Arial"/>
          <w:sz w:val="24"/>
          <w:szCs w:val="24"/>
        </w:rPr>
      </w:pPr>
      <w:r w:rsidRPr="00FD72DD">
        <w:rPr>
          <w:rFonts w:ascii="Arial" w:hAnsi="Arial" w:cs="Arial"/>
          <w:sz w:val="24"/>
          <w:szCs w:val="24"/>
        </w:rPr>
        <w:t>Prefeita Municipal</w:t>
      </w:r>
    </w:p>
    <w:p w:rsidR="002359A2" w:rsidRPr="00FD72DD" w:rsidRDefault="002359A2" w:rsidP="006159FA">
      <w:pPr>
        <w:jc w:val="both"/>
        <w:rPr>
          <w:rFonts w:ascii="Arial" w:hAnsi="Arial" w:cs="Arial"/>
          <w:sz w:val="24"/>
          <w:szCs w:val="24"/>
        </w:rPr>
      </w:pPr>
    </w:p>
    <w:p w:rsidR="006159FA" w:rsidRPr="00B149DC" w:rsidRDefault="006159FA" w:rsidP="006159FA">
      <w:pPr>
        <w:jc w:val="both"/>
        <w:rPr>
          <w:rFonts w:ascii="Arial" w:hAnsi="Arial" w:cs="Arial"/>
          <w:b/>
          <w:sz w:val="24"/>
          <w:szCs w:val="24"/>
        </w:rPr>
      </w:pPr>
    </w:p>
    <w:sectPr w:rsidR="006159FA" w:rsidRPr="00B149D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00C" w:rsidRDefault="006A300C">
      <w:pPr>
        <w:spacing w:after="0" w:line="240" w:lineRule="auto"/>
      </w:pPr>
      <w:r>
        <w:separator/>
      </w:r>
    </w:p>
  </w:endnote>
  <w:endnote w:type="continuationSeparator" w:id="0">
    <w:p w:rsidR="006A300C" w:rsidRDefault="006A3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00C" w:rsidRDefault="006A300C">
      <w:pPr>
        <w:spacing w:after="0" w:line="240" w:lineRule="auto"/>
      </w:pPr>
      <w:r>
        <w:separator/>
      </w:r>
    </w:p>
  </w:footnote>
  <w:footnote w:type="continuationSeparator" w:id="0">
    <w:p w:rsidR="006A300C" w:rsidRDefault="006A30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9D9" w:rsidRDefault="00B10EB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EC9A01D" wp14:editId="3810341B">
          <wp:simplePos x="0" y="0"/>
          <wp:positionH relativeFrom="page">
            <wp:posOffset>1961</wp:posOffset>
          </wp:positionH>
          <wp:positionV relativeFrom="paragraph">
            <wp:posOffset>-461010</wp:posOffset>
          </wp:positionV>
          <wp:extent cx="7550229" cy="10683433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229" cy="10683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D78D4"/>
    <w:multiLevelType w:val="hybridMultilevel"/>
    <w:tmpl w:val="0AA48574"/>
    <w:lvl w:ilvl="0" w:tplc="672C9B5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B7AAA"/>
    <w:multiLevelType w:val="hybridMultilevel"/>
    <w:tmpl w:val="683EA4D8"/>
    <w:lvl w:ilvl="0" w:tplc="183042D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EB1"/>
    <w:rsid w:val="00013F30"/>
    <w:rsid w:val="000469BB"/>
    <w:rsid w:val="001053FE"/>
    <w:rsid w:val="00197E34"/>
    <w:rsid w:val="001B1375"/>
    <w:rsid w:val="001D030F"/>
    <w:rsid w:val="002359A2"/>
    <w:rsid w:val="002502E7"/>
    <w:rsid w:val="00253B47"/>
    <w:rsid w:val="00371153"/>
    <w:rsid w:val="003878F7"/>
    <w:rsid w:val="00390026"/>
    <w:rsid w:val="003D2814"/>
    <w:rsid w:val="003F3205"/>
    <w:rsid w:val="00451B56"/>
    <w:rsid w:val="00467576"/>
    <w:rsid w:val="00476959"/>
    <w:rsid w:val="004807EC"/>
    <w:rsid w:val="00482685"/>
    <w:rsid w:val="004A5C86"/>
    <w:rsid w:val="004F34E5"/>
    <w:rsid w:val="00501E6E"/>
    <w:rsid w:val="00503190"/>
    <w:rsid w:val="00533D1A"/>
    <w:rsid w:val="00585453"/>
    <w:rsid w:val="005E3AF3"/>
    <w:rsid w:val="00604E51"/>
    <w:rsid w:val="006159FA"/>
    <w:rsid w:val="00694F94"/>
    <w:rsid w:val="006A300C"/>
    <w:rsid w:val="006A5A33"/>
    <w:rsid w:val="006C6B95"/>
    <w:rsid w:val="00773800"/>
    <w:rsid w:val="007B5948"/>
    <w:rsid w:val="007C5BA1"/>
    <w:rsid w:val="008A73E6"/>
    <w:rsid w:val="0091232C"/>
    <w:rsid w:val="00921684"/>
    <w:rsid w:val="00957352"/>
    <w:rsid w:val="009C08EF"/>
    <w:rsid w:val="009D38A4"/>
    <w:rsid w:val="00A82EB1"/>
    <w:rsid w:val="00A86F78"/>
    <w:rsid w:val="00AF06FF"/>
    <w:rsid w:val="00B10EBD"/>
    <w:rsid w:val="00B149DC"/>
    <w:rsid w:val="00B26C52"/>
    <w:rsid w:val="00B35FBB"/>
    <w:rsid w:val="00BC0DF2"/>
    <w:rsid w:val="00BD00A5"/>
    <w:rsid w:val="00C06975"/>
    <w:rsid w:val="00C63022"/>
    <w:rsid w:val="00C7424C"/>
    <w:rsid w:val="00CB3285"/>
    <w:rsid w:val="00CE3306"/>
    <w:rsid w:val="00CF1192"/>
    <w:rsid w:val="00D44728"/>
    <w:rsid w:val="00D83328"/>
    <w:rsid w:val="00DF0B92"/>
    <w:rsid w:val="00E1388E"/>
    <w:rsid w:val="00E6474F"/>
    <w:rsid w:val="00EC5911"/>
    <w:rsid w:val="00F26AD7"/>
    <w:rsid w:val="00FB56BB"/>
    <w:rsid w:val="00FD65D9"/>
    <w:rsid w:val="00FD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1D6D7"/>
  <w15:docId w15:val="{27C82C27-8730-4A40-AA99-6C3AA37FA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2EB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82E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82EB1"/>
  </w:style>
  <w:style w:type="paragraph" w:styleId="PargrafodaLista">
    <w:name w:val="List Paragraph"/>
    <w:basedOn w:val="Normal"/>
    <w:uiPriority w:val="34"/>
    <w:qFormat/>
    <w:rsid w:val="00D8332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35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5F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395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Newdida Maria M. Penafiel Diniz</cp:lastModifiedBy>
  <cp:revision>4</cp:revision>
  <cp:lastPrinted>2023-09-14T15:09:00Z</cp:lastPrinted>
  <dcterms:created xsi:type="dcterms:W3CDTF">2023-09-14T13:07:00Z</dcterms:created>
  <dcterms:modified xsi:type="dcterms:W3CDTF">2023-09-14T15:11:00Z</dcterms:modified>
</cp:coreProperties>
</file>