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C1C8" w14:textId="77777777" w:rsidR="00A853F1" w:rsidRPr="00A853F1" w:rsidRDefault="00A853F1" w:rsidP="00A853F1">
      <w:pPr>
        <w:rPr>
          <w:b/>
          <w:bCs/>
        </w:rPr>
      </w:pPr>
      <w:r w:rsidRPr="00A853F1">
        <w:rPr>
          <w:b/>
          <w:bCs/>
        </w:rPr>
        <w:t>PARECER DA COMISSÃO DE JUSTIÇA E REDAÇÃO Nº 182/2025</w:t>
      </w:r>
    </w:p>
    <w:p w14:paraId="3F46188E" w14:textId="77777777" w:rsidR="00A853F1" w:rsidRPr="00A853F1" w:rsidRDefault="00A853F1" w:rsidP="00A853F1">
      <w:r w:rsidRPr="00A853F1">
        <w:rPr>
          <w:b/>
          <w:bCs/>
        </w:rPr>
        <w:t>Projeto de Lei nº 29/2025</w:t>
      </w:r>
    </w:p>
    <w:p w14:paraId="7F28E602" w14:textId="77777777" w:rsidR="00A853F1" w:rsidRPr="00A853F1" w:rsidRDefault="00A853F1" w:rsidP="00A853F1">
      <w:pPr>
        <w:jc w:val="both"/>
      </w:pPr>
      <w:r w:rsidRPr="00A853F1">
        <w:rPr>
          <w:b/>
          <w:bCs/>
        </w:rPr>
        <w:t>Ementa:</w:t>
      </w:r>
      <w:r w:rsidRPr="00A853F1">
        <w:br/>
        <w:t>Revoga a Lei Municipal nº 2.818/2020, que autoriza a filiação e a contribuição mensal da Câmara Municipal de Santo Antônio do Sudoeste à Associação das Câmaras Municipais do Sudoeste do Paraná – ACAMSOP, e dá outras providências.</w:t>
      </w:r>
    </w:p>
    <w:p w14:paraId="5F0CE68B" w14:textId="5028C8C4" w:rsidR="00A853F1" w:rsidRPr="00A853F1" w:rsidRDefault="00A853F1" w:rsidP="00A853F1"/>
    <w:p w14:paraId="0CF53A3E" w14:textId="77777777" w:rsidR="00A853F1" w:rsidRPr="00A853F1" w:rsidRDefault="00A853F1" w:rsidP="00A853F1">
      <w:pPr>
        <w:jc w:val="both"/>
        <w:rPr>
          <w:b/>
          <w:bCs/>
        </w:rPr>
      </w:pPr>
      <w:r w:rsidRPr="00A853F1">
        <w:rPr>
          <w:b/>
          <w:bCs/>
        </w:rPr>
        <w:t>RELATÓRIO</w:t>
      </w:r>
    </w:p>
    <w:p w14:paraId="36C80489" w14:textId="77777777" w:rsidR="00A853F1" w:rsidRPr="00A853F1" w:rsidRDefault="00A853F1" w:rsidP="00A853F1">
      <w:pPr>
        <w:jc w:val="both"/>
      </w:pPr>
      <w:r w:rsidRPr="00A853F1">
        <w:t>Chega a esta Comissão de Justiça e Redação o Projeto de Lei nº 29/2025, de autoria de todos os Vereadores, que dispõe sobre a revogação da Lei Municipal nº 2.818/2020, a qual autorizava a filiação e a contribuição mensal da Câmara Municipal à Associação das Câmaras Municipais do Sudoeste do Paraná – ACAMSOP, estabelecendo que os efeitos financeiros e administrativos da revogação ocorram a partir de 1º de janeiro de 2026.</w:t>
      </w:r>
    </w:p>
    <w:p w14:paraId="3262D576" w14:textId="77777777" w:rsidR="00A853F1" w:rsidRPr="00A853F1" w:rsidRDefault="00A853F1" w:rsidP="00A853F1">
      <w:pPr>
        <w:jc w:val="both"/>
      </w:pPr>
      <w:r w:rsidRPr="00A853F1">
        <w:t xml:space="preserve">Compete a esta Comissão manifestar-se quanto à </w:t>
      </w:r>
      <w:r w:rsidRPr="00A853F1">
        <w:rPr>
          <w:b/>
          <w:bCs/>
        </w:rPr>
        <w:t>constitucionalidade, legalidade, juridicidade e técnica legislativa</w:t>
      </w:r>
      <w:r w:rsidRPr="00A853F1">
        <w:t xml:space="preserve"> da proposição, nos termos do Regimento Interno.</w:t>
      </w:r>
    </w:p>
    <w:p w14:paraId="14A3D39B" w14:textId="52959959" w:rsidR="00A853F1" w:rsidRPr="00A853F1" w:rsidRDefault="00A853F1" w:rsidP="00A853F1"/>
    <w:p w14:paraId="6BF99C93" w14:textId="77777777" w:rsidR="00A853F1" w:rsidRPr="00A853F1" w:rsidRDefault="00A853F1" w:rsidP="00A853F1">
      <w:pPr>
        <w:jc w:val="both"/>
        <w:rPr>
          <w:b/>
          <w:bCs/>
        </w:rPr>
      </w:pPr>
      <w:r w:rsidRPr="00A853F1">
        <w:rPr>
          <w:b/>
          <w:bCs/>
        </w:rPr>
        <w:t>ANÁLISE</w:t>
      </w:r>
    </w:p>
    <w:p w14:paraId="61F8A73D" w14:textId="77777777" w:rsidR="00A853F1" w:rsidRPr="00A853F1" w:rsidRDefault="00A853F1" w:rsidP="00A853F1">
      <w:pPr>
        <w:jc w:val="both"/>
      </w:pPr>
      <w:r w:rsidRPr="00A853F1">
        <w:t>A proposição encontra-se formalmente adequada, tendo sido apresentada por parte legítima, observando o processo legislativo aplicável à matéria.</w:t>
      </w:r>
    </w:p>
    <w:p w14:paraId="1B34C879" w14:textId="77777777" w:rsidR="00A853F1" w:rsidRPr="00A853F1" w:rsidRDefault="00A853F1" w:rsidP="00A853F1">
      <w:pPr>
        <w:jc w:val="both"/>
      </w:pPr>
      <w:r w:rsidRPr="00A853F1">
        <w:t xml:space="preserve">Do ponto de vista constitucional e legal, não há qualquer óbice à revogação de norma anteriormente editada, especialmente quando motivada por critérios de </w:t>
      </w:r>
      <w:r w:rsidRPr="00A853F1">
        <w:rPr>
          <w:b/>
          <w:bCs/>
        </w:rPr>
        <w:t>interesse público, economicidade, eficiência administrativa e planejamento orçamentário</w:t>
      </w:r>
      <w:r w:rsidRPr="00A853F1">
        <w:t>, em consonância com o art. 37 da Constituição Federal.</w:t>
      </w:r>
    </w:p>
    <w:p w14:paraId="52FB805B" w14:textId="77777777" w:rsidR="00A853F1" w:rsidRPr="00A853F1" w:rsidRDefault="00A853F1" w:rsidP="00A853F1">
      <w:pPr>
        <w:jc w:val="both"/>
      </w:pPr>
      <w:r w:rsidRPr="00A853F1">
        <w:t>A fixação de efeitos a partir de 1º de janeiro de 2026 revela-se juridicamente adequada, por respeitar o planejamento financeiro e orçamentário da Câmara Municipal, bem como os princípios da responsabilidade fiscal.</w:t>
      </w:r>
    </w:p>
    <w:p w14:paraId="1577F7F5" w14:textId="77777777" w:rsidR="00A853F1" w:rsidRPr="00A853F1" w:rsidRDefault="00A853F1" w:rsidP="00A853F1">
      <w:pPr>
        <w:jc w:val="both"/>
      </w:pPr>
      <w:r w:rsidRPr="00A853F1">
        <w:lastRenderedPageBreak/>
        <w:t>Quanto à técnica legislativa, o texto encontra-se claro, objetivo e coerente, não apresentando vícios de redação ou incompatibilidades com o ordenamento jurídico vigente.</w:t>
      </w:r>
    </w:p>
    <w:p w14:paraId="36701DC3" w14:textId="7C97EF42" w:rsidR="00A853F1" w:rsidRPr="00A853F1" w:rsidRDefault="00A853F1" w:rsidP="00A853F1"/>
    <w:p w14:paraId="06329EAE" w14:textId="77777777" w:rsidR="00A853F1" w:rsidRPr="00A853F1" w:rsidRDefault="00A853F1" w:rsidP="00A853F1">
      <w:pPr>
        <w:rPr>
          <w:b/>
          <w:bCs/>
        </w:rPr>
      </w:pPr>
      <w:r w:rsidRPr="00A853F1">
        <w:rPr>
          <w:b/>
          <w:bCs/>
        </w:rPr>
        <w:t>CONCLUSÃO</w:t>
      </w:r>
    </w:p>
    <w:p w14:paraId="5EFE2EB5" w14:textId="77777777" w:rsidR="00A853F1" w:rsidRPr="00A853F1" w:rsidRDefault="00A853F1" w:rsidP="00A853F1">
      <w:pPr>
        <w:jc w:val="both"/>
      </w:pPr>
      <w:r w:rsidRPr="00A853F1">
        <w:t xml:space="preserve">Diante do exposto, esta </w:t>
      </w:r>
      <w:r w:rsidRPr="00A853F1">
        <w:rPr>
          <w:b/>
          <w:bCs/>
        </w:rPr>
        <w:t>COMISSÃO DE JUSTIÇA E REDAÇÃO</w:t>
      </w:r>
      <w:r w:rsidRPr="00A853F1">
        <w:t xml:space="preserve"> manifesta-se </w:t>
      </w:r>
      <w:r w:rsidRPr="00A853F1">
        <w:rPr>
          <w:b/>
          <w:bCs/>
        </w:rPr>
        <w:t>FAVORAVELMENTE</w:t>
      </w:r>
      <w:r w:rsidRPr="00A853F1">
        <w:t xml:space="preserve"> à tramitação e aprovação do </w:t>
      </w:r>
      <w:r w:rsidRPr="00A853F1">
        <w:rPr>
          <w:b/>
          <w:bCs/>
        </w:rPr>
        <w:t>Projeto de Lei nº 29/2025</w:t>
      </w:r>
      <w:r w:rsidRPr="00A853F1">
        <w:t>, por atender aos requisitos constitucionais, legais, regimentais e de técnica legislativa.</w:t>
      </w:r>
    </w:p>
    <w:p w14:paraId="5852CA1E" w14:textId="77777777" w:rsidR="00A853F1" w:rsidRPr="00A853F1" w:rsidRDefault="00A853F1" w:rsidP="00A853F1">
      <w:pPr>
        <w:jc w:val="both"/>
      </w:pPr>
      <w:r w:rsidRPr="00A853F1">
        <w:t>É o parecer.</w:t>
      </w:r>
    </w:p>
    <w:p w14:paraId="12C8516D" w14:textId="51C7BB17" w:rsidR="00A853F1" w:rsidRDefault="00A853F1" w:rsidP="00A853F1">
      <w:pPr>
        <w:jc w:val="both"/>
      </w:pPr>
      <w:r w:rsidRPr="00A853F1">
        <w:t xml:space="preserve">Sala das Sessões da Comissão de Justiça e Redação da Câmara Municipal de Vereadores de Santo Antônio do Sudoeste/PR, </w:t>
      </w:r>
      <w:r w:rsidRPr="00A853F1">
        <w:t>12 de dezembro de 2025.</w:t>
      </w:r>
    </w:p>
    <w:p w14:paraId="17ADAB79" w14:textId="77777777" w:rsidR="00A853F1" w:rsidRPr="00A853F1" w:rsidRDefault="00A853F1" w:rsidP="00A853F1"/>
    <w:p w14:paraId="29E8824A" w14:textId="77777777" w:rsidR="00A853F1" w:rsidRPr="00A853F1" w:rsidRDefault="00A853F1" w:rsidP="00A853F1">
      <w:r w:rsidRPr="00A853F1">
        <w:rPr>
          <w:b/>
          <w:bCs/>
        </w:rPr>
        <w:t>CLÁUDIO ALAIN GUTERRES DO CARMO</w:t>
      </w:r>
      <w:r w:rsidRPr="00A853F1">
        <w:br/>
        <w:t>Presidente</w:t>
      </w:r>
    </w:p>
    <w:p w14:paraId="57DB137E" w14:textId="72F1233B" w:rsidR="00A853F1" w:rsidRPr="00A853F1" w:rsidRDefault="00A853F1" w:rsidP="00A853F1"/>
    <w:p w14:paraId="0A87B4F9" w14:textId="77777777" w:rsidR="00A853F1" w:rsidRPr="00A853F1" w:rsidRDefault="00A853F1" w:rsidP="00A853F1">
      <w:r w:rsidRPr="00A853F1">
        <w:rPr>
          <w:b/>
          <w:bCs/>
        </w:rPr>
        <w:t>CLAIRTON ANTONIO CAUDURO</w:t>
      </w:r>
      <w:r w:rsidRPr="00A853F1">
        <w:br/>
        <w:t>Relator</w:t>
      </w:r>
    </w:p>
    <w:p w14:paraId="13367306" w14:textId="61F79A8E" w:rsidR="00A853F1" w:rsidRPr="00A853F1" w:rsidRDefault="00A853F1" w:rsidP="00A853F1"/>
    <w:p w14:paraId="2AE77A5C" w14:textId="77777777" w:rsidR="00A853F1" w:rsidRPr="00A853F1" w:rsidRDefault="00A853F1" w:rsidP="00A853F1">
      <w:r w:rsidRPr="00A853F1">
        <w:rPr>
          <w:b/>
          <w:bCs/>
        </w:rPr>
        <w:t>MICHELI ALVES DE LIMA</w:t>
      </w:r>
      <w:r w:rsidRPr="00A853F1">
        <w:br/>
        <w:t>Secretária</w:t>
      </w:r>
    </w:p>
    <w:p w14:paraId="61E2CA56" w14:textId="77777777" w:rsidR="00A853F1" w:rsidRDefault="00A853F1"/>
    <w:sectPr w:rsidR="00A853F1" w:rsidSect="00A853F1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3F1"/>
    <w:rsid w:val="00307417"/>
    <w:rsid w:val="00A8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2C61"/>
  <w15:chartTrackingRefBased/>
  <w15:docId w15:val="{00DBA69E-B56E-4E8D-8F52-6633B10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85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5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53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5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53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5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5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5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5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53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53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53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53F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53F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53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53F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53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53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5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5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5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5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5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53F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53F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53F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53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53F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53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1928</Characters>
  <Application>Microsoft Office Word</Application>
  <DocSecurity>0</DocSecurity>
  <Lines>49</Lines>
  <Paragraphs>21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2025-12-15T12:57:00Z</cp:lastPrinted>
  <dcterms:created xsi:type="dcterms:W3CDTF">2025-12-15T12:56:00Z</dcterms:created>
  <dcterms:modified xsi:type="dcterms:W3CDTF">2025-12-15T12:57:00Z</dcterms:modified>
</cp:coreProperties>
</file>