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9F308A" w14:textId="77777777" w:rsidR="002C3ABE" w:rsidRDefault="002C3ABE" w:rsidP="005837AE">
      <w:pPr>
        <w:ind w:right="-315"/>
        <w:jc w:val="both"/>
        <w:rPr>
          <w:b/>
          <w:sz w:val="24"/>
          <w:szCs w:val="24"/>
        </w:rPr>
      </w:pPr>
      <w:bookmarkStart w:id="0" w:name="_GoBack"/>
      <w:bookmarkEnd w:id="0"/>
    </w:p>
    <w:p w14:paraId="4FABBDAA" w14:textId="3AD8C59A" w:rsidR="005837AE" w:rsidRDefault="005837AE" w:rsidP="005837AE">
      <w:pPr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PROJETO DE DECRETO LEGISLATIVO Nº 0</w:t>
      </w:r>
      <w:r w:rsidR="00E272AD">
        <w:rPr>
          <w:b/>
          <w:sz w:val="24"/>
          <w:szCs w:val="24"/>
        </w:rPr>
        <w:t>55</w:t>
      </w:r>
      <w:r w:rsidR="004D3E60">
        <w:rPr>
          <w:b/>
          <w:sz w:val="24"/>
          <w:szCs w:val="24"/>
        </w:rPr>
        <w:t>/2024-LE</w:t>
      </w:r>
      <w:r>
        <w:rPr>
          <w:b/>
          <w:sz w:val="24"/>
          <w:szCs w:val="24"/>
        </w:rPr>
        <w:t xml:space="preserve"> DE 25 DE JANEIRO DE 2024.</w:t>
      </w:r>
    </w:p>
    <w:p w14:paraId="790C11BC" w14:textId="77777777" w:rsidR="005837AE" w:rsidRDefault="005837AE" w:rsidP="005837AE">
      <w:pPr>
        <w:ind w:right="-315"/>
        <w:jc w:val="both"/>
        <w:rPr>
          <w:b/>
          <w:sz w:val="24"/>
          <w:szCs w:val="24"/>
        </w:rPr>
      </w:pPr>
    </w:p>
    <w:p w14:paraId="0A980B70" w14:textId="4906ABFC" w:rsidR="005837AE" w:rsidRDefault="005837AE" w:rsidP="005837AE">
      <w:pPr>
        <w:ind w:right="-238"/>
        <w:jc w:val="both"/>
        <w:rPr>
          <w:b/>
          <w:sz w:val="24"/>
          <w:szCs w:val="24"/>
        </w:rPr>
      </w:pPr>
      <w:r w:rsidRPr="00BC5F6A">
        <w:rPr>
          <w:b/>
          <w:sz w:val="24"/>
          <w:szCs w:val="24"/>
        </w:rPr>
        <w:t xml:space="preserve">AUTORIA: </w:t>
      </w:r>
      <w:r>
        <w:rPr>
          <w:b/>
          <w:sz w:val="24"/>
          <w:szCs w:val="24"/>
        </w:rPr>
        <w:t>MESA DIRETORA 2024</w:t>
      </w:r>
    </w:p>
    <w:p w14:paraId="05FB71A7" w14:textId="77777777" w:rsidR="005837AE" w:rsidRDefault="005837AE" w:rsidP="005837AE">
      <w:pPr>
        <w:pStyle w:val="Corpodetexto"/>
        <w:tabs>
          <w:tab w:val="left" w:pos="3686"/>
        </w:tabs>
        <w:ind w:right="-380"/>
        <w:rPr>
          <w:rFonts w:eastAsia="Batang"/>
          <w:b/>
          <w:caps/>
        </w:rPr>
      </w:pPr>
    </w:p>
    <w:p w14:paraId="7E249423" w14:textId="5C540490" w:rsidR="002C3ABE" w:rsidRDefault="005837AE" w:rsidP="002C3ABE">
      <w:pPr>
        <w:ind w:right="-238"/>
        <w:jc w:val="both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EMENTA:</w:t>
      </w:r>
      <w:r w:rsidR="007130B0">
        <w:rPr>
          <w:b/>
          <w:caps/>
          <w:sz w:val="24"/>
          <w:szCs w:val="24"/>
        </w:rPr>
        <w:t xml:space="preserve"> QUE</w:t>
      </w:r>
      <w:r>
        <w:rPr>
          <w:b/>
          <w:caps/>
          <w:sz w:val="24"/>
          <w:szCs w:val="24"/>
        </w:rPr>
        <w:t xml:space="preserve"> </w:t>
      </w:r>
      <w:r w:rsidR="00133095">
        <w:rPr>
          <w:b/>
          <w:caps/>
          <w:sz w:val="24"/>
          <w:szCs w:val="24"/>
        </w:rPr>
        <w:t xml:space="preserve">susta o </w:t>
      </w:r>
      <w:r w:rsidR="00133095" w:rsidRPr="00133095">
        <w:rPr>
          <w:b/>
          <w:caps/>
          <w:sz w:val="24"/>
          <w:szCs w:val="24"/>
        </w:rPr>
        <w:t>ATO JUSTIFICADOR</w:t>
      </w:r>
      <w:r w:rsidR="00611747">
        <w:rPr>
          <w:b/>
          <w:caps/>
          <w:sz w:val="24"/>
          <w:szCs w:val="24"/>
        </w:rPr>
        <w:t xml:space="preserve"> do poder executivo</w:t>
      </w:r>
      <w:r w:rsidR="00DD18B5">
        <w:rPr>
          <w:b/>
          <w:caps/>
          <w:sz w:val="24"/>
          <w:szCs w:val="24"/>
        </w:rPr>
        <w:t xml:space="preserve"> que pretende</w:t>
      </w:r>
      <w:r w:rsidR="00133095" w:rsidRPr="00133095">
        <w:rPr>
          <w:b/>
          <w:caps/>
          <w:sz w:val="24"/>
          <w:szCs w:val="24"/>
        </w:rPr>
        <w:t xml:space="preserve"> </w:t>
      </w:r>
      <w:r w:rsidR="00DD18B5">
        <w:rPr>
          <w:b/>
          <w:caps/>
          <w:sz w:val="24"/>
          <w:szCs w:val="24"/>
        </w:rPr>
        <w:t>realizar a</w:t>
      </w:r>
      <w:r w:rsidR="00133095" w:rsidRPr="00133095">
        <w:rPr>
          <w:b/>
          <w:caps/>
          <w:sz w:val="24"/>
          <w:szCs w:val="24"/>
        </w:rPr>
        <w:t xml:space="preserve"> CONCESSÃO DOS SERVIÇOS DE COLETA, TRATAMENTO E DISTRIBUIÇÃO DE ÁGUA E COLETA, TRATAMENTO E ESGOTAMENTO SANITÁRIO</w:t>
      </w:r>
      <w:r w:rsidR="00791C43">
        <w:rPr>
          <w:b/>
          <w:caps/>
          <w:sz w:val="24"/>
          <w:szCs w:val="24"/>
        </w:rPr>
        <w:t>, publicado</w:t>
      </w:r>
      <w:r w:rsidR="00AF3C3C">
        <w:rPr>
          <w:b/>
          <w:caps/>
          <w:sz w:val="24"/>
          <w:szCs w:val="24"/>
        </w:rPr>
        <w:t xml:space="preserve"> no diário oficial da associação mato-grossense de municípios</w:t>
      </w:r>
      <w:r w:rsidR="00240468">
        <w:rPr>
          <w:b/>
          <w:caps/>
          <w:sz w:val="24"/>
          <w:szCs w:val="24"/>
        </w:rPr>
        <w:t xml:space="preserve"> (amm) </w:t>
      </w:r>
      <w:r w:rsidR="00DD18B5">
        <w:rPr>
          <w:b/>
          <w:caps/>
          <w:sz w:val="24"/>
          <w:szCs w:val="24"/>
        </w:rPr>
        <w:t>n</w:t>
      </w:r>
      <w:r w:rsidR="00240468">
        <w:rPr>
          <w:b/>
          <w:caps/>
          <w:sz w:val="24"/>
          <w:szCs w:val="24"/>
        </w:rPr>
        <w:t>o dia 15/12/2023</w:t>
      </w:r>
      <w:r w:rsidR="00360FCD">
        <w:rPr>
          <w:b/>
          <w:caps/>
          <w:sz w:val="24"/>
          <w:szCs w:val="24"/>
        </w:rPr>
        <w:t xml:space="preserve">, </w:t>
      </w:r>
      <w:r w:rsidR="00DD18B5">
        <w:rPr>
          <w:b/>
          <w:caps/>
          <w:sz w:val="24"/>
          <w:szCs w:val="24"/>
        </w:rPr>
        <w:t xml:space="preserve">vez </w:t>
      </w:r>
      <w:r w:rsidR="00360FCD">
        <w:rPr>
          <w:b/>
          <w:caps/>
          <w:sz w:val="24"/>
          <w:szCs w:val="24"/>
        </w:rPr>
        <w:t>que</w:t>
      </w:r>
      <w:r w:rsidR="00C6779B">
        <w:rPr>
          <w:b/>
          <w:caps/>
          <w:sz w:val="24"/>
          <w:szCs w:val="24"/>
        </w:rPr>
        <w:t xml:space="preserve"> exorbita o poder regulamentar e o limite de delegação legislativa</w:t>
      </w:r>
      <w:r w:rsidR="008B4417">
        <w:rPr>
          <w:b/>
          <w:caps/>
          <w:sz w:val="24"/>
          <w:szCs w:val="24"/>
        </w:rPr>
        <w:t xml:space="preserve"> previsto na lei municipal nº 1.915/2018</w:t>
      </w:r>
      <w:r w:rsidR="00254E2F">
        <w:rPr>
          <w:b/>
          <w:caps/>
          <w:sz w:val="24"/>
          <w:szCs w:val="24"/>
        </w:rPr>
        <w:t>.</w:t>
      </w:r>
    </w:p>
    <w:p w14:paraId="1E400046" w14:textId="77777777" w:rsidR="002C3ABE" w:rsidRPr="002C3ABE" w:rsidRDefault="002C3ABE" w:rsidP="002C3ABE">
      <w:pPr>
        <w:ind w:right="-238"/>
        <w:jc w:val="both"/>
        <w:rPr>
          <w:b/>
          <w:caps/>
          <w:sz w:val="24"/>
          <w:szCs w:val="24"/>
        </w:rPr>
      </w:pPr>
    </w:p>
    <w:p w14:paraId="7AFADBBA" w14:textId="68D0585B" w:rsidR="005837AE" w:rsidRPr="002C3ABE" w:rsidRDefault="005837AE" w:rsidP="002C3ABE">
      <w:pPr>
        <w:ind w:left="100" w:right="-238"/>
        <w:jc w:val="both"/>
        <w:rPr>
          <w:sz w:val="24"/>
        </w:rPr>
      </w:pPr>
      <w:r>
        <w:rPr>
          <w:sz w:val="24"/>
        </w:rPr>
        <w:t>A Câmara Municipal de Campo Novo do Parecis/MT</w:t>
      </w:r>
      <w:r w:rsidR="00C34841">
        <w:rPr>
          <w:sz w:val="24"/>
        </w:rPr>
        <w:t xml:space="preserve"> aprovou e o Presidente</w:t>
      </w:r>
      <w:r>
        <w:rPr>
          <w:sz w:val="24"/>
        </w:rPr>
        <w:t xml:space="preserve">, no uso das </w:t>
      </w:r>
      <w:r w:rsidR="00C34841">
        <w:rPr>
          <w:sz w:val="24"/>
        </w:rPr>
        <w:t xml:space="preserve">suas </w:t>
      </w:r>
      <w:r>
        <w:rPr>
          <w:sz w:val="24"/>
        </w:rPr>
        <w:t xml:space="preserve">atribuições </w:t>
      </w:r>
      <w:r w:rsidR="00C34841">
        <w:rPr>
          <w:sz w:val="24"/>
        </w:rPr>
        <w:t>previstas no inciso IV do Art. 39</w:t>
      </w:r>
      <w:r>
        <w:rPr>
          <w:sz w:val="24"/>
        </w:rPr>
        <w:t xml:space="preserve"> do Regimento Interno </w:t>
      </w:r>
      <w:r w:rsidR="0082546F">
        <w:rPr>
          <w:sz w:val="24"/>
        </w:rPr>
        <w:t>da Câmara Municipal</w:t>
      </w:r>
      <w:r>
        <w:rPr>
          <w:sz w:val="24"/>
        </w:rPr>
        <w:t xml:space="preserve">, </w:t>
      </w:r>
      <w:r w:rsidR="0082546F">
        <w:rPr>
          <w:sz w:val="24"/>
        </w:rPr>
        <w:t>promulga o seguinte</w:t>
      </w:r>
      <w:r>
        <w:rPr>
          <w:sz w:val="24"/>
        </w:rPr>
        <w:t xml:space="preserve"> DECRETO LEGISLATIVO:</w:t>
      </w:r>
    </w:p>
    <w:p w14:paraId="32A2A997" w14:textId="18574FDB" w:rsidR="005837AE" w:rsidRPr="0072012C" w:rsidRDefault="005837AE" w:rsidP="002C3ABE">
      <w:pPr>
        <w:ind w:left="100" w:right="-238"/>
        <w:jc w:val="both"/>
        <w:rPr>
          <w:sz w:val="24"/>
          <w:szCs w:val="24"/>
        </w:rPr>
      </w:pPr>
      <w:r w:rsidRPr="0072012C">
        <w:rPr>
          <w:b/>
          <w:bCs/>
          <w:sz w:val="24"/>
          <w:szCs w:val="24"/>
        </w:rPr>
        <w:t>Art. 1º</w:t>
      </w:r>
      <w:r w:rsidRPr="0072012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Fica </w:t>
      </w:r>
      <w:r w:rsidR="0082546F">
        <w:rPr>
          <w:sz w:val="24"/>
          <w:szCs w:val="24"/>
        </w:rPr>
        <w:t>sustado o Ato Justificador do Poder Executivo Municipal, publicado no diário oficial da Associação Mato-grossense de Municípios (AMM) no dia 15/12/2023, que pre</w:t>
      </w:r>
      <w:r w:rsidR="00E63C90">
        <w:rPr>
          <w:sz w:val="24"/>
          <w:szCs w:val="24"/>
        </w:rPr>
        <w:t>tende realizar a concessão dos serviços de coleta, tratamento</w:t>
      </w:r>
      <w:r w:rsidR="009A3F23">
        <w:rPr>
          <w:sz w:val="24"/>
          <w:szCs w:val="24"/>
        </w:rPr>
        <w:t xml:space="preserve"> e distribuição de água e coleta, tratamento e esgotamento sanitário, vez que o mesmo exorbita o Poder Regulamentar e o limite da delegação legislativa.</w:t>
      </w:r>
    </w:p>
    <w:p w14:paraId="2550D7AE" w14:textId="77777777" w:rsidR="005837AE" w:rsidRPr="008F333C" w:rsidRDefault="005837AE" w:rsidP="009A3F23">
      <w:pPr>
        <w:pStyle w:val="Recuodecorpodetexto2"/>
        <w:spacing w:line="240" w:lineRule="auto"/>
        <w:ind w:left="102" w:right="-238"/>
        <w:jc w:val="both"/>
        <w:rPr>
          <w:sz w:val="24"/>
          <w:szCs w:val="24"/>
        </w:rPr>
      </w:pPr>
      <w:r w:rsidRPr="0072012C">
        <w:rPr>
          <w:b/>
          <w:bCs/>
          <w:sz w:val="24"/>
          <w:szCs w:val="24"/>
        </w:rPr>
        <w:t>Art. 2</w:t>
      </w:r>
      <w:r w:rsidRPr="0072012C">
        <w:rPr>
          <w:sz w:val="24"/>
          <w:szCs w:val="24"/>
        </w:rPr>
        <w:t>º. Este Decreto Legislativo entra em vigor na data de sua publicação.</w:t>
      </w:r>
    </w:p>
    <w:p w14:paraId="703CC7BC" w14:textId="77777777" w:rsidR="009A3F23" w:rsidRDefault="009A3F23" w:rsidP="009A3F23">
      <w:pPr>
        <w:pStyle w:val="Recuodecorpodetexto2"/>
        <w:spacing w:line="240" w:lineRule="auto"/>
        <w:ind w:right="-380"/>
        <w:rPr>
          <w:b/>
          <w:bCs/>
          <w:sz w:val="24"/>
          <w:szCs w:val="24"/>
        </w:rPr>
      </w:pPr>
    </w:p>
    <w:p w14:paraId="1FDA5755" w14:textId="77777777" w:rsidR="005837AE" w:rsidRPr="008F333C" w:rsidRDefault="005837AE" w:rsidP="005837AE">
      <w:pPr>
        <w:pStyle w:val="Recuodecorpodetexto2"/>
        <w:spacing w:line="240" w:lineRule="auto"/>
        <w:ind w:left="100" w:right="-380" w:firstLine="3440"/>
        <w:rPr>
          <w:sz w:val="24"/>
          <w:szCs w:val="24"/>
        </w:rPr>
      </w:pPr>
    </w:p>
    <w:p w14:paraId="2447301A" w14:textId="4A42EDE4" w:rsidR="005837AE" w:rsidRPr="002C3ABE" w:rsidRDefault="003F57E8" w:rsidP="002C3ABE">
      <w:pPr>
        <w:pStyle w:val="Recuodecorpodetexto2"/>
        <w:ind w:right="-380"/>
        <w:rPr>
          <w:sz w:val="24"/>
          <w:szCs w:val="24"/>
        </w:rPr>
      </w:pPr>
      <w:r>
        <w:rPr>
          <w:sz w:val="24"/>
          <w:szCs w:val="24"/>
        </w:rPr>
        <w:t>Câmara Municipal de Campo Novo do Parecis/MT</w:t>
      </w:r>
      <w:r w:rsidR="005837AE" w:rsidRPr="008F333C">
        <w:rPr>
          <w:sz w:val="24"/>
          <w:szCs w:val="24"/>
        </w:rPr>
        <w:t xml:space="preserve">, em </w:t>
      </w:r>
      <w:r w:rsidR="005837AE">
        <w:rPr>
          <w:sz w:val="24"/>
          <w:szCs w:val="24"/>
        </w:rPr>
        <w:t>2</w:t>
      </w:r>
      <w:r>
        <w:rPr>
          <w:sz w:val="24"/>
          <w:szCs w:val="24"/>
        </w:rPr>
        <w:t>5</w:t>
      </w:r>
      <w:r w:rsidR="005837AE" w:rsidRPr="008F333C">
        <w:rPr>
          <w:sz w:val="24"/>
          <w:szCs w:val="24"/>
        </w:rPr>
        <w:t xml:space="preserve"> de </w:t>
      </w:r>
      <w:r>
        <w:rPr>
          <w:sz w:val="24"/>
          <w:szCs w:val="24"/>
        </w:rPr>
        <w:t>janeiro</w:t>
      </w:r>
      <w:r w:rsidR="005837AE">
        <w:rPr>
          <w:sz w:val="24"/>
          <w:szCs w:val="24"/>
        </w:rPr>
        <w:t xml:space="preserve"> de 20</w:t>
      </w:r>
      <w:r>
        <w:rPr>
          <w:sz w:val="24"/>
          <w:szCs w:val="24"/>
        </w:rPr>
        <w:t>24</w:t>
      </w:r>
      <w:r w:rsidR="005837AE">
        <w:rPr>
          <w:sz w:val="24"/>
          <w:szCs w:val="24"/>
        </w:rPr>
        <w:t>.</w:t>
      </w:r>
    </w:p>
    <w:p w14:paraId="5811E2F4" w14:textId="77777777" w:rsidR="002C3ABE" w:rsidRPr="002C3ABE" w:rsidRDefault="002C3ABE" w:rsidP="002C3ABE">
      <w:pPr>
        <w:rPr>
          <w:lang w:eastAsia="pt-BR"/>
        </w:rPr>
      </w:pPr>
    </w:p>
    <w:p w14:paraId="7BF28147" w14:textId="59F60749" w:rsidR="005837AE" w:rsidRPr="003F57E8" w:rsidRDefault="003F57E8" w:rsidP="002C3ABE">
      <w:pPr>
        <w:tabs>
          <w:tab w:val="left" w:pos="3540"/>
        </w:tabs>
        <w:spacing w:after="0"/>
        <w:rPr>
          <w:b/>
          <w:bCs/>
          <w:sz w:val="24"/>
        </w:rPr>
      </w:pPr>
      <w:r w:rsidRPr="003F57E8">
        <w:rPr>
          <w:b/>
          <w:bCs/>
          <w:sz w:val="24"/>
        </w:rPr>
        <w:t>Ver.</w:t>
      </w:r>
      <w:r w:rsidRPr="003F57E8">
        <w:rPr>
          <w:b/>
          <w:bCs/>
          <w:caps/>
          <w:sz w:val="24"/>
        </w:rPr>
        <w:t xml:space="preserve"> Vanderlei Marcos Pulga Baioto</w:t>
      </w:r>
      <w:r w:rsidR="002C3ABE">
        <w:rPr>
          <w:b/>
          <w:bCs/>
          <w:caps/>
          <w:sz w:val="24"/>
        </w:rPr>
        <w:t xml:space="preserve">                     ver. MARCELO BURGEL      </w:t>
      </w:r>
    </w:p>
    <w:p w14:paraId="07DD8CE5" w14:textId="6631AEA5" w:rsidR="003F57E8" w:rsidRDefault="002C3ABE" w:rsidP="003F57E8">
      <w:pPr>
        <w:tabs>
          <w:tab w:val="left" w:pos="3540"/>
        </w:tabs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</w:t>
      </w:r>
      <w:r w:rsidR="003F57E8" w:rsidRPr="003F57E8">
        <w:rPr>
          <w:b/>
          <w:bCs/>
          <w:sz w:val="24"/>
        </w:rPr>
        <w:t>Presidente</w:t>
      </w:r>
      <w:r>
        <w:rPr>
          <w:b/>
          <w:bCs/>
          <w:sz w:val="24"/>
        </w:rPr>
        <w:t xml:space="preserve">                                                      Vice Presidente</w:t>
      </w:r>
    </w:p>
    <w:p w14:paraId="1B05EBBA" w14:textId="77777777" w:rsidR="002C3ABE" w:rsidRDefault="002C3ABE" w:rsidP="003F57E8">
      <w:pPr>
        <w:tabs>
          <w:tab w:val="left" w:pos="3540"/>
        </w:tabs>
        <w:rPr>
          <w:b/>
          <w:bCs/>
          <w:sz w:val="24"/>
        </w:rPr>
      </w:pPr>
    </w:p>
    <w:p w14:paraId="15DA26F7" w14:textId="600585C4" w:rsidR="002C3ABE" w:rsidRDefault="002C3ABE" w:rsidP="002C3ABE">
      <w:pPr>
        <w:tabs>
          <w:tab w:val="left" w:pos="3540"/>
        </w:tabs>
        <w:spacing w:after="0"/>
        <w:rPr>
          <w:b/>
          <w:bCs/>
          <w:sz w:val="24"/>
        </w:rPr>
      </w:pPr>
      <w:r>
        <w:rPr>
          <w:b/>
          <w:bCs/>
          <w:sz w:val="24"/>
        </w:rPr>
        <w:t>Ver. DEILSON LOPES BEIRAL                                  Ver. WILLIAN FREITAS RODRIGUES</w:t>
      </w:r>
    </w:p>
    <w:p w14:paraId="152865A7" w14:textId="4803E26A" w:rsidR="002C3ABE" w:rsidRDefault="002C3ABE" w:rsidP="002C3ABE">
      <w:pPr>
        <w:tabs>
          <w:tab w:val="left" w:pos="3540"/>
        </w:tabs>
        <w:spacing w:after="0"/>
        <w:rPr>
          <w:b/>
          <w:bCs/>
          <w:sz w:val="24"/>
        </w:rPr>
      </w:pPr>
      <w:r>
        <w:rPr>
          <w:b/>
          <w:bCs/>
          <w:sz w:val="24"/>
        </w:rPr>
        <w:t xml:space="preserve">              1° Secretário                                                                     2° Secretário</w:t>
      </w:r>
    </w:p>
    <w:p w14:paraId="7F3038CA" w14:textId="77777777" w:rsidR="000717AB" w:rsidRDefault="000717AB" w:rsidP="00305934">
      <w:pPr>
        <w:pStyle w:val="Corpodetexto"/>
        <w:ind w:left="1843" w:right="-96" w:firstLine="1701"/>
        <w:rPr>
          <w:rFonts w:asciiTheme="minorHAnsi" w:hAnsiTheme="minorHAnsi" w:cstheme="minorHAnsi"/>
          <w:b/>
          <w:szCs w:val="24"/>
        </w:rPr>
      </w:pPr>
    </w:p>
    <w:p w14:paraId="1E2893DB" w14:textId="233AFF99" w:rsidR="005837AE" w:rsidRPr="00305934" w:rsidRDefault="005837AE" w:rsidP="00305934">
      <w:pPr>
        <w:pStyle w:val="Corpodetexto"/>
        <w:ind w:left="1843" w:right="-96" w:firstLine="1701"/>
        <w:rPr>
          <w:rFonts w:asciiTheme="minorHAnsi" w:hAnsiTheme="minorHAnsi" w:cstheme="minorHAnsi"/>
          <w:b/>
          <w:szCs w:val="24"/>
        </w:rPr>
      </w:pPr>
      <w:r w:rsidRPr="003F57E8">
        <w:rPr>
          <w:rFonts w:asciiTheme="minorHAnsi" w:hAnsiTheme="minorHAnsi" w:cstheme="minorHAnsi"/>
          <w:b/>
          <w:szCs w:val="24"/>
        </w:rPr>
        <w:t>JUSTIFICATIVA</w:t>
      </w:r>
    </w:p>
    <w:p w14:paraId="25FFC875" w14:textId="77777777" w:rsidR="00CC7855" w:rsidRDefault="00CC7855" w:rsidP="003F57E8">
      <w:pPr>
        <w:pStyle w:val="Corpodetexto"/>
        <w:ind w:right="-96"/>
        <w:rPr>
          <w:rFonts w:asciiTheme="minorHAnsi" w:hAnsiTheme="minorHAnsi" w:cstheme="minorHAnsi"/>
          <w:sz w:val="24"/>
          <w:szCs w:val="22"/>
        </w:rPr>
      </w:pPr>
    </w:p>
    <w:p w14:paraId="31BB6CF7" w14:textId="77777777" w:rsidR="00305934" w:rsidRDefault="00305934" w:rsidP="003F57E8">
      <w:pPr>
        <w:pStyle w:val="Corpodetexto"/>
        <w:ind w:right="-96"/>
        <w:rPr>
          <w:rFonts w:asciiTheme="minorHAnsi" w:hAnsiTheme="minorHAnsi" w:cstheme="minorHAnsi"/>
          <w:sz w:val="24"/>
          <w:szCs w:val="22"/>
        </w:rPr>
      </w:pPr>
    </w:p>
    <w:p w14:paraId="643A5BC8" w14:textId="256494B9" w:rsidR="00FA5ACC" w:rsidRDefault="00FA5ACC" w:rsidP="003F57E8">
      <w:pPr>
        <w:pStyle w:val="Corpodetexto"/>
        <w:ind w:right="-96"/>
        <w:rPr>
          <w:rFonts w:asciiTheme="minorHAnsi" w:hAnsiTheme="minorHAnsi" w:cstheme="minorHAnsi"/>
          <w:sz w:val="24"/>
          <w:szCs w:val="22"/>
        </w:rPr>
      </w:pPr>
      <w:r>
        <w:rPr>
          <w:rFonts w:asciiTheme="minorHAnsi" w:hAnsiTheme="minorHAnsi" w:cstheme="minorHAnsi"/>
          <w:sz w:val="24"/>
          <w:szCs w:val="22"/>
        </w:rPr>
        <w:t>Em 14/03/2023 foi protocolado nesta Câmara Municipal o Projeto de Lei nº 024/2023</w:t>
      </w:r>
      <w:r w:rsidR="00CC7855">
        <w:rPr>
          <w:rFonts w:asciiTheme="minorHAnsi" w:hAnsiTheme="minorHAnsi" w:cstheme="minorHAnsi"/>
          <w:sz w:val="24"/>
          <w:szCs w:val="22"/>
        </w:rPr>
        <w:t xml:space="preserve"> que a</w:t>
      </w:r>
      <w:r w:rsidR="00CC7855" w:rsidRPr="00CC7855">
        <w:rPr>
          <w:rFonts w:asciiTheme="minorHAnsi" w:hAnsiTheme="minorHAnsi" w:cstheme="minorHAnsi"/>
          <w:sz w:val="24"/>
          <w:szCs w:val="22"/>
        </w:rPr>
        <w:t>utoriza o Poder Executivo a delegar, sob regime de concessão, a prestação de serviços de abastecimento de água e de esgotamento sanitário do Município de Campo Novo do Parecis/MT, e dá outras providências.</w:t>
      </w:r>
      <w:r w:rsidR="00E14DE5">
        <w:rPr>
          <w:rFonts w:asciiTheme="minorHAnsi" w:hAnsiTheme="minorHAnsi" w:cstheme="minorHAnsi"/>
          <w:sz w:val="24"/>
          <w:szCs w:val="22"/>
        </w:rPr>
        <w:t xml:space="preserve"> Em que pese a data do protocolo do aludido Projeto, em maio de 2022 foi realizado audiência pública no plenário desta Câmara Municipal a fim de consultar a opinião da população acerca do tema, onde o resultado foi de rejeição da proposta de privatização dos serviços de </w:t>
      </w:r>
      <w:r w:rsidR="00D23804">
        <w:rPr>
          <w:rFonts w:asciiTheme="minorHAnsi" w:hAnsiTheme="minorHAnsi" w:cstheme="minorHAnsi"/>
          <w:sz w:val="24"/>
          <w:szCs w:val="22"/>
        </w:rPr>
        <w:t>água</w:t>
      </w:r>
      <w:r w:rsidR="00E14DE5">
        <w:rPr>
          <w:rFonts w:asciiTheme="minorHAnsi" w:hAnsiTheme="minorHAnsi" w:cstheme="minorHAnsi"/>
          <w:sz w:val="24"/>
          <w:szCs w:val="22"/>
        </w:rPr>
        <w:t xml:space="preserve"> e esgoto.</w:t>
      </w:r>
    </w:p>
    <w:p w14:paraId="438F7DE8" w14:textId="77777777" w:rsidR="00E14DE5" w:rsidRDefault="00E14DE5" w:rsidP="003F57E8">
      <w:pPr>
        <w:pStyle w:val="Corpodetexto"/>
        <w:ind w:right="-96"/>
        <w:rPr>
          <w:rFonts w:asciiTheme="minorHAnsi" w:hAnsiTheme="minorHAnsi" w:cstheme="minorHAnsi"/>
          <w:sz w:val="24"/>
          <w:szCs w:val="22"/>
        </w:rPr>
      </w:pPr>
    </w:p>
    <w:p w14:paraId="0508B97F" w14:textId="61270D20" w:rsidR="00D23804" w:rsidRDefault="00E5796D" w:rsidP="003F57E8">
      <w:pPr>
        <w:pStyle w:val="Corpodetexto"/>
        <w:ind w:right="-96"/>
        <w:rPr>
          <w:rFonts w:asciiTheme="minorHAnsi" w:hAnsiTheme="minorHAnsi" w:cstheme="minorHAnsi"/>
          <w:sz w:val="24"/>
          <w:szCs w:val="22"/>
        </w:rPr>
      </w:pPr>
      <w:r>
        <w:rPr>
          <w:rFonts w:asciiTheme="minorHAnsi" w:hAnsiTheme="minorHAnsi" w:cstheme="minorHAnsi"/>
          <w:sz w:val="24"/>
          <w:szCs w:val="22"/>
        </w:rPr>
        <w:t>Em 10/01/2024 foi realizada sessão extraordinária nesta Câmara Municipal, onde os vereadores rejeitaram o Projeto de Lei nº 024/2023 por unanimidade</w:t>
      </w:r>
      <w:r w:rsidR="000C298B">
        <w:rPr>
          <w:rFonts w:asciiTheme="minorHAnsi" w:hAnsiTheme="minorHAnsi" w:cstheme="minorHAnsi"/>
          <w:sz w:val="24"/>
          <w:szCs w:val="22"/>
        </w:rPr>
        <w:t xml:space="preserve">. </w:t>
      </w:r>
      <w:r w:rsidR="00D23804">
        <w:rPr>
          <w:rFonts w:asciiTheme="minorHAnsi" w:hAnsiTheme="minorHAnsi" w:cstheme="minorHAnsi"/>
          <w:sz w:val="24"/>
          <w:szCs w:val="22"/>
        </w:rPr>
        <w:t xml:space="preserve">Já em 11/01/2024, o Poder Executivo convocou nova audiência pública para debater sobre o mesmo tema, mesmo já tendo sido </w:t>
      </w:r>
      <w:r w:rsidR="000717AB">
        <w:rPr>
          <w:rFonts w:asciiTheme="minorHAnsi" w:hAnsiTheme="minorHAnsi" w:cstheme="minorHAnsi"/>
          <w:sz w:val="24"/>
          <w:szCs w:val="22"/>
        </w:rPr>
        <w:t>público</w:t>
      </w:r>
      <w:r w:rsidR="00D23804">
        <w:rPr>
          <w:rFonts w:asciiTheme="minorHAnsi" w:hAnsiTheme="minorHAnsi" w:cstheme="minorHAnsi"/>
          <w:sz w:val="24"/>
          <w:szCs w:val="22"/>
        </w:rPr>
        <w:t xml:space="preserve"> o Ato Justificador com a intenção de realizar a concessão dos serviços de água e esgoto pelo prazo de 30 (trinta) anos, sendo que novamente a população foi contrária a </w:t>
      </w:r>
      <w:r>
        <w:rPr>
          <w:rFonts w:asciiTheme="minorHAnsi" w:hAnsiTheme="minorHAnsi" w:cstheme="minorHAnsi"/>
          <w:sz w:val="24"/>
          <w:szCs w:val="22"/>
        </w:rPr>
        <w:t>privatização.</w:t>
      </w:r>
    </w:p>
    <w:p w14:paraId="059585B7" w14:textId="77777777" w:rsidR="00E5796D" w:rsidRDefault="00E5796D" w:rsidP="003F57E8">
      <w:pPr>
        <w:pStyle w:val="Corpodetexto"/>
        <w:ind w:right="-96"/>
        <w:rPr>
          <w:rFonts w:asciiTheme="minorHAnsi" w:hAnsiTheme="minorHAnsi" w:cstheme="minorHAnsi"/>
          <w:sz w:val="24"/>
          <w:szCs w:val="22"/>
        </w:rPr>
      </w:pPr>
    </w:p>
    <w:p w14:paraId="7ED228CC" w14:textId="7AC1C828" w:rsidR="000C298B" w:rsidRDefault="000C298B" w:rsidP="003F57E8">
      <w:pPr>
        <w:pStyle w:val="Corpodetexto"/>
        <w:ind w:right="-96"/>
        <w:rPr>
          <w:rFonts w:asciiTheme="minorHAnsi" w:hAnsiTheme="minorHAnsi" w:cstheme="minorHAnsi"/>
          <w:sz w:val="24"/>
          <w:szCs w:val="22"/>
        </w:rPr>
      </w:pPr>
      <w:r>
        <w:rPr>
          <w:rFonts w:asciiTheme="minorHAnsi" w:hAnsiTheme="minorHAnsi" w:cstheme="minorHAnsi"/>
          <w:sz w:val="24"/>
          <w:szCs w:val="22"/>
        </w:rPr>
        <w:t xml:space="preserve">Mesmo tendo sido realizada duas audiências públicas onde a população rejeitou a proposta de privatização, e mesmo ante a reprovação do Projeto de Lei que previa </w:t>
      </w:r>
      <w:r w:rsidR="00C42183">
        <w:rPr>
          <w:rFonts w:asciiTheme="minorHAnsi" w:hAnsiTheme="minorHAnsi" w:cstheme="minorHAnsi"/>
          <w:sz w:val="24"/>
          <w:szCs w:val="22"/>
        </w:rPr>
        <w:t>conceder os serviços de água e esgotamento sanitário pela Câmara Municipal, o chefe do Poder Executivo manteve em vigor o Ato Justificador visando privatizar os aludidos serviços.</w:t>
      </w:r>
    </w:p>
    <w:p w14:paraId="75B084B2" w14:textId="77777777" w:rsidR="00C42183" w:rsidRDefault="00C42183" w:rsidP="003F57E8">
      <w:pPr>
        <w:pStyle w:val="Corpodetexto"/>
        <w:ind w:right="-96"/>
        <w:rPr>
          <w:rFonts w:asciiTheme="minorHAnsi" w:hAnsiTheme="minorHAnsi" w:cstheme="minorHAnsi"/>
          <w:sz w:val="24"/>
          <w:szCs w:val="22"/>
        </w:rPr>
      </w:pPr>
    </w:p>
    <w:p w14:paraId="19BE6082" w14:textId="77777777" w:rsidR="0039772F" w:rsidRDefault="00C42183" w:rsidP="0039772F">
      <w:pPr>
        <w:jc w:val="both"/>
        <w:rPr>
          <w:rFonts w:ascii="Calibri" w:hAnsi="Calibri" w:cs="Arial"/>
          <w:bCs/>
          <w:sz w:val="24"/>
          <w:szCs w:val="24"/>
        </w:rPr>
      </w:pPr>
      <w:r>
        <w:rPr>
          <w:rFonts w:cstheme="minorHAnsi"/>
          <w:sz w:val="24"/>
        </w:rPr>
        <w:t xml:space="preserve">Ainda, </w:t>
      </w:r>
      <w:r w:rsidR="00EA3B0A">
        <w:rPr>
          <w:rFonts w:cstheme="minorHAnsi"/>
          <w:sz w:val="24"/>
        </w:rPr>
        <w:t xml:space="preserve">ao publicar o Ato Justificador o Senhor Prefeito </w:t>
      </w:r>
      <w:r w:rsidR="0039772F">
        <w:rPr>
          <w:rFonts w:ascii="Calibri" w:hAnsi="Calibri" w:cs="Arial"/>
          <w:bCs/>
          <w:sz w:val="24"/>
          <w:szCs w:val="24"/>
        </w:rPr>
        <w:t>“atropelou” a Lei Orgânica do Município e Lei Municipal, que preveem a necessidade de autorização legislativa da Câmara Municipal nos assuntos que tratarem sobre a concessão se serviços públicos.</w:t>
      </w:r>
    </w:p>
    <w:p w14:paraId="37890ACF" w14:textId="77777777" w:rsidR="0039772F" w:rsidRDefault="0039772F" w:rsidP="0039772F">
      <w:pPr>
        <w:jc w:val="both"/>
        <w:rPr>
          <w:sz w:val="24"/>
          <w:szCs w:val="24"/>
        </w:rPr>
      </w:pPr>
      <w:r>
        <w:rPr>
          <w:rFonts w:ascii="Calibri" w:hAnsi="Calibri" w:cs="Arial"/>
          <w:bCs/>
          <w:sz w:val="24"/>
          <w:szCs w:val="24"/>
        </w:rPr>
        <w:t>Sobre isso, destacamos o Art. 23,</w:t>
      </w:r>
      <w:r>
        <w:rPr>
          <w:sz w:val="24"/>
          <w:szCs w:val="24"/>
        </w:rPr>
        <w:t xml:space="preserve"> inciso XII, alínea “b”, da Lei Orgânica Municipal que dispõe o seguinte:</w:t>
      </w:r>
    </w:p>
    <w:p w14:paraId="1F7067CA" w14:textId="77777777" w:rsidR="0039772F" w:rsidRDefault="0039772F" w:rsidP="003977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23. </w:t>
      </w:r>
      <w:r w:rsidRPr="00FB63AF">
        <w:rPr>
          <w:sz w:val="24"/>
          <w:szCs w:val="24"/>
        </w:rPr>
        <w:t>Compete exclusivamente à Câmara Municipal, dentre outras atribuições previstas nesta Lei Orgânica:</w:t>
      </w:r>
    </w:p>
    <w:p w14:paraId="364A79E3" w14:textId="77777777" w:rsidR="0039772F" w:rsidRDefault="0039772F" w:rsidP="003977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/>
        <w:jc w:val="both"/>
        <w:rPr>
          <w:sz w:val="24"/>
          <w:szCs w:val="24"/>
        </w:rPr>
      </w:pPr>
      <w:r>
        <w:rPr>
          <w:sz w:val="24"/>
          <w:szCs w:val="24"/>
        </w:rPr>
        <w:t>...</w:t>
      </w:r>
    </w:p>
    <w:p w14:paraId="6232DA92" w14:textId="77777777" w:rsidR="0039772F" w:rsidRDefault="0039772F" w:rsidP="003977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/>
        <w:jc w:val="both"/>
        <w:rPr>
          <w:sz w:val="24"/>
          <w:szCs w:val="24"/>
        </w:rPr>
      </w:pPr>
      <w:r>
        <w:rPr>
          <w:sz w:val="24"/>
          <w:szCs w:val="24"/>
        </w:rPr>
        <w:t>XII</w:t>
      </w:r>
      <w:r w:rsidRPr="00974A1C">
        <w:t xml:space="preserve"> </w:t>
      </w:r>
      <w:r>
        <w:rPr>
          <w:sz w:val="24"/>
          <w:szCs w:val="24"/>
        </w:rPr>
        <w:t xml:space="preserve">- </w:t>
      </w:r>
      <w:r w:rsidRPr="00694CC4">
        <w:rPr>
          <w:b/>
          <w:bCs/>
          <w:sz w:val="24"/>
          <w:szCs w:val="24"/>
        </w:rPr>
        <w:t>conceder autorização legislativa</w:t>
      </w:r>
      <w:r w:rsidRPr="00974A1C">
        <w:rPr>
          <w:sz w:val="24"/>
          <w:szCs w:val="24"/>
        </w:rPr>
        <w:t xml:space="preserve"> para: (Redação dada pela Emenda à Lei Orgânica nº 23/2022)</w:t>
      </w:r>
    </w:p>
    <w:p w14:paraId="53F7FC76" w14:textId="77777777" w:rsidR="0039772F" w:rsidRDefault="0039772F" w:rsidP="003977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/>
        <w:jc w:val="both"/>
        <w:rPr>
          <w:sz w:val="24"/>
          <w:szCs w:val="24"/>
        </w:rPr>
      </w:pPr>
      <w:r>
        <w:rPr>
          <w:sz w:val="24"/>
          <w:szCs w:val="24"/>
        </w:rPr>
        <w:t>...</w:t>
      </w:r>
    </w:p>
    <w:p w14:paraId="6B9D2A82" w14:textId="77777777" w:rsidR="0039772F" w:rsidRDefault="0039772F" w:rsidP="003977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“b”</w:t>
      </w:r>
      <w:r w:rsidRPr="00974A1C">
        <w:t xml:space="preserve"> </w:t>
      </w:r>
      <w:r w:rsidRPr="00694CC4">
        <w:rPr>
          <w:b/>
          <w:bCs/>
          <w:sz w:val="24"/>
          <w:szCs w:val="24"/>
        </w:rPr>
        <w:t>concessão e permissão de serviço público</w:t>
      </w:r>
      <w:r w:rsidRPr="00974A1C">
        <w:rPr>
          <w:sz w:val="24"/>
          <w:szCs w:val="24"/>
        </w:rPr>
        <w:t>, exceto nos casos de serviço de limpeza urbana; (Redação dada pela Emenda à Lei Orgânica nº 23/2022)</w:t>
      </w:r>
    </w:p>
    <w:p w14:paraId="0774AFCC" w14:textId="77777777" w:rsidR="0039772F" w:rsidRDefault="0039772F" w:rsidP="0039772F">
      <w:pPr>
        <w:jc w:val="both"/>
        <w:rPr>
          <w:sz w:val="24"/>
          <w:szCs w:val="24"/>
        </w:rPr>
      </w:pPr>
      <w:r>
        <w:rPr>
          <w:sz w:val="24"/>
          <w:szCs w:val="24"/>
        </w:rPr>
        <w:t>O mencionado ato fere ainda o Art. 31-A da Lei Municipal nº 1.915/2018, que dispõe sobre a política municipal de saneamento básico, conforme vejamos:</w:t>
      </w:r>
    </w:p>
    <w:p w14:paraId="2288CE3F" w14:textId="77777777" w:rsidR="0039772F" w:rsidRDefault="0039772F" w:rsidP="003977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31-A. </w:t>
      </w:r>
      <w:r w:rsidRPr="00DC22DA">
        <w:rPr>
          <w:b/>
          <w:bCs/>
          <w:sz w:val="24"/>
          <w:szCs w:val="24"/>
        </w:rPr>
        <w:t xml:space="preserve">Fica condicionada a autorização legislativa todo o processo de concessão dos serviços </w:t>
      </w:r>
      <w:r w:rsidRPr="002B003C">
        <w:rPr>
          <w:sz w:val="24"/>
          <w:szCs w:val="24"/>
        </w:rPr>
        <w:t>a que se refere o inc. II, do artigo 31, desde seu início. (Redação acrescida pela Lei nº 2315/2022)</w:t>
      </w:r>
    </w:p>
    <w:p w14:paraId="6E23369B" w14:textId="5BD77306" w:rsidR="00E5796D" w:rsidRDefault="00F15372" w:rsidP="003F57E8">
      <w:pPr>
        <w:pStyle w:val="Corpodetexto"/>
        <w:ind w:right="-96"/>
        <w:rPr>
          <w:rFonts w:asciiTheme="minorHAnsi" w:hAnsiTheme="minorHAnsi" w:cstheme="minorHAnsi"/>
          <w:sz w:val="24"/>
          <w:szCs w:val="22"/>
        </w:rPr>
      </w:pPr>
      <w:r>
        <w:rPr>
          <w:rFonts w:asciiTheme="minorHAnsi" w:hAnsiTheme="minorHAnsi" w:cstheme="minorHAnsi"/>
          <w:sz w:val="24"/>
          <w:szCs w:val="22"/>
        </w:rPr>
        <w:t xml:space="preserve">Ante a insistência do chefe do Poder Executivo em levar adiante a privatização dos serviços de água e esgotamento sanitário do Município, é que se faz necessário o presente Decreto Legislativo, com base no inciso </w:t>
      </w:r>
      <w:r w:rsidR="001D2369">
        <w:rPr>
          <w:rFonts w:asciiTheme="minorHAnsi" w:hAnsiTheme="minorHAnsi" w:cstheme="minorHAnsi"/>
          <w:sz w:val="24"/>
          <w:szCs w:val="22"/>
        </w:rPr>
        <w:t>IV do Art. 23 da Lei Orgânica do município.</w:t>
      </w:r>
    </w:p>
    <w:p w14:paraId="7490C5FC" w14:textId="77777777" w:rsidR="001D2369" w:rsidRDefault="001D2369" w:rsidP="003F57E8">
      <w:pPr>
        <w:pStyle w:val="Corpodetexto"/>
        <w:ind w:right="-96"/>
        <w:rPr>
          <w:rFonts w:asciiTheme="minorHAnsi" w:hAnsiTheme="minorHAnsi" w:cstheme="minorHAnsi"/>
          <w:sz w:val="24"/>
          <w:szCs w:val="22"/>
        </w:rPr>
      </w:pPr>
    </w:p>
    <w:p w14:paraId="3A53AE1A" w14:textId="4A2BE9DF" w:rsidR="00BD7C24" w:rsidRPr="00BD7C24" w:rsidRDefault="00BD7C24" w:rsidP="00707A63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right="-96"/>
        <w:rPr>
          <w:rFonts w:asciiTheme="minorHAnsi" w:hAnsiTheme="minorHAnsi" w:cstheme="minorHAnsi"/>
          <w:sz w:val="24"/>
          <w:szCs w:val="22"/>
        </w:rPr>
      </w:pPr>
      <w:r w:rsidRPr="00BD7C24">
        <w:rPr>
          <w:rFonts w:asciiTheme="minorHAnsi" w:hAnsiTheme="minorHAnsi" w:cstheme="minorHAnsi"/>
          <w:sz w:val="24"/>
          <w:szCs w:val="22"/>
        </w:rPr>
        <w:t>Art. 23</w:t>
      </w:r>
      <w:r>
        <w:rPr>
          <w:rFonts w:asciiTheme="minorHAnsi" w:hAnsiTheme="minorHAnsi" w:cstheme="minorHAnsi"/>
          <w:sz w:val="24"/>
          <w:szCs w:val="22"/>
        </w:rPr>
        <w:t xml:space="preserve">. </w:t>
      </w:r>
      <w:r w:rsidRPr="00BD7C24">
        <w:rPr>
          <w:rFonts w:asciiTheme="minorHAnsi" w:hAnsiTheme="minorHAnsi" w:cstheme="minorHAnsi"/>
          <w:sz w:val="24"/>
          <w:szCs w:val="22"/>
        </w:rPr>
        <w:t>Compete exclusivamente à Câmara Municipal, dentre outras atribuições previstas nesta Lei Orgânica:</w:t>
      </w:r>
    </w:p>
    <w:p w14:paraId="41DCF736" w14:textId="77777777" w:rsidR="00BD7C24" w:rsidRDefault="00BD7C24" w:rsidP="00707A63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right="-96"/>
        <w:rPr>
          <w:rFonts w:asciiTheme="minorHAnsi" w:hAnsiTheme="minorHAnsi" w:cstheme="minorHAnsi"/>
          <w:sz w:val="24"/>
          <w:szCs w:val="22"/>
        </w:rPr>
      </w:pPr>
    </w:p>
    <w:p w14:paraId="43B67725" w14:textId="45F778AA" w:rsidR="00BD7C24" w:rsidRPr="00BD7C24" w:rsidRDefault="00BD7C24" w:rsidP="00707A63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right="-96"/>
        <w:rPr>
          <w:rFonts w:asciiTheme="minorHAnsi" w:hAnsiTheme="minorHAnsi" w:cstheme="minorHAnsi"/>
          <w:sz w:val="24"/>
          <w:szCs w:val="22"/>
        </w:rPr>
      </w:pPr>
      <w:r>
        <w:rPr>
          <w:rFonts w:asciiTheme="minorHAnsi" w:hAnsiTheme="minorHAnsi" w:cstheme="minorHAnsi"/>
          <w:sz w:val="24"/>
          <w:szCs w:val="22"/>
        </w:rPr>
        <w:t>(...)</w:t>
      </w:r>
    </w:p>
    <w:p w14:paraId="2F029A0F" w14:textId="77777777" w:rsidR="00BD7C24" w:rsidRDefault="00BD7C24" w:rsidP="00707A63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right="-96"/>
        <w:rPr>
          <w:rFonts w:asciiTheme="minorHAnsi" w:hAnsiTheme="minorHAnsi" w:cstheme="minorHAnsi"/>
          <w:sz w:val="24"/>
          <w:szCs w:val="22"/>
        </w:rPr>
      </w:pPr>
    </w:p>
    <w:p w14:paraId="4A059DA8" w14:textId="5EC0145F" w:rsidR="00BD7C24" w:rsidRDefault="00BD7C24" w:rsidP="00707A63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right="-96"/>
        <w:rPr>
          <w:rFonts w:asciiTheme="minorHAnsi" w:hAnsiTheme="minorHAnsi" w:cstheme="minorHAnsi"/>
          <w:sz w:val="24"/>
          <w:szCs w:val="22"/>
        </w:rPr>
      </w:pPr>
      <w:r w:rsidRPr="00BD7C24">
        <w:rPr>
          <w:rFonts w:asciiTheme="minorHAnsi" w:hAnsiTheme="minorHAnsi" w:cstheme="minorHAnsi"/>
          <w:sz w:val="24"/>
          <w:szCs w:val="22"/>
        </w:rPr>
        <w:t xml:space="preserve">IV - </w:t>
      </w:r>
      <w:r w:rsidR="00707A63" w:rsidRPr="00707A63">
        <w:rPr>
          <w:rFonts w:asciiTheme="minorHAnsi" w:hAnsiTheme="minorHAnsi" w:cstheme="minorHAnsi"/>
          <w:sz w:val="24"/>
          <w:szCs w:val="22"/>
        </w:rPr>
        <w:t>sustar os atos norma</w:t>
      </w:r>
      <w:r w:rsidR="00707A63">
        <w:rPr>
          <w:rFonts w:asciiTheme="minorHAnsi" w:hAnsiTheme="minorHAnsi" w:cstheme="minorHAnsi"/>
          <w:sz w:val="24"/>
          <w:szCs w:val="22"/>
        </w:rPr>
        <w:t>ti</w:t>
      </w:r>
      <w:r w:rsidR="00707A63" w:rsidRPr="00707A63">
        <w:rPr>
          <w:rFonts w:asciiTheme="minorHAnsi" w:hAnsiTheme="minorHAnsi" w:cstheme="minorHAnsi"/>
          <w:sz w:val="24"/>
          <w:szCs w:val="22"/>
        </w:rPr>
        <w:t>vos do Poder Execu</w:t>
      </w:r>
      <w:r w:rsidR="00707A63">
        <w:rPr>
          <w:rFonts w:asciiTheme="minorHAnsi" w:hAnsiTheme="minorHAnsi" w:cstheme="minorHAnsi"/>
          <w:sz w:val="24"/>
          <w:szCs w:val="22"/>
        </w:rPr>
        <w:t>ti</w:t>
      </w:r>
      <w:r w:rsidR="00707A63" w:rsidRPr="00707A63">
        <w:rPr>
          <w:rFonts w:asciiTheme="minorHAnsi" w:hAnsiTheme="minorHAnsi" w:cstheme="minorHAnsi"/>
          <w:sz w:val="24"/>
          <w:szCs w:val="22"/>
        </w:rPr>
        <w:t>vo que exorbitem o poder regulamentar ou os limites da delegação legislava</w:t>
      </w:r>
      <w:r w:rsidR="00707A63">
        <w:rPr>
          <w:rFonts w:asciiTheme="minorHAnsi" w:hAnsiTheme="minorHAnsi" w:cstheme="minorHAnsi"/>
          <w:sz w:val="24"/>
          <w:szCs w:val="22"/>
        </w:rPr>
        <w:t>,</w:t>
      </w:r>
    </w:p>
    <w:p w14:paraId="10912178" w14:textId="77777777" w:rsidR="00707A63" w:rsidRDefault="00707A63" w:rsidP="00707A63">
      <w:pPr>
        <w:pStyle w:val="Corpodetexto"/>
        <w:ind w:right="-96"/>
        <w:rPr>
          <w:rFonts w:asciiTheme="minorHAnsi" w:hAnsiTheme="minorHAnsi" w:cstheme="minorHAnsi"/>
          <w:sz w:val="24"/>
          <w:szCs w:val="22"/>
        </w:rPr>
      </w:pPr>
    </w:p>
    <w:p w14:paraId="4B22AD54" w14:textId="77777777" w:rsidR="00707A63" w:rsidRPr="00BD7C24" w:rsidRDefault="00707A63" w:rsidP="00707A63">
      <w:pPr>
        <w:pStyle w:val="Corpodetexto"/>
        <w:ind w:right="-96"/>
        <w:rPr>
          <w:rFonts w:asciiTheme="minorHAnsi" w:hAnsiTheme="minorHAnsi" w:cstheme="minorHAnsi"/>
          <w:sz w:val="24"/>
          <w:szCs w:val="22"/>
        </w:rPr>
      </w:pPr>
    </w:p>
    <w:sectPr w:rsidR="00707A63" w:rsidRPr="00BD7C24" w:rsidSect="00CF7D5D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D1285D" w14:textId="77777777" w:rsidR="00054390" w:rsidRDefault="00054390" w:rsidP="004C6A93">
      <w:pPr>
        <w:spacing w:after="0" w:line="240" w:lineRule="auto"/>
      </w:pPr>
      <w:r>
        <w:separator/>
      </w:r>
    </w:p>
  </w:endnote>
  <w:endnote w:type="continuationSeparator" w:id="0">
    <w:p w14:paraId="36D4E905" w14:textId="77777777" w:rsidR="00054390" w:rsidRDefault="00054390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26695257"/>
      <w:docPartObj>
        <w:docPartGallery w:val="Page Numbers (Bottom of Page)"/>
        <w:docPartUnique/>
      </w:docPartObj>
    </w:sdtPr>
    <w:sdtEndPr/>
    <w:sdtContent>
      <w:p w14:paraId="23D79A0D" w14:textId="0152B4A2" w:rsidR="000847E7" w:rsidRDefault="000847E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3E60">
          <w:rPr>
            <w:noProof/>
          </w:rPr>
          <w:t>3</w:t>
        </w:r>
        <w:r>
          <w:fldChar w:fldCharType="end"/>
        </w:r>
      </w:p>
    </w:sdtContent>
  </w:sdt>
  <w:p w14:paraId="765FC650" w14:textId="77777777" w:rsidR="004C6A93" w:rsidRDefault="004C6A9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A6343" w14:textId="77777777" w:rsidR="00054390" w:rsidRDefault="00054390" w:rsidP="004C6A93">
      <w:pPr>
        <w:spacing w:after="0" w:line="240" w:lineRule="auto"/>
      </w:pPr>
      <w:r>
        <w:separator/>
      </w:r>
    </w:p>
  </w:footnote>
  <w:footnote w:type="continuationSeparator" w:id="0">
    <w:p w14:paraId="1B26CB05" w14:textId="77777777" w:rsidR="00054390" w:rsidRDefault="00054390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5F2AB" w14:textId="77777777"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84E7CB8" wp14:editId="76139EE5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B6C6D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B84B9D"/>
    <w:multiLevelType w:val="hybridMultilevel"/>
    <w:tmpl w:val="F9CEE422"/>
    <w:lvl w:ilvl="0" w:tplc="6EDA37B2">
      <w:start w:val="1"/>
      <w:numFmt w:val="lowerLetter"/>
      <w:lvlText w:val="%1)"/>
      <w:lvlJc w:val="left"/>
      <w:pPr>
        <w:ind w:left="2061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59AD0A03"/>
    <w:multiLevelType w:val="hybridMultilevel"/>
    <w:tmpl w:val="BFDAA258"/>
    <w:lvl w:ilvl="0" w:tplc="3FAE3F78">
      <w:start w:val="1"/>
      <w:numFmt w:val="decimal"/>
      <w:lvlText w:val="%1."/>
      <w:lvlJc w:val="left"/>
      <w:pPr>
        <w:ind w:left="2061" w:hanging="360"/>
      </w:pPr>
      <w:rPr>
        <w:rFonts w:eastAsia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5E33197A"/>
    <w:multiLevelType w:val="hybridMultilevel"/>
    <w:tmpl w:val="13667E94"/>
    <w:lvl w:ilvl="0" w:tplc="D65E8E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 w15:restartNumberingAfterBreak="0">
    <w:nsid w:val="63823B07"/>
    <w:multiLevelType w:val="hybridMultilevel"/>
    <w:tmpl w:val="00E0DBE0"/>
    <w:lvl w:ilvl="0" w:tplc="D65E8E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77124F47"/>
    <w:multiLevelType w:val="hybridMultilevel"/>
    <w:tmpl w:val="DFC2C568"/>
    <w:lvl w:ilvl="0" w:tplc="5F74468C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13165"/>
    <w:rsid w:val="00015FAC"/>
    <w:rsid w:val="0002769F"/>
    <w:rsid w:val="00054390"/>
    <w:rsid w:val="00064D80"/>
    <w:rsid w:val="000717AB"/>
    <w:rsid w:val="00074E23"/>
    <w:rsid w:val="00081CE2"/>
    <w:rsid w:val="000847E7"/>
    <w:rsid w:val="0009567F"/>
    <w:rsid w:val="000A4D03"/>
    <w:rsid w:val="000C298B"/>
    <w:rsid w:val="000D217E"/>
    <w:rsid w:val="000D2968"/>
    <w:rsid w:val="000E1E5A"/>
    <w:rsid w:val="00111473"/>
    <w:rsid w:val="00111C31"/>
    <w:rsid w:val="00117E17"/>
    <w:rsid w:val="00133095"/>
    <w:rsid w:val="00136D8D"/>
    <w:rsid w:val="00187CD2"/>
    <w:rsid w:val="001D2369"/>
    <w:rsid w:val="001E69E9"/>
    <w:rsid w:val="00202C81"/>
    <w:rsid w:val="00203F1A"/>
    <w:rsid w:val="00221682"/>
    <w:rsid w:val="00230B4E"/>
    <w:rsid w:val="00235365"/>
    <w:rsid w:val="0023766E"/>
    <w:rsid w:val="00240468"/>
    <w:rsid w:val="0024060F"/>
    <w:rsid w:val="002518FD"/>
    <w:rsid w:val="00254E2F"/>
    <w:rsid w:val="002A30FA"/>
    <w:rsid w:val="002A62B8"/>
    <w:rsid w:val="002C3ABE"/>
    <w:rsid w:val="002D5CD9"/>
    <w:rsid w:val="002E656C"/>
    <w:rsid w:val="00305934"/>
    <w:rsid w:val="0033077E"/>
    <w:rsid w:val="0033150E"/>
    <w:rsid w:val="00336BA6"/>
    <w:rsid w:val="00360FCD"/>
    <w:rsid w:val="003649B3"/>
    <w:rsid w:val="00374769"/>
    <w:rsid w:val="00395A41"/>
    <w:rsid w:val="00396224"/>
    <w:rsid w:val="0039772F"/>
    <w:rsid w:val="003A7117"/>
    <w:rsid w:val="003F57E8"/>
    <w:rsid w:val="00400293"/>
    <w:rsid w:val="00417C5A"/>
    <w:rsid w:val="00417CDD"/>
    <w:rsid w:val="00443055"/>
    <w:rsid w:val="00455BA4"/>
    <w:rsid w:val="00476DBC"/>
    <w:rsid w:val="00486F1E"/>
    <w:rsid w:val="004A5917"/>
    <w:rsid w:val="004C6A93"/>
    <w:rsid w:val="004C6CCB"/>
    <w:rsid w:val="004D3E60"/>
    <w:rsid w:val="004E0E2A"/>
    <w:rsid w:val="004F06DC"/>
    <w:rsid w:val="00502540"/>
    <w:rsid w:val="0050518E"/>
    <w:rsid w:val="005145B6"/>
    <w:rsid w:val="00521F8E"/>
    <w:rsid w:val="00525DF2"/>
    <w:rsid w:val="00542C85"/>
    <w:rsid w:val="00545CF4"/>
    <w:rsid w:val="00546911"/>
    <w:rsid w:val="0054782C"/>
    <w:rsid w:val="00550254"/>
    <w:rsid w:val="00566762"/>
    <w:rsid w:val="00582366"/>
    <w:rsid w:val="005837AE"/>
    <w:rsid w:val="00585C9A"/>
    <w:rsid w:val="005971D3"/>
    <w:rsid w:val="005A7051"/>
    <w:rsid w:val="005B3008"/>
    <w:rsid w:val="005B4360"/>
    <w:rsid w:val="005B65C2"/>
    <w:rsid w:val="005C7169"/>
    <w:rsid w:val="005E44E4"/>
    <w:rsid w:val="005F5851"/>
    <w:rsid w:val="00611747"/>
    <w:rsid w:val="00646826"/>
    <w:rsid w:val="006532BB"/>
    <w:rsid w:val="006601F6"/>
    <w:rsid w:val="00663638"/>
    <w:rsid w:val="006709A7"/>
    <w:rsid w:val="00692E6A"/>
    <w:rsid w:val="006A0874"/>
    <w:rsid w:val="006A0F63"/>
    <w:rsid w:val="006A6E5D"/>
    <w:rsid w:val="006D4E50"/>
    <w:rsid w:val="00707A63"/>
    <w:rsid w:val="007130B0"/>
    <w:rsid w:val="00715F15"/>
    <w:rsid w:val="007215A5"/>
    <w:rsid w:val="00730507"/>
    <w:rsid w:val="00745295"/>
    <w:rsid w:val="00761882"/>
    <w:rsid w:val="00785569"/>
    <w:rsid w:val="00791C43"/>
    <w:rsid w:val="00792F7F"/>
    <w:rsid w:val="007A2B61"/>
    <w:rsid w:val="007B3EE4"/>
    <w:rsid w:val="007B4565"/>
    <w:rsid w:val="007C0655"/>
    <w:rsid w:val="007F6B5F"/>
    <w:rsid w:val="0082546F"/>
    <w:rsid w:val="00832189"/>
    <w:rsid w:val="00832339"/>
    <w:rsid w:val="008449B9"/>
    <w:rsid w:val="00855E8A"/>
    <w:rsid w:val="00871545"/>
    <w:rsid w:val="008B1CB5"/>
    <w:rsid w:val="008B4417"/>
    <w:rsid w:val="008E5C57"/>
    <w:rsid w:val="00921214"/>
    <w:rsid w:val="00957E1A"/>
    <w:rsid w:val="0098192A"/>
    <w:rsid w:val="009971F1"/>
    <w:rsid w:val="009A3F23"/>
    <w:rsid w:val="009B0567"/>
    <w:rsid w:val="009D14F7"/>
    <w:rsid w:val="009E45BB"/>
    <w:rsid w:val="009F1D04"/>
    <w:rsid w:val="00A52719"/>
    <w:rsid w:val="00A555B5"/>
    <w:rsid w:val="00A823BA"/>
    <w:rsid w:val="00A8340B"/>
    <w:rsid w:val="00A871F7"/>
    <w:rsid w:val="00AC699E"/>
    <w:rsid w:val="00AE56CA"/>
    <w:rsid w:val="00AF3C3C"/>
    <w:rsid w:val="00AF4D33"/>
    <w:rsid w:val="00B016BA"/>
    <w:rsid w:val="00B01915"/>
    <w:rsid w:val="00B161B3"/>
    <w:rsid w:val="00B22297"/>
    <w:rsid w:val="00B256B7"/>
    <w:rsid w:val="00B25905"/>
    <w:rsid w:val="00B41166"/>
    <w:rsid w:val="00B62054"/>
    <w:rsid w:val="00B94DBB"/>
    <w:rsid w:val="00B95C3C"/>
    <w:rsid w:val="00BA19EE"/>
    <w:rsid w:val="00BA439E"/>
    <w:rsid w:val="00BA62DD"/>
    <w:rsid w:val="00BB0AE4"/>
    <w:rsid w:val="00BB4B66"/>
    <w:rsid w:val="00BC1C4D"/>
    <w:rsid w:val="00BC5D51"/>
    <w:rsid w:val="00BD0B6E"/>
    <w:rsid w:val="00BD7C24"/>
    <w:rsid w:val="00BE17EC"/>
    <w:rsid w:val="00BF4247"/>
    <w:rsid w:val="00BF7543"/>
    <w:rsid w:val="00C20596"/>
    <w:rsid w:val="00C32120"/>
    <w:rsid w:val="00C34841"/>
    <w:rsid w:val="00C42183"/>
    <w:rsid w:val="00C43D18"/>
    <w:rsid w:val="00C451E4"/>
    <w:rsid w:val="00C52992"/>
    <w:rsid w:val="00C54F94"/>
    <w:rsid w:val="00C6779B"/>
    <w:rsid w:val="00C74CC7"/>
    <w:rsid w:val="00C94C84"/>
    <w:rsid w:val="00CA2828"/>
    <w:rsid w:val="00CA30F4"/>
    <w:rsid w:val="00CA5F8D"/>
    <w:rsid w:val="00CC7855"/>
    <w:rsid w:val="00CD52DA"/>
    <w:rsid w:val="00CE1162"/>
    <w:rsid w:val="00CE556A"/>
    <w:rsid w:val="00CF0C3F"/>
    <w:rsid w:val="00CF7D5D"/>
    <w:rsid w:val="00D22F10"/>
    <w:rsid w:val="00D237CD"/>
    <w:rsid w:val="00D23804"/>
    <w:rsid w:val="00D2739A"/>
    <w:rsid w:val="00D30C73"/>
    <w:rsid w:val="00D35804"/>
    <w:rsid w:val="00D45A4B"/>
    <w:rsid w:val="00D63321"/>
    <w:rsid w:val="00D70096"/>
    <w:rsid w:val="00D805B1"/>
    <w:rsid w:val="00D92D7E"/>
    <w:rsid w:val="00DA67AD"/>
    <w:rsid w:val="00DC6140"/>
    <w:rsid w:val="00DD18B5"/>
    <w:rsid w:val="00E04B3A"/>
    <w:rsid w:val="00E04D79"/>
    <w:rsid w:val="00E07D75"/>
    <w:rsid w:val="00E14351"/>
    <w:rsid w:val="00E14DE5"/>
    <w:rsid w:val="00E272AD"/>
    <w:rsid w:val="00E447D3"/>
    <w:rsid w:val="00E53033"/>
    <w:rsid w:val="00E5796D"/>
    <w:rsid w:val="00E61D86"/>
    <w:rsid w:val="00E63169"/>
    <w:rsid w:val="00E63C90"/>
    <w:rsid w:val="00E74699"/>
    <w:rsid w:val="00E82312"/>
    <w:rsid w:val="00EA3A15"/>
    <w:rsid w:val="00EA3B0A"/>
    <w:rsid w:val="00EC7662"/>
    <w:rsid w:val="00ED2F0B"/>
    <w:rsid w:val="00EF5EFE"/>
    <w:rsid w:val="00F05200"/>
    <w:rsid w:val="00F15372"/>
    <w:rsid w:val="00F2425F"/>
    <w:rsid w:val="00F459B7"/>
    <w:rsid w:val="00F50DC1"/>
    <w:rsid w:val="00F54D4F"/>
    <w:rsid w:val="00F610AE"/>
    <w:rsid w:val="00FA5ACC"/>
    <w:rsid w:val="00FB114B"/>
    <w:rsid w:val="00FB4942"/>
    <w:rsid w:val="00FF5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FC969B"/>
  <w15:docId w15:val="{AE9F264F-C113-47C4-AC6C-FBB3B798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4">
    <w:name w:val="heading 4"/>
    <w:basedOn w:val="Normal"/>
    <w:next w:val="Normal"/>
    <w:link w:val="Ttulo4Char"/>
    <w:qFormat/>
    <w:rsid w:val="005837AE"/>
    <w:pPr>
      <w:keepNext/>
      <w:spacing w:after="0" w:line="240" w:lineRule="auto"/>
      <w:ind w:firstLine="708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BF4247"/>
    <w:rPr>
      <w:b/>
      <w:bCs/>
    </w:rPr>
  </w:style>
  <w:style w:type="paragraph" w:styleId="SemEspaamento">
    <w:name w:val="No Spacing"/>
    <w:uiPriority w:val="1"/>
    <w:qFormat/>
    <w:rsid w:val="00BF4247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BF4247"/>
    <w:pPr>
      <w:spacing w:after="0" w:line="240" w:lineRule="auto"/>
      <w:jc w:val="both"/>
    </w:pPr>
    <w:rPr>
      <w:rFonts w:ascii="Century Gothic" w:eastAsia="Times New Roman" w:hAnsi="Century Gothic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F4247"/>
    <w:rPr>
      <w:rFonts w:ascii="Century Gothic" w:eastAsia="Times New Roman" w:hAnsi="Century Gothic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F42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F4247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label">
    <w:name w:val="label"/>
    <w:basedOn w:val="Fontepargpadro"/>
    <w:rsid w:val="00400293"/>
  </w:style>
  <w:style w:type="paragraph" w:styleId="PargrafodaLista">
    <w:name w:val="List Paragraph"/>
    <w:basedOn w:val="Normal"/>
    <w:uiPriority w:val="34"/>
    <w:qFormat/>
    <w:rsid w:val="0033077E"/>
    <w:pPr>
      <w:ind w:left="720"/>
      <w:contextualSpacing/>
    </w:pPr>
  </w:style>
  <w:style w:type="character" w:customStyle="1" w:styleId="titulo">
    <w:name w:val="titulo"/>
    <w:basedOn w:val="Fontepargpadro"/>
    <w:rsid w:val="00D805B1"/>
  </w:style>
  <w:style w:type="character" w:customStyle="1" w:styleId="normaltextrun">
    <w:name w:val="normaltextrun"/>
    <w:basedOn w:val="Fontepargpadro"/>
    <w:rsid w:val="00BF754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7543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754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BF7543"/>
    <w:rPr>
      <w:color w:val="0000FF" w:themeColor="hyperlink"/>
      <w:u w:val="single"/>
    </w:rPr>
  </w:style>
  <w:style w:type="character" w:customStyle="1" w:styleId="Ttulo4Char">
    <w:name w:val="Título 4 Char"/>
    <w:basedOn w:val="Fontepargpadro"/>
    <w:link w:val="Ttulo4"/>
    <w:rsid w:val="005837A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table" w:styleId="Tabelacomgrade">
    <w:name w:val="Table Grid"/>
    <w:basedOn w:val="Tabelanormal"/>
    <w:rsid w:val="005837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rsid w:val="005837A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837AE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</dc:creator>
  <cp:keywords/>
  <dc:description/>
  <cp:lastModifiedBy>Dell</cp:lastModifiedBy>
  <cp:revision>2</cp:revision>
  <cp:lastPrinted>2024-01-26T13:22:00Z</cp:lastPrinted>
  <dcterms:created xsi:type="dcterms:W3CDTF">2024-01-26T13:48:00Z</dcterms:created>
  <dcterms:modified xsi:type="dcterms:W3CDTF">2024-01-26T13:48:00Z</dcterms:modified>
</cp:coreProperties>
</file>