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4C69" w14:textId="7A8DE8F8" w:rsidR="004642B4" w:rsidRPr="00540BAA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540BAA"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</w:p>
    <w:p w14:paraId="1705009C" w14:textId="5E1D957F" w:rsidR="004642B4" w:rsidRPr="00540BAA" w:rsidRDefault="004642B4" w:rsidP="003E5FC8">
      <w:pPr>
        <w:ind w:left="1985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540BAA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6962A1C4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40BAA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86E06F8" w14:textId="2C80A2F6" w:rsidR="00540BAA" w:rsidRPr="00540BAA" w:rsidRDefault="00540BAA" w:rsidP="00540BAA">
      <w:pPr>
        <w:ind w:left="297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sz w:val="24"/>
          <w:szCs w:val="24"/>
        </w:rPr>
        <w:t xml:space="preserve">REQUER A </w:t>
      </w:r>
      <w:r w:rsidR="001F7BEF" w:rsidRPr="001F7BEF">
        <w:rPr>
          <w:sz w:val="24"/>
          <w:szCs w:val="24"/>
        </w:rPr>
        <w:t>IMPLEMENTAÇÃO DE PULSEIRAS DE IDENTIFICAÇÃO PARA PESSOAS COM CONDIÇÕES DE SAÚDE INVISÍVEIS NO ATENDIMENTO DO SERVIÇO PÚBLICO DE SAÚDE DE BAYEUX</w:t>
      </w:r>
    </w:p>
    <w:p w14:paraId="6922B536" w14:textId="13DF4E39" w:rsidR="004642B4" w:rsidRPr="00540BAA" w:rsidRDefault="004642B4" w:rsidP="003155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40BAA" w:rsidRDefault="006E2917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11FDDEE5" w14:textId="32302A46" w:rsidR="00540BAA" w:rsidRPr="00FA0B27" w:rsidRDefault="004642B4" w:rsidP="001F7B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FA0B27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540BAA" w:rsidRPr="00FA0B27">
        <w:rPr>
          <w:b w:val="0"/>
          <w:bCs/>
          <w:sz w:val="24"/>
          <w:szCs w:val="24"/>
        </w:rPr>
        <w:t xml:space="preserve">a Ex.ma. Prefeita Constitucional de Bayeux, Tarcyana Macedo Mota Leitão, com cópias </w:t>
      </w:r>
      <w:r w:rsidR="00540BAA" w:rsidRPr="00FA0B27">
        <w:rPr>
          <w:rFonts w:eastAsia="Meiryo"/>
          <w:b w:val="0"/>
          <w:bCs/>
          <w:color w:val="000000" w:themeColor="text1"/>
          <w:sz w:val="24"/>
          <w:szCs w:val="24"/>
        </w:rPr>
        <w:t xml:space="preserve">a </w:t>
      </w:r>
      <w:r w:rsidR="00540BAA" w:rsidRPr="00FA0B27">
        <w:rPr>
          <w:rFonts w:eastAsia="Meiryo"/>
          <w:b w:val="0"/>
          <w:color w:val="000000" w:themeColor="text1"/>
          <w:sz w:val="24"/>
          <w:szCs w:val="24"/>
        </w:rPr>
        <w:t xml:space="preserve">Ilma. Secretária Municipal de </w:t>
      </w:r>
      <w:r w:rsidR="00795F1B" w:rsidRPr="00FA0B27">
        <w:rPr>
          <w:rFonts w:eastAsia="Meiryo"/>
          <w:b w:val="0"/>
          <w:color w:val="000000" w:themeColor="text1"/>
          <w:sz w:val="24"/>
          <w:szCs w:val="24"/>
        </w:rPr>
        <w:t>Saúde</w:t>
      </w:r>
      <w:r w:rsidR="00540BAA" w:rsidRPr="00FA0B27">
        <w:rPr>
          <w:rFonts w:eastAsia="Meiryo"/>
          <w:b w:val="0"/>
          <w:color w:val="000000" w:themeColor="text1"/>
          <w:sz w:val="24"/>
          <w:szCs w:val="24"/>
        </w:rPr>
        <w:t xml:space="preserve">, </w:t>
      </w:r>
      <w:r w:rsidR="00795F1B" w:rsidRPr="00FA0B27">
        <w:rPr>
          <w:rFonts w:eastAsia="Meiryo"/>
          <w:b w:val="0"/>
          <w:color w:val="000000" w:themeColor="text1"/>
          <w:sz w:val="24"/>
          <w:szCs w:val="24"/>
        </w:rPr>
        <w:t>S</w:t>
      </w:r>
      <w:r w:rsidR="00795F1B" w:rsidRPr="00FA0B27">
        <w:rPr>
          <w:rFonts w:eastAsia="Meiryo"/>
          <w:b w:val="0"/>
          <w:color w:val="000000" w:themeColor="text1"/>
          <w:sz w:val="24"/>
          <w:szCs w:val="24"/>
        </w:rPr>
        <w:t>oraya Galdino de Araújo Lucena</w:t>
      </w:r>
      <w:r w:rsidR="00540BAA" w:rsidRPr="00FA0B27">
        <w:rPr>
          <w:rFonts w:eastAsia="Meiryo"/>
          <w:b w:val="0"/>
          <w:color w:val="000000" w:themeColor="text1"/>
          <w:sz w:val="24"/>
          <w:szCs w:val="24"/>
        </w:rPr>
        <w:t>,</w:t>
      </w:r>
      <w:r w:rsidR="00540BAA" w:rsidRPr="00FA0B27">
        <w:rPr>
          <w:b w:val="0"/>
          <w:bCs/>
          <w:sz w:val="24"/>
          <w:szCs w:val="24"/>
        </w:rPr>
        <w:t xml:space="preserve"> </w:t>
      </w:r>
      <w:r w:rsidR="001F7BEF" w:rsidRPr="00FA0B27">
        <w:rPr>
          <w:b w:val="0"/>
          <w:bCs/>
          <w:sz w:val="24"/>
          <w:szCs w:val="24"/>
        </w:rPr>
        <w:t>a implantação de pulseiras de identificação para usuários do serviço público de saúde que apresentem condições clínicas não visíveis, como doenças crônicas, síndromes, transtornos mentais ou neurológicos e demais condições não aparentes que possam interferir em seu atendimento ou prioridade.</w:t>
      </w:r>
      <w:r w:rsidR="00FA0B27" w:rsidRPr="00FA0B27">
        <w:rPr>
          <w:b w:val="0"/>
          <w:bCs/>
          <w:sz w:val="24"/>
          <w:szCs w:val="24"/>
        </w:rPr>
        <w:t xml:space="preserve"> </w:t>
      </w:r>
    </w:p>
    <w:p w14:paraId="3A3675A7" w14:textId="77777777" w:rsidR="00FA0B27" w:rsidRDefault="00FA0B27" w:rsidP="00FA0B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18DB3CFE" w14:textId="356336B4" w:rsidR="004642B4" w:rsidRDefault="00540BAA" w:rsidP="00C210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540BAA">
        <w:rPr>
          <w:rFonts w:eastAsia="Meiryo"/>
          <w:color w:val="000000" w:themeColor="text1"/>
          <w:sz w:val="24"/>
          <w:szCs w:val="24"/>
        </w:rPr>
        <w:t>JUSTIFICATIVA</w:t>
      </w:r>
    </w:p>
    <w:p w14:paraId="7CE14AE4" w14:textId="77777777" w:rsidR="00540BAA" w:rsidRPr="00540BAA" w:rsidRDefault="00540BAA" w:rsidP="00C210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0BBDE085" w14:textId="20ED0BBD" w:rsidR="00607931" w:rsidRPr="00FA0B27" w:rsidRDefault="00540BAA" w:rsidP="00FA0B27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</w:t>
      </w:r>
      <w:r w:rsidR="00795F1B" w:rsidRPr="00FA0B27">
        <w:rPr>
          <w:rFonts w:eastAsia="Meiryo"/>
          <w:b w:val="0"/>
          <w:bCs/>
          <w:color w:val="000000" w:themeColor="text1"/>
          <w:sz w:val="24"/>
          <w:szCs w:val="24"/>
        </w:rPr>
        <w:t>A proposta busca promover a inclusão no atendimento à saúde em Bayeux, oferecendo uma opção voluntária e discreta de pulseira de identificação para pessoas com condições clínicas não visíveis. A medida visa facilitar o acolhimento com empatia, sem expor ou rotular os pacientes, e sem caráter compulsório. Sugere-se que a pulseira contenha apenas símbolo ou cor padronizada, respeitando a privacidade e a dignidade dos usuários, tornando Bayeux referência em sensibilidade e cuidado humanizado.</w:t>
      </w:r>
    </w:p>
    <w:p w14:paraId="2B6A4E5C" w14:textId="77777777" w:rsidR="004642B4" w:rsidRPr="00540BAA" w:rsidRDefault="004642B4" w:rsidP="00C210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77777777" w:rsidR="004642B4" w:rsidRPr="00540BAA" w:rsidRDefault="004642B4" w:rsidP="00FA0B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40E820EF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1F7BEF">
        <w:rPr>
          <w:rFonts w:eastAsia="Meiryo"/>
          <w:b w:val="0"/>
          <w:bCs/>
          <w:color w:val="000000" w:themeColor="text1"/>
          <w:sz w:val="24"/>
          <w:szCs w:val="24"/>
        </w:rPr>
        <w:t>22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540BAA" w:rsidRPr="00540BAA">
        <w:rPr>
          <w:rFonts w:eastAsia="Meiryo"/>
          <w:b w:val="0"/>
          <w:bCs/>
          <w:color w:val="000000" w:themeColor="text1"/>
          <w:sz w:val="24"/>
          <w:szCs w:val="24"/>
        </w:rPr>
        <w:t>setembro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auto"/>
          <w:sz w:val="24"/>
          <w:szCs w:val="24"/>
        </w:rPr>
        <w:t>de 2025</w:t>
      </w:r>
    </w:p>
    <w:p w14:paraId="3873C074" w14:textId="2A5B613F" w:rsidR="004642B4" w:rsidRPr="00540BAA" w:rsidRDefault="00FA0B27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26809" wp14:editId="53AF3263">
            <wp:simplePos x="0" y="0"/>
            <wp:positionH relativeFrom="column">
              <wp:posOffset>1472565</wp:posOffset>
            </wp:positionH>
            <wp:positionV relativeFrom="paragraph">
              <wp:posOffset>0</wp:posOffset>
            </wp:positionV>
            <wp:extent cx="3055620" cy="820420"/>
            <wp:effectExtent l="0" t="0" r="0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53C53971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2BAFE54E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1BFE8534" w14:textId="74E83695" w:rsidR="009F323A" w:rsidRPr="00540BAA" w:rsidRDefault="009F323A" w:rsidP="004642B4">
      <w:pPr>
        <w:rPr>
          <w:sz w:val="24"/>
          <w:szCs w:val="24"/>
        </w:rPr>
      </w:pPr>
    </w:p>
    <w:sectPr w:rsidR="009F323A" w:rsidRPr="00540BAA" w:rsidSect="00C21006">
      <w:headerReference w:type="default" r:id="rId8"/>
      <w:pgSz w:w="11906" w:h="16838"/>
      <w:pgMar w:top="1560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18AC5" w14:textId="77777777" w:rsidR="00115FB7" w:rsidRDefault="00115FB7" w:rsidP="00773388">
      <w:r>
        <w:separator/>
      </w:r>
    </w:p>
  </w:endnote>
  <w:endnote w:type="continuationSeparator" w:id="0">
    <w:p w14:paraId="13C1097C" w14:textId="77777777" w:rsidR="00115FB7" w:rsidRDefault="00115FB7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6360D" w14:textId="77777777" w:rsidR="00115FB7" w:rsidRDefault="00115FB7" w:rsidP="00773388">
      <w:r>
        <w:separator/>
      </w:r>
    </w:p>
  </w:footnote>
  <w:footnote w:type="continuationSeparator" w:id="0">
    <w:p w14:paraId="7D924009" w14:textId="77777777" w:rsidR="00115FB7" w:rsidRDefault="00115FB7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D0325"/>
    <w:multiLevelType w:val="multilevel"/>
    <w:tmpl w:val="8620F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441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15FB7"/>
    <w:rsid w:val="001D1D11"/>
    <w:rsid w:val="001F0D94"/>
    <w:rsid w:val="001F7BEF"/>
    <w:rsid w:val="002F6CBA"/>
    <w:rsid w:val="00315561"/>
    <w:rsid w:val="00385619"/>
    <w:rsid w:val="003E5FC8"/>
    <w:rsid w:val="003F3E0F"/>
    <w:rsid w:val="004642B4"/>
    <w:rsid w:val="00540BAA"/>
    <w:rsid w:val="00560F6D"/>
    <w:rsid w:val="005C392B"/>
    <w:rsid w:val="00607931"/>
    <w:rsid w:val="006655EC"/>
    <w:rsid w:val="0067031E"/>
    <w:rsid w:val="006E2917"/>
    <w:rsid w:val="00773388"/>
    <w:rsid w:val="00795F1B"/>
    <w:rsid w:val="008569ED"/>
    <w:rsid w:val="009F323A"/>
    <w:rsid w:val="00AE761F"/>
    <w:rsid w:val="00AE7E42"/>
    <w:rsid w:val="00B513F9"/>
    <w:rsid w:val="00BB0741"/>
    <w:rsid w:val="00BF3F21"/>
    <w:rsid w:val="00C21006"/>
    <w:rsid w:val="00D03B12"/>
    <w:rsid w:val="00D04870"/>
    <w:rsid w:val="00E03970"/>
    <w:rsid w:val="00E4626A"/>
    <w:rsid w:val="00FA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7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6</cp:revision>
  <dcterms:created xsi:type="dcterms:W3CDTF">2025-04-24T14:37:00Z</dcterms:created>
  <dcterms:modified xsi:type="dcterms:W3CDTF">2025-09-21T17:55:00Z</dcterms:modified>
</cp:coreProperties>
</file>