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503C7B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03C7B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567DAD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Aditiva</w:t>
      </w:r>
      <w:r w:rsidR="00FC7F5E"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0A1FA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0</w:t>
      </w:r>
      <w:r w:rsidR="00EC739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9</w:t>
      </w: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</w:t>
      </w:r>
      <w:r w:rsidR="009F679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Complementar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n° </w:t>
      </w:r>
      <w:r w:rsidR="009C2B92" w:rsidRPr="00503C7B">
        <w:rPr>
          <w:rFonts w:ascii="Arial" w:hAnsi="Arial" w:cs="Arial"/>
          <w:b/>
          <w:color w:val="000000" w:themeColor="text1"/>
          <w:sz w:val="23"/>
          <w:szCs w:val="23"/>
        </w:rPr>
        <w:t>11</w:t>
      </w:r>
      <w:r w:rsidR="00931401" w:rsidRPr="00503C7B">
        <w:rPr>
          <w:rFonts w:ascii="Arial" w:hAnsi="Arial" w:cs="Arial"/>
          <w:b/>
          <w:color w:val="000000" w:themeColor="text1"/>
          <w:sz w:val="23"/>
          <w:szCs w:val="23"/>
        </w:rPr>
        <w:t>/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>2022</w:t>
      </w:r>
      <w:r w:rsidR="00DA5CD9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467B5" w:rsidRPr="00503C7B">
        <w:rPr>
          <w:rFonts w:ascii="Arial" w:hAnsi="Arial" w:cs="Arial"/>
          <w:b/>
          <w:color w:val="000000" w:themeColor="text1"/>
          <w:sz w:val="23"/>
          <w:szCs w:val="23"/>
        </w:rPr>
        <w:t>–</w:t>
      </w:r>
      <w:r w:rsidR="00C01808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C2B92" w:rsidRPr="00503C7B">
        <w:rPr>
          <w:rFonts w:ascii="Arial" w:hAnsi="Arial" w:cs="Arial"/>
          <w:color w:val="000000" w:themeColor="text1"/>
          <w:sz w:val="20"/>
          <w:szCs w:val="20"/>
        </w:rPr>
        <w:t>Reestrutura o Plano de Carreira dos Profissionais da Educação – Revoga Lei Complementar 29/2011</w:t>
      </w:r>
    </w:p>
    <w:p w:rsidR="005F1390" w:rsidRPr="00503C7B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D17AE" w:rsidRPr="00503C7B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03C7B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03C7B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0A1FA3">
        <w:rPr>
          <w:rFonts w:ascii="Arial" w:hAnsi="Arial" w:cs="Arial"/>
          <w:color w:val="000000" w:themeColor="text1"/>
          <w:sz w:val="23"/>
          <w:szCs w:val="23"/>
        </w:rPr>
        <w:t>Cleomar Eterno de Campos</w:t>
      </w:r>
    </w:p>
    <w:p w:rsidR="001F1DED" w:rsidRPr="00503C7B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03C7B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C763D5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763D5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C763D5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C763D5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DE3E71">
        <w:rPr>
          <w:rFonts w:ascii="Arial" w:hAnsi="Arial" w:cs="Arial"/>
          <w:color w:val="000000" w:themeColor="text1"/>
          <w:sz w:val="23"/>
          <w:szCs w:val="23"/>
        </w:rPr>
        <w:t xml:space="preserve">Acrescenta </w:t>
      </w:r>
      <w:r w:rsidR="002866A7">
        <w:rPr>
          <w:rFonts w:ascii="Arial" w:hAnsi="Arial" w:cs="Arial"/>
          <w:color w:val="000000" w:themeColor="text1"/>
          <w:sz w:val="23"/>
          <w:szCs w:val="23"/>
        </w:rPr>
        <w:t xml:space="preserve">o </w:t>
      </w:r>
      <w:bookmarkStart w:id="0" w:name="_GoBack"/>
      <w:bookmarkEnd w:id="0"/>
      <w:r w:rsidR="00DE3E71">
        <w:rPr>
          <w:rFonts w:ascii="Arial" w:hAnsi="Arial" w:cs="Arial"/>
          <w:color w:val="000000" w:themeColor="text1"/>
          <w:sz w:val="23"/>
          <w:szCs w:val="23"/>
        </w:rPr>
        <w:t xml:space="preserve">§5° ao art. 25 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 xml:space="preserve">do projeto de </w:t>
      </w:r>
      <w:r w:rsidR="00D52667">
        <w:rPr>
          <w:rFonts w:ascii="Arial" w:hAnsi="Arial" w:cs="Arial"/>
          <w:color w:val="000000" w:themeColor="text1"/>
          <w:sz w:val="23"/>
          <w:szCs w:val="23"/>
        </w:rPr>
        <w:t>Lei C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>omplementar 11/2022</w:t>
      </w:r>
      <w:r w:rsidRPr="00C763D5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EB1CCE" w:rsidRPr="00DF38EA" w:rsidRDefault="00EB5E6C" w:rsidP="00DF38EA">
      <w:pPr>
        <w:pStyle w:val="Corpodetexto"/>
        <w:spacing w:after="120" w:line="240" w:lineRule="auto"/>
        <w:ind w:left="2410"/>
        <w:rPr>
          <w:rFonts w:ascii="Arial" w:eastAsia="Arial Unicode MS" w:hAnsi="Arial" w:cs="Arial"/>
          <w:b/>
          <w:sz w:val="20"/>
          <w:szCs w:val="20"/>
        </w:rPr>
      </w:pPr>
      <w:r w:rsidRPr="00DF38EA">
        <w:rPr>
          <w:rFonts w:ascii="Arial" w:hAnsi="Arial" w:cs="Arial"/>
          <w:b/>
          <w:bCs/>
          <w:sz w:val="20"/>
          <w:szCs w:val="20"/>
        </w:rPr>
        <w:t>Art. 25</w:t>
      </w:r>
      <w:r w:rsidR="00EB1CCE" w:rsidRPr="00DF38EA">
        <w:rPr>
          <w:rFonts w:ascii="Arial" w:hAnsi="Arial" w:cs="Arial"/>
          <w:b/>
          <w:bCs/>
          <w:sz w:val="20"/>
          <w:szCs w:val="20"/>
        </w:rPr>
        <w:t>.</w:t>
      </w:r>
      <w:r w:rsidR="00EB1CCE" w:rsidRPr="00DF38EA">
        <w:rPr>
          <w:rFonts w:ascii="Arial" w:hAnsi="Arial" w:cs="Arial"/>
          <w:sz w:val="20"/>
          <w:szCs w:val="20"/>
        </w:rPr>
        <w:t xml:space="preserve"> </w:t>
      </w:r>
      <w:r w:rsidR="00C763D5" w:rsidRPr="00DF38EA">
        <w:rPr>
          <w:rFonts w:ascii="Arial" w:eastAsia="Arial Unicode MS" w:hAnsi="Arial" w:cs="Arial"/>
          <w:sz w:val="20"/>
          <w:szCs w:val="20"/>
        </w:rPr>
        <w:t>(....)</w:t>
      </w:r>
    </w:p>
    <w:p w:rsidR="00503C7B" w:rsidRPr="00DF38EA" w:rsidRDefault="00503C7B" w:rsidP="00DF38EA">
      <w:pPr>
        <w:pStyle w:val="Estilo1"/>
        <w:widowControl w:val="0"/>
        <w:suppressAutoHyphens w:val="0"/>
        <w:spacing w:after="120"/>
        <w:ind w:left="2410" w:firstLine="0"/>
        <w:rPr>
          <w:rFonts w:ascii="Arial" w:hAnsi="Arial" w:cs="Arial"/>
          <w:sz w:val="20"/>
        </w:rPr>
      </w:pPr>
      <w:r w:rsidRPr="00DF38EA">
        <w:rPr>
          <w:rFonts w:ascii="Arial" w:hAnsi="Arial" w:cs="Arial"/>
          <w:sz w:val="20"/>
        </w:rPr>
        <w:t>.................</w:t>
      </w:r>
    </w:p>
    <w:p w:rsidR="00503C7B" w:rsidRPr="00DF38EA" w:rsidRDefault="00503C7B" w:rsidP="00DF38EA">
      <w:pPr>
        <w:pStyle w:val="Estilo1"/>
        <w:widowControl w:val="0"/>
        <w:suppressAutoHyphens w:val="0"/>
        <w:spacing w:after="120"/>
        <w:ind w:left="2410" w:firstLine="0"/>
        <w:rPr>
          <w:rFonts w:ascii="Arial" w:hAnsi="Arial" w:cs="Arial"/>
          <w:sz w:val="20"/>
        </w:rPr>
      </w:pPr>
      <w:r w:rsidRPr="00DF38EA">
        <w:rPr>
          <w:rFonts w:ascii="Arial" w:hAnsi="Arial" w:cs="Arial"/>
          <w:sz w:val="20"/>
        </w:rPr>
        <w:t>.................</w:t>
      </w:r>
    </w:p>
    <w:p w:rsidR="00EB5E6C" w:rsidRPr="00DF38EA" w:rsidRDefault="00EB5E6C" w:rsidP="00DF38EA">
      <w:pPr>
        <w:spacing w:after="120" w:line="240" w:lineRule="auto"/>
        <w:ind w:left="2410"/>
        <w:jc w:val="both"/>
        <w:rPr>
          <w:rFonts w:ascii="Arial" w:hAnsi="Arial" w:cs="Arial"/>
          <w:sz w:val="20"/>
          <w:szCs w:val="20"/>
        </w:rPr>
      </w:pPr>
      <w:r w:rsidRPr="00DF38EA">
        <w:rPr>
          <w:rFonts w:ascii="Arial" w:hAnsi="Arial" w:cs="Arial"/>
          <w:b/>
          <w:bCs/>
          <w:sz w:val="20"/>
          <w:szCs w:val="20"/>
        </w:rPr>
        <w:t xml:space="preserve">§5°. </w:t>
      </w:r>
      <w:r w:rsidRPr="00DF38EA">
        <w:rPr>
          <w:rFonts w:ascii="Arial" w:hAnsi="Arial" w:cs="Arial"/>
          <w:bCs/>
          <w:sz w:val="20"/>
          <w:szCs w:val="20"/>
        </w:rPr>
        <w:t xml:space="preserve">O Município deve dar reajuste ao piso municipal </w:t>
      </w:r>
      <w:r w:rsidR="00DE3E71" w:rsidRPr="00DF38EA">
        <w:rPr>
          <w:rFonts w:ascii="Arial" w:hAnsi="Arial" w:cs="Arial"/>
          <w:bCs/>
          <w:sz w:val="20"/>
          <w:szCs w:val="20"/>
        </w:rPr>
        <w:t xml:space="preserve">dos Professores </w:t>
      </w:r>
      <w:r w:rsidR="00567DAD" w:rsidRPr="00DF38EA">
        <w:rPr>
          <w:rFonts w:ascii="Arial" w:hAnsi="Arial" w:cs="Arial"/>
          <w:bCs/>
          <w:sz w:val="20"/>
          <w:szCs w:val="20"/>
        </w:rPr>
        <w:t xml:space="preserve">previsto no §1° deste artigo </w:t>
      </w:r>
      <w:r w:rsidRPr="00DF38EA">
        <w:rPr>
          <w:rFonts w:ascii="Arial" w:hAnsi="Arial" w:cs="Arial"/>
          <w:bCs/>
          <w:sz w:val="20"/>
          <w:szCs w:val="20"/>
        </w:rPr>
        <w:t xml:space="preserve">com mesmo índice do Piso Nacional do Magistério, </w:t>
      </w:r>
      <w:r w:rsidR="00567DAD" w:rsidRPr="00DF38EA">
        <w:rPr>
          <w:rFonts w:ascii="Arial" w:hAnsi="Arial" w:cs="Arial"/>
          <w:bCs/>
          <w:sz w:val="20"/>
          <w:szCs w:val="20"/>
        </w:rPr>
        <w:t>exceto nas hipóteses do</w:t>
      </w:r>
      <w:r w:rsidRPr="00DF38EA">
        <w:rPr>
          <w:rFonts w:ascii="Arial" w:hAnsi="Arial" w:cs="Arial"/>
          <w:bCs/>
          <w:sz w:val="20"/>
          <w:szCs w:val="20"/>
        </w:rPr>
        <w:t xml:space="preserve"> §4°</w:t>
      </w:r>
      <w:r w:rsidRPr="00DF38EA">
        <w:rPr>
          <w:rFonts w:ascii="Arial" w:hAnsi="Arial" w:cs="Arial"/>
          <w:sz w:val="20"/>
          <w:szCs w:val="20"/>
        </w:rPr>
        <w:t>.</w:t>
      </w:r>
    </w:p>
    <w:p w:rsidR="00C763D5" w:rsidRPr="00503C7B" w:rsidRDefault="00C763D5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002450" w:rsidRPr="00503C7B" w:rsidRDefault="00A10F93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>Art. 2</w:t>
      </w:r>
      <w:r w:rsidR="00F51ED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03C7B">
        <w:rPr>
          <w:rFonts w:ascii="Arial" w:hAnsi="Arial" w:cs="Arial"/>
          <w:color w:val="000000" w:themeColor="text1"/>
          <w:sz w:val="23"/>
          <w:szCs w:val="23"/>
        </w:rPr>
        <w:t xml:space="preserve"> Complementar 11</w:t>
      </w:r>
      <w:r w:rsidR="00F542F3" w:rsidRPr="00503C7B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503C7B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10F93">
        <w:rPr>
          <w:rFonts w:ascii="Arial" w:hAnsi="Arial" w:cs="Arial"/>
          <w:b/>
          <w:color w:val="000000" w:themeColor="text1"/>
          <w:sz w:val="23"/>
          <w:szCs w:val="23"/>
        </w:rPr>
        <w:t>3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03C7B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03C7B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03C7B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EC739B">
        <w:rPr>
          <w:rFonts w:ascii="Arial" w:hAnsi="Arial" w:cs="Arial"/>
          <w:color w:val="000000" w:themeColor="text1"/>
          <w:sz w:val="23"/>
          <w:szCs w:val="23"/>
        </w:rPr>
        <w:t xml:space="preserve">vinte e dois 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agosto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03C7B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DF38EA" w:rsidRDefault="00DF38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81876" w:rsidRDefault="00581876">
      <w:pPr>
        <w:rPr>
          <w:rFonts w:ascii="Arial" w:hAnsi="Arial" w:cs="Arial"/>
          <w:b/>
        </w:rPr>
      </w:pPr>
    </w:p>
    <w:p w:rsidR="00DF38EA" w:rsidRPr="00DF38EA" w:rsidRDefault="00DF38EA" w:rsidP="00DF38EA">
      <w:pPr>
        <w:pStyle w:val="Recuodecorpodetexto2"/>
        <w:spacing w:line="240" w:lineRule="auto"/>
        <w:ind w:left="0"/>
        <w:jc w:val="center"/>
        <w:rPr>
          <w:rFonts w:ascii="Arial" w:hAnsi="Arial" w:cs="Arial"/>
          <w:b/>
          <w:color w:val="000000" w:themeColor="text1"/>
          <w:sz w:val="23"/>
          <w:szCs w:val="23"/>
        </w:rPr>
      </w:pPr>
      <w:r w:rsidRPr="00DF38EA">
        <w:rPr>
          <w:rFonts w:ascii="Arial" w:hAnsi="Arial" w:cs="Arial"/>
          <w:b/>
          <w:color w:val="000000" w:themeColor="text1"/>
          <w:sz w:val="23"/>
          <w:szCs w:val="23"/>
        </w:rPr>
        <w:t>JUSTIFICATIVA</w:t>
      </w:r>
    </w:p>
    <w:p w:rsidR="00DF38EA" w:rsidRDefault="00DF38EA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 xml:space="preserve">A presente proposta de emenda visa </w:t>
      </w:r>
      <w:r>
        <w:rPr>
          <w:rFonts w:ascii="Arial" w:hAnsi="Arial" w:cs="Arial"/>
          <w:color w:val="000000" w:themeColor="text1"/>
          <w:sz w:val="23"/>
          <w:szCs w:val="23"/>
        </w:rPr>
        <w:t>i</w:t>
      </w:r>
      <w:r w:rsidR="00210962">
        <w:rPr>
          <w:rFonts w:ascii="Arial" w:hAnsi="Arial" w:cs="Arial"/>
          <w:color w:val="000000" w:themeColor="text1"/>
          <w:sz w:val="23"/>
          <w:szCs w:val="23"/>
        </w:rPr>
        <w:t>ncluir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o §5° ao art. 25 do projeto de lei para que seja dado o percentual de reajuste ao piso nacional dos profissionais do magistério conforme prev</w:t>
      </w:r>
      <w:r w:rsidR="00210962">
        <w:rPr>
          <w:rFonts w:ascii="Arial" w:hAnsi="Arial" w:cs="Arial"/>
          <w:color w:val="000000" w:themeColor="text1"/>
          <w:sz w:val="23"/>
          <w:szCs w:val="23"/>
        </w:rPr>
        <w:t>isto na Lei Federal 11.738/2008</w:t>
      </w:r>
      <w:r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DF38EA" w:rsidRDefault="00DF38EA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Não se trata de um aumento, ademais já uma trava se o município estiver gastando mais do que 60% da receita da educação com folha de pagamento o reajuste poderá ter um índice inferior, assim não estaria obrigado a pagar o índice do piso nacional aos profissionais do magistério tendo em vista o critérios de controle fiscal com a folha de pagamento da Educação de Tapurah.</w:t>
      </w:r>
    </w:p>
    <w:p w:rsidR="00DF38EA" w:rsidRPr="00695372" w:rsidRDefault="00DF38EA" w:rsidP="00DF38EA">
      <w:pPr>
        <w:spacing w:after="120" w:line="24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emenda apresentada ao projeto de lei complementar 1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1</w:t>
      </w: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/2022 não ocasionara aumento de despesa para o Poder Executivo e nem se trata de matéria estranha, não havendo vedação na presente propositura.</w:t>
      </w:r>
    </w:p>
    <w:p w:rsidR="00DF38EA" w:rsidRPr="00695372" w:rsidRDefault="00DF38EA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695372"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DF38EA" w:rsidRPr="00503C7B" w:rsidRDefault="00DF38EA">
      <w:pPr>
        <w:rPr>
          <w:rFonts w:ascii="Arial" w:hAnsi="Arial" w:cs="Arial"/>
          <w:b/>
        </w:rPr>
      </w:pPr>
    </w:p>
    <w:sectPr w:rsidR="00DF38EA" w:rsidRPr="00503C7B" w:rsidSect="00A3580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661D0"/>
    <w:rsid w:val="000718C6"/>
    <w:rsid w:val="000765B9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C4E15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10F32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0962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6A7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1AE6"/>
    <w:rsid w:val="003974FC"/>
    <w:rsid w:val="003A70CF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0374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67DAD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5F4C5C"/>
    <w:rsid w:val="006019F4"/>
    <w:rsid w:val="00603AC9"/>
    <w:rsid w:val="006074EA"/>
    <w:rsid w:val="006104B6"/>
    <w:rsid w:val="00637E1F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96DAE"/>
    <w:rsid w:val="009A121E"/>
    <w:rsid w:val="009A1F66"/>
    <w:rsid w:val="009A6E17"/>
    <w:rsid w:val="009C1D15"/>
    <w:rsid w:val="009C2A19"/>
    <w:rsid w:val="009C2B92"/>
    <w:rsid w:val="009C6753"/>
    <w:rsid w:val="009C7511"/>
    <w:rsid w:val="009E4299"/>
    <w:rsid w:val="009E491D"/>
    <w:rsid w:val="009F4B47"/>
    <w:rsid w:val="009F6794"/>
    <w:rsid w:val="00A10F93"/>
    <w:rsid w:val="00A2444D"/>
    <w:rsid w:val="00A249BD"/>
    <w:rsid w:val="00A26734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07DBF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E3E71"/>
    <w:rsid w:val="00DF129A"/>
    <w:rsid w:val="00DF38E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CCE"/>
    <w:rsid w:val="00EB1E7B"/>
    <w:rsid w:val="00EB5E16"/>
    <w:rsid w:val="00EB5E6C"/>
    <w:rsid w:val="00EC739B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42B3369F-8657-4986-AC5F-BA783B02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0BED2-EF2C-46C9-AA03-D1310CB7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11</cp:revision>
  <cp:lastPrinted>2022-08-16T19:52:00Z</cp:lastPrinted>
  <dcterms:created xsi:type="dcterms:W3CDTF">2022-08-18T19:55:00Z</dcterms:created>
  <dcterms:modified xsi:type="dcterms:W3CDTF">2022-08-25T16:10:00Z</dcterms:modified>
</cp:coreProperties>
</file>