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51442">
        <w:rPr>
          <w:b w:val="0"/>
          <w:sz w:val="48"/>
        </w:rPr>
        <w:t>5</w:t>
      </w:r>
      <w:r w:rsidR="003F22FD">
        <w:rPr>
          <w:b w:val="0"/>
          <w:sz w:val="48"/>
        </w:rPr>
        <w:t>4</w:t>
      </w:r>
      <w:r w:rsidR="00084E44">
        <w:rPr>
          <w:b w:val="0"/>
          <w:sz w:val="48"/>
        </w:rPr>
        <w:t>6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>, que</w:t>
      </w:r>
      <w:r w:rsidR="00721581">
        <w:rPr>
          <w:sz w:val="28"/>
          <w:szCs w:val="28"/>
        </w:rPr>
        <w:t xml:space="preserve"> </w:t>
      </w:r>
      <w:r w:rsidR="00084E44">
        <w:rPr>
          <w:sz w:val="28"/>
          <w:szCs w:val="28"/>
        </w:rPr>
        <w:t xml:space="preserve">se digne </w:t>
      </w:r>
      <w:r w:rsidR="00D44466">
        <w:rPr>
          <w:sz w:val="28"/>
          <w:szCs w:val="28"/>
        </w:rPr>
        <w:t xml:space="preserve">determinar a Diretoria Municipal de Transporte e Mobilidade, efetuar a </w:t>
      </w:r>
      <w:r w:rsidR="003F22FD">
        <w:rPr>
          <w:sz w:val="28"/>
          <w:szCs w:val="28"/>
        </w:rPr>
        <w:t xml:space="preserve">manutenção das placas de sinalização </w:t>
      </w:r>
      <w:r w:rsidR="00D44466">
        <w:rPr>
          <w:sz w:val="28"/>
          <w:szCs w:val="28"/>
        </w:rPr>
        <w:t xml:space="preserve">de trânsito </w:t>
      </w:r>
      <w:r w:rsidR="003F22FD">
        <w:rPr>
          <w:sz w:val="28"/>
          <w:szCs w:val="28"/>
        </w:rPr>
        <w:t xml:space="preserve">das seguintes </w:t>
      </w:r>
      <w:r w:rsidR="00D44466">
        <w:rPr>
          <w:sz w:val="28"/>
          <w:szCs w:val="28"/>
        </w:rPr>
        <w:t>vias públicas:</w:t>
      </w:r>
    </w:p>
    <w:p w:rsidR="003F22FD" w:rsidRDefault="003F22FD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3F22FD" w:rsidRDefault="003F22FD" w:rsidP="003F22FD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Rua Coronel Lu</w:t>
      </w:r>
      <w:r w:rsidR="00D44466">
        <w:rPr>
          <w:sz w:val="28"/>
          <w:szCs w:val="28"/>
        </w:rPr>
        <w:t>iz</w:t>
      </w:r>
      <w:r>
        <w:rPr>
          <w:sz w:val="28"/>
          <w:szCs w:val="28"/>
        </w:rPr>
        <w:t xml:space="preserve"> Tenório de Brito; </w:t>
      </w:r>
    </w:p>
    <w:p w:rsidR="003F22FD" w:rsidRPr="003F22FD" w:rsidRDefault="003F22FD" w:rsidP="003F22FD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Rua Boa Vista.</w:t>
      </w:r>
      <w:bookmarkStart w:id="0" w:name="_GoBack"/>
      <w:bookmarkEnd w:id="0"/>
    </w:p>
    <w:p w:rsidR="00851442" w:rsidRDefault="00851442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851442">
        <w:rPr>
          <w:sz w:val="28"/>
          <w:szCs w:val="28"/>
        </w:rPr>
        <w:t xml:space="preserve"> </w:t>
      </w:r>
      <w:proofErr w:type="spellStart"/>
      <w:r w:rsidR="00851442">
        <w:rPr>
          <w:sz w:val="28"/>
          <w:szCs w:val="28"/>
        </w:rPr>
        <w:t>Benedicto</w:t>
      </w:r>
      <w:proofErr w:type="spellEnd"/>
      <w:r w:rsidR="00851442">
        <w:rPr>
          <w:sz w:val="28"/>
          <w:szCs w:val="28"/>
        </w:rPr>
        <w:t xml:space="preserve"> </w:t>
      </w:r>
      <w:proofErr w:type="spellStart"/>
      <w:r w:rsidR="00851442">
        <w:rPr>
          <w:sz w:val="28"/>
          <w:szCs w:val="28"/>
        </w:rPr>
        <w:t>Roschel</w:t>
      </w:r>
      <w:proofErr w:type="spellEnd"/>
      <w:r w:rsidR="00851442">
        <w:rPr>
          <w:sz w:val="28"/>
          <w:szCs w:val="28"/>
        </w:rPr>
        <w:t xml:space="preserve"> de Moraes ao</w:t>
      </w:r>
      <w:r w:rsidR="003F22FD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B02174">
        <w:rPr>
          <w:sz w:val="28"/>
          <w:szCs w:val="28"/>
        </w:rPr>
        <w:t>1</w:t>
      </w:r>
      <w:r w:rsidR="003F22FD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3F22FD">
        <w:rPr>
          <w:sz w:val="28"/>
          <w:szCs w:val="28"/>
        </w:rPr>
        <w:t>dezessete</w:t>
      </w:r>
      <w:r w:rsidR="00851442">
        <w:rPr>
          <w:sz w:val="28"/>
          <w:szCs w:val="28"/>
        </w:rPr>
        <w:t>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851442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EB420A" w:rsidRPr="00057CF3" w:rsidRDefault="00057CF3" w:rsidP="00A276E4">
      <w:pPr>
        <w:tabs>
          <w:tab w:val="left" w:pos="7920"/>
        </w:tabs>
        <w:jc w:val="center"/>
        <w:rPr>
          <w:sz w:val="28"/>
          <w:szCs w:val="28"/>
        </w:rPr>
      </w:pPr>
      <w:r w:rsidRPr="00057CF3">
        <w:rPr>
          <w:sz w:val="28"/>
          <w:szCs w:val="28"/>
        </w:rPr>
        <w:t>Carlos Alberto da Silva</w:t>
      </w:r>
    </w:p>
    <w:p w:rsidR="00057CF3" w:rsidRPr="00057CF3" w:rsidRDefault="00057CF3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057CF3">
        <w:rPr>
          <w:sz w:val="28"/>
          <w:szCs w:val="28"/>
        </w:rPr>
        <w:t>Carlinhos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721581">
        <w:rPr>
          <w:bCs/>
          <w:sz w:val="28"/>
          <w:szCs w:val="28"/>
        </w:rPr>
        <w:t>R</w:t>
      </w:r>
      <w:r w:rsidR="00057CF3">
        <w:rPr>
          <w:bCs/>
          <w:sz w:val="28"/>
          <w:szCs w:val="28"/>
        </w:rPr>
        <w:t>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D44466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466" w:rsidRDefault="00D44466">
      <w:r>
        <w:separator/>
      </w:r>
    </w:p>
  </w:endnote>
  <w:endnote w:type="continuationSeparator" w:id="0">
    <w:p w:rsidR="00D44466" w:rsidRDefault="00D44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466" w:rsidRDefault="00D44466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466" w:rsidRDefault="00D44466">
      <w:r>
        <w:separator/>
      </w:r>
    </w:p>
  </w:footnote>
  <w:footnote w:type="continuationSeparator" w:id="0">
    <w:p w:rsidR="00D44466" w:rsidRDefault="00D444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466" w:rsidRDefault="00D44466">
    <w:pPr>
      <w:pStyle w:val="Ttulo2"/>
    </w:pPr>
    <w:r>
      <w:t>PODER LEGISLATIVO</w:t>
    </w:r>
  </w:p>
  <w:p w:rsidR="00D44466" w:rsidRDefault="00D44466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4466" w:rsidRDefault="00D44466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44466" w:rsidRDefault="00D44466">
    <w:pPr>
      <w:pStyle w:val="Ttulo3"/>
    </w:pPr>
    <w:r>
      <w:t>PALÁCIO VEREADOR ALBERTO RIBEIRO PINTO</w:t>
    </w:r>
  </w:p>
  <w:p w:rsidR="00D44466" w:rsidRDefault="00D44466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44466" w:rsidRDefault="00D44466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D44466" w:rsidRDefault="00D44466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580B641E"/>
    <w:multiLevelType w:val="hybridMultilevel"/>
    <w:tmpl w:val="CD62B9E2"/>
    <w:lvl w:ilvl="0" w:tplc="9CD65E8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57CF3"/>
    <w:rsid w:val="00084E44"/>
    <w:rsid w:val="000937FB"/>
    <w:rsid w:val="000F3C96"/>
    <w:rsid w:val="001439AA"/>
    <w:rsid w:val="001761D9"/>
    <w:rsid w:val="00196381"/>
    <w:rsid w:val="001B09F8"/>
    <w:rsid w:val="0021092F"/>
    <w:rsid w:val="002370B5"/>
    <w:rsid w:val="002679D1"/>
    <w:rsid w:val="0032379E"/>
    <w:rsid w:val="003462B9"/>
    <w:rsid w:val="003B3A42"/>
    <w:rsid w:val="003F22FD"/>
    <w:rsid w:val="00403850"/>
    <w:rsid w:val="00425D3A"/>
    <w:rsid w:val="0044794F"/>
    <w:rsid w:val="0045492D"/>
    <w:rsid w:val="00490522"/>
    <w:rsid w:val="004D43F0"/>
    <w:rsid w:val="005161DF"/>
    <w:rsid w:val="005229F8"/>
    <w:rsid w:val="005240C1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80728"/>
    <w:rsid w:val="0078235D"/>
    <w:rsid w:val="007E43C2"/>
    <w:rsid w:val="0085144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02174"/>
    <w:rsid w:val="00B87EF4"/>
    <w:rsid w:val="00BA0A4B"/>
    <w:rsid w:val="00C105CC"/>
    <w:rsid w:val="00C37A8D"/>
    <w:rsid w:val="00C871E1"/>
    <w:rsid w:val="00CE575C"/>
    <w:rsid w:val="00D06E0A"/>
    <w:rsid w:val="00D44466"/>
    <w:rsid w:val="00DD239B"/>
    <w:rsid w:val="00E02314"/>
    <w:rsid w:val="00E272F5"/>
    <w:rsid w:val="00E907EE"/>
    <w:rsid w:val="00EB420A"/>
    <w:rsid w:val="00EE589A"/>
    <w:rsid w:val="00F1376F"/>
    <w:rsid w:val="00F33A75"/>
    <w:rsid w:val="00F60BA5"/>
    <w:rsid w:val="00F62EB6"/>
    <w:rsid w:val="00F956D6"/>
    <w:rsid w:val="00FB0EF3"/>
    <w:rsid w:val="00FB23B4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0689B7-AF0A-406B-9813-23237068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2017-08-21T19:05:00Z</cp:lastPrinted>
  <dcterms:created xsi:type="dcterms:W3CDTF">2017-08-17T12:40:00Z</dcterms:created>
  <dcterms:modified xsi:type="dcterms:W3CDTF">2017-08-21T19:05:00Z</dcterms:modified>
</cp:coreProperties>
</file>