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21CC" w14:textId="462109C2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PROJETO DE LEI Nº </w:t>
      </w:r>
      <w:r w:rsidR="00D44A2D">
        <w:rPr>
          <w:rFonts w:ascii="Times New Roman" w:eastAsia="Times New Roman" w:hAnsi="Times New Roman" w:cs="Times New Roman"/>
          <w:b/>
          <w:bCs/>
          <w:sz w:val="28"/>
          <w:szCs w:val="28"/>
        </w:rPr>
        <w:t>022</w:t>
      </w: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>/2025</w:t>
      </w:r>
    </w:p>
    <w:p w14:paraId="219E0086" w14:textId="77777777" w:rsid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EDAB2" w14:textId="69D0B167" w:rsidR="00EF68B9" w:rsidRPr="00B546EE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46EE">
        <w:rPr>
          <w:rFonts w:ascii="Times New Roman" w:eastAsia="Times New Roman" w:hAnsi="Times New Roman" w:cs="Times New Roman"/>
          <w:b/>
          <w:bCs/>
          <w:sz w:val="24"/>
          <w:szCs w:val="24"/>
        </w:rPr>
        <w:t>Institu</w:t>
      </w:r>
      <w:r w:rsidR="00B546EE" w:rsidRPr="00B546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 a Semana Municipal da Comunidade Quilombola, no âmbito do Município de Conde-PB </w:t>
      </w:r>
      <w:r w:rsidRPr="00B546EE">
        <w:rPr>
          <w:rFonts w:ascii="Times New Roman" w:eastAsia="Times New Roman" w:hAnsi="Times New Roman" w:cs="Times New Roman"/>
          <w:b/>
          <w:bCs/>
          <w:sz w:val="24"/>
          <w:szCs w:val="24"/>
        </w:rPr>
        <w:t>e dá outras providências.</w:t>
      </w:r>
    </w:p>
    <w:p w14:paraId="3FDB30C9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FF5DB" w14:textId="106EC268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O Vereador que este subscreve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requer na forma regimental, que se submeta à votação em Plenário a seguinte propositura de Projeto de Lei nos termos abaixo: </w:t>
      </w:r>
    </w:p>
    <w:p w14:paraId="2CD5DF52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ADD243" w14:textId="5CC5782D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Fica instituído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6040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Semana Municipal da Comunidade Quilombola,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a ser realizada anualmente na semana do dia 09 de abril.</w:t>
      </w:r>
    </w:p>
    <w:p w14:paraId="27707850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A30F7C" w14:textId="515BD2A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6040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Semana Municipal da Comunidade Quilombola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passa a integrar o Calendário Oficial de Eventos do Município.</w:t>
      </w:r>
    </w:p>
    <w:p w14:paraId="67491E18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65C0D4" w14:textId="6F857536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60403B" w:rsidRPr="006040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Semana Municipal da Comunidade Quilombola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é um instrumento de Política Pública Sociocultural com os seguintes objetivos:</w:t>
      </w:r>
    </w:p>
    <w:p w14:paraId="060C6DDF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3B46B1" w14:textId="27125C08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Fomentar o ambiente de multiplicação da cultura das Comunidades Quilombolas locais, envolvendo artesãos, empreendedores, sociedade civil organizada, Poder Público, Organizações da Sociedade Civil (OSC), Organizações Não Governamentais (ONG), iniciativa privada e sociedade em geral;</w:t>
      </w:r>
    </w:p>
    <w:p w14:paraId="16632048" w14:textId="120642A8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II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403B">
        <w:rPr>
          <w:rFonts w:ascii="Times New Roman" w:eastAsia="Times New Roman" w:hAnsi="Times New Roman" w:cs="Times New Roman"/>
          <w:sz w:val="24"/>
          <w:szCs w:val="24"/>
        </w:rPr>
        <w:t>Proporcionar experiências que divulguem a cultura quilombola, seus saberes e fazeres</w:t>
      </w:r>
      <w:r w:rsidR="00B10AC6">
        <w:rPr>
          <w:rFonts w:ascii="Times New Roman" w:eastAsia="Times New Roman" w:hAnsi="Times New Roman" w:cs="Times New Roman"/>
          <w:sz w:val="24"/>
          <w:szCs w:val="24"/>
        </w:rPr>
        <w:t>, e costumes locais;</w:t>
      </w:r>
    </w:p>
    <w:p w14:paraId="7C2BB47E" w14:textId="77233F27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III </w:t>
      </w:r>
      <w:r w:rsidR="00B10AC6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0AC6">
        <w:rPr>
          <w:rFonts w:ascii="Times New Roman" w:eastAsia="Times New Roman" w:hAnsi="Times New Roman" w:cs="Times New Roman"/>
          <w:sz w:val="24"/>
          <w:szCs w:val="24"/>
        </w:rPr>
        <w:t>Realizar feiras, exposições e mostras sobre comidas típicas, danças, vestuário e todos os artefatos da cultura quilombola;</w:t>
      </w:r>
    </w:p>
    <w:p w14:paraId="2A9AA598" w14:textId="78BE7C42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IV </w:t>
      </w:r>
      <w:r w:rsidR="00B10AC6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0AC6">
        <w:rPr>
          <w:rFonts w:ascii="Times New Roman" w:eastAsia="Times New Roman" w:hAnsi="Times New Roman" w:cs="Times New Roman"/>
          <w:sz w:val="24"/>
          <w:szCs w:val="24"/>
        </w:rPr>
        <w:t xml:space="preserve">Realizar ações conjuntas com a Secretaria de Educação para promover palestras sobre a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formação e chegada dos Quilombos no município;</w:t>
      </w:r>
    </w:p>
    <w:p w14:paraId="1C25EE7A" w14:textId="39D5D523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V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Promover, apoiar e disseminar a produção acadêmica sobre o ensino quilombola, motivando educadores a executarem de forma transversal a temática em suas aulas;</w:t>
      </w:r>
    </w:p>
    <w:p w14:paraId="3657DA67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B1D375" w14:textId="58E39FD1" w:rsidR="00F81074" w:rsidRDefault="00EF68B9" w:rsidP="00F81074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Art. 4º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Para execução desta lei e alcance de seus objetivos, fica o Poder Executivo autorizado a celebrar convênios com órgãos públicos federais e estaduais, com entidades da sociedade civil e iniciativa privada, sempre observando os princípios da legalidade, impessoalidade,</w:t>
      </w:r>
      <w:r w:rsidR="00DA0B8B">
        <w:rPr>
          <w:rFonts w:ascii="Times New Roman" w:eastAsia="Times New Roman" w:hAnsi="Times New Roman" w:cs="Times New Roman"/>
          <w:sz w:val="24"/>
          <w:szCs w:val="24"/>
        </w:rPr>
        <w:t xml:space="preserve"> moralidade,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publicidade, eficiência e transparência.</w:t>
      </w:r>
    </w:p>
    <w:p w14:paraId="56C6E424" w14:textId="27ECED5B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224812" w14:textId="57F19742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>O Poder Executivo regulamentará esta Lei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 xml:space="preserve"> no que couber, 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>no prazo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 xml:space="preserve"> máximo de 120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>cento e vinte)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 xml:space="preserve"> dias a contar da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>data de sua publicação, definindo os formatos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 xml:space="preserve"> do evento </w:t>
      </w:r>
      <w:r w:rsidR="00F81074" w:rsidRPr="00EF68B9">
        <w:rPr>
          <w:rFonts w:ascii="Times New Roman" w:eastAsia="Times New Roman" w:hAnsi="Times New Roman" w:cs="Times New Roman"/>
          <w:sz w:val="24"/>
          <w:szCs w:val="24"/>
        </w:rPr>
        <w:t>e outros detalhes operacionais.</w:t>
      </w:r>
    </w:p>
    <w:p w14:paraId="10F90CD4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795AE" w14:textId="32271CFE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F81074">
        <w:rPr>
          <w:rFonts w:ascii="Times New Roman" w:eastAsia="Times New Roman" w:hAnsi="Times New Roman" w:cs="Times New Roman"/>
          <w:sz w:val="24"/>
          <w:szCs w:val="24"/>
        </w:rPr>
        <w:t xml:space="preserve">As despesas que possam decorrer da execução da presente lei correrão por conta das dotações orçamentárias </w:t>
      </w:r>
      <w:r w:rsidR="0044130F">
        <w:rPr>
          <w:rFonts w:ascii="Times New Roman" w:eastAsia="Times New Roman" w:hAnsi="Times New Roman" w:cs="Times New Roman"/>
          <w:sz w:val="24"/>
          <w:szCs w:val="24"/>
        </w:rPr>
        <w:t>rubricadas na LOA 2026 para Secretaria Municipal de Cultura, por suplementação ou emendas impositivas do Poder Legislativo.</w:t>
      </w:r>
    </w:p>
    <w:p w14:paraId="01C6960E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631C01" w14:textId="3BE53DCC" w:rsidR="004B4708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Esta Lei entra em vigor na data de sua publicação.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cr/>
      </w:r>
    </w:p>
    <w:p w14:paraId="247DD230" w14:textId="6B2E1753" w:rsidR="00EF68B9" w:rsidRPr="00EF68B9" w:rsidRDefault="00EF68B9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44130F"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sz w:val="24"/>
          <w:szCs w:val="24"/>
        </w:rPr>
        <w:t>de junho de 2025.</w:t>
      </w:r>
    </w:p>
    <w:p w14:paraId="160FF60B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EC255" w14:textId="77777777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61ABBC1F" w14:textId="37523BE1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19CF818E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B599C2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43ABF0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3CBE44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B9763A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188866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E1FE96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5A94240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95FA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40A42C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128040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F4A7D4C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1F85656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1D1DE9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DED3D3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4FCC32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E6F181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E445F7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3BBB376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C68DF41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6F0FA40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DAD71AD" w14:textId="77777777" w:rsidR="0044130F" w:rsidRDefault="0044130F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BBBB2" w14:textId="7661DAE6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5E59A354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C8EBFC" w14:textId="166EFF55" w:rsidR="00D30916" w:rsidRDefault="003B3F8E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presente Projeto de Lei, submetido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apreciação dos estimados pares, visa instituir a Semana Municipal da Comunidade Quilombola no âmbito do município de Conde-PB, com o objetivo de fomentar a cultura quilombola de nossa localidade, bem como gerar a conscientização da população sobre a riqueza, valores e importância desta comunidade para o desenvolvimento local.</w:t>
      </w:r>
    </w:p>
    <w:p w14:paraId="0E6C2D2D" w14:textId="6ACA231B" w:rsidR="003B3F8E" w:rsidRDefault="003B3F8E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proposta justifica-se pela massiva e importante presença da população quilombola em nosso território, onde estão situados os Quilombos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Gurugi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e II</w:t>
      </w:r>
      <w:r w:rsidR="00081DD9">
        <w:rPr>
          <w:rFonts w:ascii="Times New Roman" w:eastAsia="Times New Roman" w:hAnsi="Times New Roman" w:cs="Times New Roman"/>
          <w:sz w:val="24"/>
          <w:szCs w:val="24"/>
        </w:rPr>
        <w:t xml:space="preserve"> e Ipiranga I e II. Estas comunidades </w:t>
      </w:r>
      <w:r w:rsidR="00426888">
        <w:rPr>
          <w:rFonts w:ascii="Times New Roman" w:eastAsia="Times New Roman" w:hAnsi="Times New Roman" w:cs="Times New Roman"/>
          <w:sz w:val="24"/>
          <w:szCs w:val="24"/>
        </w:rPr>
        <w:t>têm</w:t>
      </w:r>
      <w:r w:rsidR="00081DD9">
        <w:rPr>
          <w:rFonts w:ascii="Times New Roman" w:eastAsia="Times New Roman" w:hAnsi="Times New Roman" w:cs="Times New Roman"/>
          <w:sz w:val="24"/>
          <w:szCs w:val="24"/>
        </w:rPr>
        <w:t xml:space="preserve"> mais de 200 anos de existência, mantendo a cultura, as tradições e autonomia econômica local.</w:t>
      </w:r>
    </w:p>
    <w:p w14:paraId="11FE6BCB" w14:textId="74FA9472" w:rsidR="00081DD9" w:rsidRDefault="00081DD9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desta realidade, cabe ao Poder Público Municipal criar instrumentos de valorização e reconhecimento destas comunidades, buscando fortalecer a identidade, cultura, história e desenvolvimento local.</w:t>
      </w:r>
    </w:p>
    <w:p w14:paraId="2CBCFBFB" w14:textId="284DF91B" w:rsidR="00081DD9" w:rsidRDefault="00081DD9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instituição da Semana Municipal da Comunidade Quilombola permitirá a realização de eventos e atividades educativas e socioculturais, envolvendo todos os segmentos da sociedade condense</w:t>
      </w:r>
      <w:r w:rsidR="00426888">
        <w:rPr>
          <w:rFonts w:ascii="Times New Roman" w:eastAsia="Times New Roman" w:hAnsi="Times New Roman" w:cs="Times New Roman"/>
          <w:sz w:val="24"/>
          <w:szCs w:val="24"/>
        </w:rPr>
        <w:t xml:space="preserve"> e estadual. Ademais, a Semana Municipal da Comunidade Quilombola homenageia Dona Lenita Lina do Nascimento, referência das tradições </w:t>
      </w:r>
      <w:proofErr w:type="spellStart"/>
      <w:r w:rsidR="00426888">
        <w:rPr>
          <w:rFonts w:ascii="Times New Roman" w:eastAsia="Times New Roman" w:hAnsi="Times New Roman" w:cs="Times New Roman"/>
          <w:sz w:val="24"/>
          <w:szCs w:val="24"/>
        </w:rPr>
        <w:t>afrobrasileiras</w:t>
      </w:r>
      <w:proofErr w:type="spellEnd"/>
      <w:r w:rsidR="00426888">
        <w:rPr>
          <w:rFonts w:ascii="Times New Roman" w:eastAsia="Times New Roman" w:hAnsi="Times New Roman" w:cs="Times New Roman"/>
          <w:sz w:val="24"/>
          <w:szCs w:val="24"/>
        </w:rPr>
        <w:t xml:space="preserve"> nos quilombos </w:t>
      </w:r>
      <w:proofErr w:type="spellStart"/>
      <w:r w:rsidR="00426888">
        <w:rPr>
          <w:rFonts w:ascii="Times New Roman" w:eastAsia="Times New Roman" w:hAnsi="Times New Roman" w:cs="Times New Roman"/>
          <w:sz w:val="24"/>
          <w:szCs w:val="24"/>
        </w:rPr>
        <w:t>Gurugi</w:t>
      </w:r>
      <w:proofErr w:type="spellEnd"/>
      <w:r w:rsidR="00426888">
        <w:rPr>
          <w:rFonts w:ascii="Times New Roman" w:eastAsia="Times New Roman" w:hAnsi="Times New Roman" w:cs="Times New Roman"/>
          <w:sz w:val="24"/>
          <w:szCs w:val="24"/>
        </w:rPr>
        <w:t xml:space="preserve"> e Ipiranga, conhecida por seu trabalho como rezadeira, cantadora de </w:t>
      </w:r>
      <w:proofErr w:type="spellStart"/>
      <w:r w:rsidR="00426888">
        <w:rPr>
          <w:rFonts w:ascii="Times New Roman" w:eastAsia="Times New Roman" w:hAnsi="Times New Roman" w:cs="Times New Roman"/>
          <w:sz w:val="24"/>
          <w:szCs w:val="24"/>
        </w:rPr>
        <w:t>incelenças</w:t>
      </w:r>
      <w:proofErr w:type="spellEnd"/>
      <w:r w:rsidR="00426888">
        <w:rPr>
          <w:rFonts w:ascii="Times New Roman" w:eastAsia="Times New Roman" w:hAnsi="Times New Roman" w:cs="Times New Roman"/>
          <w:sz w:val="24"/>
          <w:szCs w:val="24"/>
        </w:rPr>
        <w:t>, mestra de coco de roda e liderança associativa, sendo a data da semana uma referência a data de seu nascimento.</w:t>
      </w:r>
    </w:p>
    <w:p w14:paraId="6B5DB1A0" w14:textId="58F9C5C5" w:rsidR="00426888" w:rsidRDefault="00426888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Pelo exposto, entendemos a criação da Semana Municipal da Comunidade Quilombola em Conde-PB como uma justa homenagem e um passo importante para a promoção da cultura e do desenvolvimento local das comunidades quilombolas, fortalecendo as raízes locais e garantindo a perpetuação deste legado histórico e cultural na cidade de Conde-PB.</w:t>
      </w:r>
    </w:p>
    <w:p w14:paraId="0291C729" w14:textId="3A145456" w:rsidR="00426888" w:rsidRDefault="00426888" w:rsidP="003B3F8E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Neste sentido, apresento a presente propositura, esperando dos demais pares o apoio para aprovação desta matéria em plenário.</w:t>
      </w:r>
    </w:p>
    <w:p w14:paraId="18850EF8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FB6CC7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86280D" w14:textId="439BFB10" w:rsidR="00D30916" w:rsidRPr="00EF68B9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22BB534A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07770C30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250D90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45866" w14:textId="77777777" w:rsidR="00EF68B9" w:rsidRDefault="00EF68B9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F68B9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B0CB2" w14:textId="77777777" w:rsidR="003C0BEF" w:rsidRDefault="003C0BEF">
      <w:pPr>
        <w:spacing w:after="0" w:line="240" w:lineRule="auto"/>
      </w:pPr>
      <w:r>
        <w:separator/>
      </w:r>
    </w:p>
  </w:endnote>
  <w:endnote w:type="continuationSeparator" w:id="0">
    <w:p w14:paraId="76791E55" w14:textId="77777777" w:rsidR="003C0BEF" w:rsidRDefault="003C0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7DD6DF0-2DB7-4CF8-A4AB-2F7180423921}"/>
    <w:embedItalic r:id="rId2" w:fontKey="{DB80EA66-131B-44F2-8E90-14EE8FDB5F9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EAF4970B-5B8C-4F11-846A-FE7EA11C12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779F8" w14:textId="77777777" w:rsidR="003C0BEF" w:rsidRDefault="003C0BEF">
      <w:pPr>
        <w:spacing w:after="0" w:line="240" w:lineRule="auto"/>
      </w:pPr>
      <w:r>
        <w:separator/>
      </w:r>
    </w:p>
  </w:footnote>
  <w:footnote w:type="continuationSeparator" w:id="0">
    <w:p w14:paraId="4B2F0DB2" w14:textId="77777777" w:rsidR="003C0BEF" w:rsidRDefault="003C0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D44A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004719"/>
    <w:rsid w:val="00081DD9"/>
    <w:rsid w:val="001A3F8B"/>
    <w:rsid w:val="001F0BB6"/>
    <w:rsid w:val="00351590"/>
    <w:rsid w:val="003B3F8E"/>
    <w:rsid w:val="003C0BEF"/>
    <w:rsid w:val="003D1CAB"/>
    <w:rsid w:val="00406AE8"/>
    <w:rsid w:val="00426888"/>
    <w:rsid w:val="0044130F"/>
    <w:rsid w:val="004B4708"/>
    <w:rsid w:val="00592E16"/>
    <w:rsid w:val="0060403B"/>
    <w:rsid w:val="007B5F68"/>
    <w:rsid w:val="00812AD6"/>
    <w:rsid w:val="008A31CD"/>
    <w:rsid w:val="008B6A62"/>
    <w:rsid w:val="009011EC"/>
    <w:rsid w:val="00941D40"/>
    <w:rsid w:val="00955E7B"/>
    <w:rsid w:val="009D3E40"/>
    <w:rsid w:val="00B10AC6"/>
    <w:rsid w:val="00B546EE"/>
    <w:rsid w:val="00C22187"/>
    <w:rsid w:val="00CB18FF"/>
    <w:rsid w:val="00D30916"/>
    <w:rsid w:val="00D44A2D"/>
    <w:rsid w:val="00DA0B8B"/>
    <w:rsid w:val="00DF7AFB"/>
    <w:rsid w:val="00E86A00"/>
    <w:rsid w:val="00E87F5F"/>
    <w:rsid w:val="00EB5A0F"/>
    <w:rsid w:val="00EF68B9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2025-06-16T14:11:00Z</cp:lastPrinted>
  <dcterms:created xsi:type="dcterms:W3CDTF">2025-06-16T14:12:00Z</dcterms:created>
  <dcterms:modified xsi:type="dcterms:W3CDTF">2025-06-16T14:12:00Z</dcterms:modified>
</cp:coreProperties>
</file>