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center"/>
        <w:rPr>
          <w:rFonts w:ascii="Times New Roman" w:hAnsi="Times New Roman" w:cs="Times New Roman" w:eastAsia="Times New Roman"/>
          <w:color w:val="000000"/>
          <w:spacing w:val="0"/>
          <w:position w:val="0"/>
          <w:sz w:val="28"/>
          <w:shd w:fill="auto" w:val="clear"/>
        </w:rPr>
      </w:pPr>
      <w:r>
        <w:object w:dxaOrig="890" w:dyaOrig="1093">
          <v:rect xmlns:o="urn:schemas-microsoft-com:office:office" xmlns:v="urn:schemas-microsoft-com:vml" id="rectole0000000000" style="width:44.500000pt;height:54.65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Paint.Picture" DrawAspect="Content" ObjectID="0000000000" ShapeID="rectole0000000000" r:id="docRId0"/>
        </w:objec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8"/>
          <w:shd w:fill="auto" w:val="clear"/>
        </w:rPr>
        <w:t xml:space="preserve">CÂMARA MUNICIPAL DE CAMPOS BELOS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8"/>
          <w:shd w:fill="auto" w:val="clear"/>
        </w:rPr>
        <w:t xml:space="preserve">ESTADO DE GOIÁS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8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18"/>
          <w:shd w:fill="auto" w:val="clear"/>
        </w:rPr>
        <w:t xml:space="preserve">LEGISLATURA: 2017 - 2020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EXCELENTÍSSIMO SENHOR PRESIDENTE DA CÂMARA MUNNICIPAL DE CAMPOS BELOS, ESTADO DE GOIÁS.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REQUERIMENTO Nº 85/2017</w:t>
      </w:r>
    </w:p>
    <w:p>
      <w:pPr>
        <w:spacing w:before="0" w:after="0" w:line="240"/>
        <w:ind w:right="0" w:left="0" w:firstLine="0"/>
        <w:jc w:val="left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360"/>
        <w:ind w:right="1134" w:left="142" w:firstLine="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REQUERIMENTO para retirada dos Balanços Gerais 2009, 2010.</w:t>
      </w: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 </w:t>
        <w:tab/>
        <w:tab/>
        <w:t xml:space="preserve">O vereador que este subscreve, com amparo no art. 144 do Regimento Interno solicito que após decisão do plenário seja retirado de pauta dos Balanços Gerais 2008, 2009,2010, 2013 e 2014.</w:t>
      </w: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  <w:tab/>
        <w:t xml:space="preserve">Pelos motivos expostos:</w:t>
      </w:r>
    </w:p>
    <w:p>
      <w:pPr>
        <w:numPr>
          <w:ilvl w:val="0"/>
          <w:numId w:val="6"/>
        </w:numPr>
        <w:spacing w:before="0" w:after="160" w:line="360"/>
        <w:ind w:right="0" w:left="720" w:hanging="36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Não tivemos acesso ao parecer do conselho do Prevcampos (ata) assinado pelos membros autorizando o gestor municipal, SR. Neudivaldo Xavier de Oliveira Sardinha a fazer os parcelamento junto a Câmara Municipal. </w:t>
      </w:r>
    </w:p>
    <w:p>
      <w:pPr>
        <w:numPr>
          <w:ilvl w:val="0"/>
          <w:numId w:val="6"/>
        </w:numPr>
        <w:spacing w:before="0" w:after="160" w:line="360"/>
        <w:ind w:right="0" w:left="720" w:hanging="360"/>
        <w:jc w:val="both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Conforme expressado pelo digníssimo vereador Adroaldo (Baiano), o mesmo como  membro do conselho não assinou tal autorização de parcelamento da referida dívida do município  de Campos Belos. </w:t>
      </w: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ab/>
        <w:tab/>
      </w: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</w: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ab/>
        <w:t xml:space="preserve">          Sendo só para o momento, pede-se deferimento. </w:t>
      </w:r>
    </w:p>
    <w:p>
      <w:pPr>
        <w:spacing w:before="0" w:after="160" w:line="360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 </w:t>
        <w:tab/>
        <w:t xml:space="preserve">       </w:t>
        <w:tab/>
        <w:t xml:space="preserve">       Campos Belos, estado de Goiás, 06 de junho  de 2017.</w:t>
      </w:r>
    </w:p>
    <w:p>
      <w:pPr>
        <w:spacing w:before="0" w:after="160" w:line="259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160" w:line="36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  <w:t xml:space="preserve"> </w:t>
        <w:tab/>
        <w:tab/>
        <w:tab/>
        <w:t xml:space="preserve"> Respeitosamente,</w:t>
      </w:r>
    </w:p>
    <w:p>
      <w:pPr>
        <w:spacing w:before="0" w:after="160" w:line="360"/>
        <w:ind w:right="0" w:left="0" w:firstLine="708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4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Márcio Cardoso Valente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  <w:r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  <w:t xml:space="preserve">Vereador </w:t>
      </w:r>
    </w:p>
    <w:p>
      <w:pPr>
        <w:spacing w:before="0" w:after="0" w:line="240"/>
        <w:ind w:right="0" w:left="0" w:firstLine="0"/>
        <w:jc w:val="center"/>
        <w:rPr>
          <w:rFonts w:ascii="Times New Roman" w:hAnsi="Times New Roman" w:cs="Times New Roman" w:eastAsia="Times New Roman"/>
          <w:b/>
          <w:color w:val="auto"/>
          <w:spacing w:val="0"/>
          <w:position w:val="0"/>
          <w:sz w:val="24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>
  <w:abstractNum w:abstractNumId="0">
    <w:lvl w:ilvl="0">
      <w:start w:val="1"/>
      <w:numFmt w:val="bullet"/>
      <w:lvlText w:val="•"/>
    </w:lvl>
  </w:abstractNum>
  <w:num w:numId="6">
    <w:abstractNumId w:val="0"/>
  </w:num>
</w:numbering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