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B7413D6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EF5697">
        <w:rPr>
          <w:b/>
          <w:sz w:val="26"/>
          <w:szCs w:val="26"/>
        </w:rPr>
        <w:t>026</w:t>
      </w:r>
      <w:r w:rsidR="003C4575" w:rsidRPr="00ED21CE">
        <w:rPr>
          <w:b/>
          <w:sz w:val="26"/>
          <w:szCs w:val="26"/>
        </w:rPr>
        <w:t>/</w:t>
      </w:r>
      <w:r w:rsidR="00EC36DD" w:rsidRPr="00ED21CE">
        <w:rPr>
          <w:b/>
          <w:sz w:val="26"/>
          <w:szCs w:val="26"/>
        </w:rPr>
        <w:t>202</w:t>
      </w:r>
      <w:r w:rsidR="00EF5697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78782AD9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EF5697">
        <w:rPr>
          <w:sz w:val="26"/>
          <w:szCs w:val="26"/>
        </w:rPr>
        <w:t xml:space="preserve">os Vereadores </w:t>
      </w:r>
      <w:r w:rsidR="00EF5697" w:rsidRPr="00ED21CE">
        <w:rPr>
          <w:sz w:val="26"/>
          <w:szCs w:val="26"/>
        </w:rPr>
        <w:t>que</w:t>
      </w:r>
      <w:r w:rsidR="003923C6" w:rsidRPr="00ED21CE">
        <w:rPr>
          <w:sz w:val="26"/>
          <w:szCs w:val="26"/>
        </w:rPr>
        <w:t xml:space="preserve"> a esta subscreve</w:t>
      </w:r>
      <w:r w:rsidR="00EF5697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de </w:t>
      </w:r>
      <w:r w:rsidR="00EA2590">
        <w:rPr>
          <w:sz w:val="26"/>
          <w:szCs w:val="26"/>
        </w:rPr>
        <w:t xml:space="preserve">realizar um estudo técnico a fim de verificar a necessidade e possibilidade de desviar a água da represa, localizada no bairro de </w:t>
      </w:r>
      <w:proofErr w:type="spellStart"/>
      <w:r w:rsidR="00EA2590">
        <w:rPr>
          <w:sz w:val="26"/>
          <w:szCs w:val="26"/>
        </w:rPr>
        <w:t>Ericeira</w:t>
      </w:r>
      <w:proofErr w:type="spellEnd"/>
      <w:r w:rsidR="00EA2590">
        <w:rPr>
          <w:sz w:val="26"/>
          <w:szCs w:val="26"/>
        </w:rPr>
        <w:t>, neste Município, a fim de evitar o excesso e, se possível, realizar uma curva de nível.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bCs/>
          <w:sz w:val="26"/>
          <w:szCs w:val="26"/>
        </w:rPr>
      </w:pPr>
      <w:r w:rsidRPr="00EA2590">
        <w:rPr>
          <w:b/>
          <w:bCs/>
          <w:sz w:val="26"/>
          <w:szCs w:val="26"/>
        </w:rPr>
        <w:t>JUSTIFICATIVA</w:t>
      </w:r>
    </w:p>
    <w:p w14:paraId="73B07BD6" w14:textId="77777777" w:rsidR="00EA2590" w:rsidRPr="00EA2590" w:rsidRDefault="00EA2590" w:rsidP="000D0533">
      <w:pPr>
        <w:spacing w:line="360" w:lineRule="auto"/>
        <w:jc w:val="center"/>
        <w:rPr>
          <w:b/>
          <w:bCs/>
          <w:sz w:val="26"/>
          <w:szCs w:val="26"/>
        </w:rPr>
      </w:pPr>
    </w:p>
    <w:p w14:paraId="0A005E88" w14:textId="79F2DE6B" w:rsidR="00013B89" w:rsidRDefault="00EA2590" w:rsidP="00EA2590">
      <w:pPr>
        <w:tabs>
          <w:tab w:val="center" w:pos="4748"/>
        </w:tabs>
        <w:spacing w:line="360" w:lineRule="auto"/>
        <w:rPr>
          <w:sz w:val="26"/>
          <w:szCs w:val="26"/>
        </w:rPr>
      </w:pPr>
      <w:r w:rsidRPr="00EA2590">
        <w:rPr>
          <w:sz w:val="26"/>
          <w:szCs w:val="26"/>
        </w:rPr>
        <w:t>Desviar a água de uma represa e utilizar curvas de nível são práticas importantes para a gestão sustentável da água e do solo, especialmente em áreas com declive. Desviar a água ajuda a prevenir inundações e garante um fluxo mais controlado, enquanto as curvas de nível reduzem a erosão, melhoram a infiltração da água no solo e otimizam o uso da terra para agricultura.</w:t>
      </w:r>
    </w:p>
    <w:p w14:paraId="0E8D2BA6" w14:textId="77777777" w:rsidR="00EA2590" w:rsidRPr="00EA2590" w:rsidRDefault="00EA2590" w:rsidP="00716720">
      <w:pPr>
        <w:tabs>
          <w:tab w:val="center" w:pos="4748"/>
        </w:tabs>
        <w:rPr>
          <w:sz w:val="26"/>
          <w:szCs w:val="26"/>
        </w:rPr>
      </w:pPr>
    </w:p>
    <w:p w14:paraId="763A42CD" w14:textId="77777777" w:rsidR="00EF5697" w:rsidRPr="00EF5697" w:rsidRDefault="00EF5697" w:rsidP="00EF5697">
      <w:pPr>
        <w:jc w:val="center"/>
        <w:rPr>
          <w:sz w:val="26"/>
          <w:szCs w:val="26"/>
        </w:rPr>
      </w:pPr>
      <w:r w:rsidRPr="00EF5697">
        <w:rPr>
          <w:sz w:val="26"/>
          <w:szCs w:val="26"/>
        </w:rPr>
        <w:t>Plenário Vereador Sebastião Miguel, 04 de março de 2026</w:t>
      </w:r>
    </w:p>
    <w:p w14:paraId="34219754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07B737E1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1AE7555C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37C25AC0" w14:textId="31D6460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</w:t>
      </w:r>
      <w:r w:rsidRPr="00EF5697">
        <w:rPr>
          <w:b/>
          <w:i/>
          <w:sz w:val="26"/>
          <w:szCs w:val="26"/>
        </w:rPr>
        <w:t>José Carlos José                                Valdevino da Silva Mariano</w:t>
      </w:r>
    </w:p>
    <w:p w14:paraId="362057A9" w14:textId="02D97E33" w:rsidR="00EF5697" w:rsidRPr="00EF5697" w:rsidRDefault="00EF5697" w:rsidP="00EF5697">
      <w:pPr>
        <w:jc w:val="center"/>
        <w:rPr>
          <w:b/>
          <w:i/>
          <w:sz w:val="26"/>
          <w:szCs w:val="26"/>
        </w:rPr>
      </w:pPr>
      <w:r w:rsidRPr="00EF5697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EF5697">
        <w:rPr>
          <w:b/>
          <w:i/>
          <w:sz w:val="26"/>
          <w:szCs w:val="26"/>
        </w:rPr>
        <w:t>Vereador</w:t>
      </w:r>
      <w:proofErr w:type="spellEnd"/>
    </w:p>
    <w:p w14:paraId="11CFB50E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68619893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03272BFA" w14:textId="08BAE529" w:rsidR="00EF5697" w:rsidRPr="00EF5697" w:rsidRDefault="00EF5697" w:rsidP="00EF5697">
      <w:pPr>
        <w:jc w:val="center"/>
        <w:rPr>
          <w:sz w:val="26"/>
          <w:szCs w:val="26"/>
        </w:rPr>
      </w:pPr>
      <w:r w:rsidRPr="00EF5697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10CED0DE" w14:textId="707E746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  <w:r w:rsidRPr="00EF5697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EF5697">
        <w:rPr>
          <w:b/>
          <w:i/>
          <w:sz w:val="26"/>
          <w:szCs w:val="26"/>
        </w:rPr>
        <w:t>Vereador</w:t>
      </w:r>
      <w:proofErr w:type="spellEnd"/>
    </w:p>
    <w:p w14:paraId="692F8D38" w14:textId="77777777" w:rsidR="00EF5697" w:rsidRPr="00EF5697" w:rsidRDefault="00EF5697" w:rsidP="00EF5697">
      <w:pPr>
        <w:jc w:val="center"/>
        <w:rPr>
          <w:b/>
          <w:i/>
          <w:sz w:val="26"/>
          <w:szCs w:val="26"/>
        </w:rPr>
      </w:pPr>
    </w:p>
    <w:p w14:paraId="60499381" w14:textId="0EF66D33" w:rsidR="00EF5697" w:rsidRPr="00EF5697" w:rsidRDefault="00EF5697" w:rsidP="00EF5697">
      <w:pPr>
        <w:jc w:val="center"/>
        <w:rPr>
          <w:b/>
          <w:i/>
          <w:sz w:val="26"/>
          <w:szCs w:val="26"/>
        </w:rPr>
      </w:pPr>
      <w:r w:rsidRPr="00EF5697">
        <w:rPr>
          <w:b/>
          <w:i/>
          <w:sz w:val="26"/>
          <w:szCs w:val="26"/>
        </w:rPr>
        <w:br/>
        <w:t xml:space="preserve"> </w:t>
      </w:r>
    </w:p>
    <w:p w14:paraId="291A4283" w14:textId="2238C069" w:rsidR="001666D0" w:rsidRDefault="001666D0" w:rsidP="00EF5697">
      <w:pPr>
        <w:jc w:val="center"/>
        <w:rPr>
          <w:b/>
          <w:i/>
          <w:sz w:val="26"/>
          <w:szCs w:val="26"/>
        </w:rPr>
      </w:pPr>
    </w:p>
    <w:sectPr w:rsidR="001666D0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75A53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16AB8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40E88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C50"/>
    <w:rsid w:val="00E806FE"/>
    <w:rsid w:val="00E900FD"/>
    <w:rsid w:val="00E9105F"/>
    <w:rsid w:val="00EA22CB"/>
    <w:rsid w:val="00EA2590"/>
    <w:rsid w:val="00EA64A2"/>
    <w:rsid w:val="00EA701B"/>
    <w:rsid w:val="00EB367B"/>
    <w:rsid w:val="00EC36DD"/>
    <w:rsid w:val="00ED21CE"/>
    <w:rsid w:val="00ED2B60"/>
    <w:rsid w:val="00EE4427"/>
    <w:rsid w:val="00EE6B95"/>
    <w:rsid w:val="00EF5697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2026-03-06T12:37:00Z</cp:lastPrinted>
  <dcterms:created xsi:type="dcterms:W3CDTF">2026-03-06T12:38:00Z</dcterms:created>
  <dcterms:modified xsi:type="dcterms:W3CDTF">2026-03-06T12:38:00Z</dcterms:modified>
</cp:coreProperties>
</file>