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9EFFA5" w14:textId="5A884F7A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 xml:space="preserve">PARECER Nº </w:t>
      </w:r>
      <w:r w:rsidR="00B108FF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2</w:t>
      </w:r>
      <w:r w:rsidR="00B72463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1</w:t>
      </w: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/2024</w:t>
      </w:r>
    </w:p>
    <w:p w14:paraId="09C2337D" w14:textId="77777777" w:rsidR="00D51809" w:rsidRDefault="00D51809" w:rsidP="00D5180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D51809" w14:paraId="154B5B9E" w14:textId="77777777" w:rsidTr="004432D4">
        <w:trPr>
          <w:trHeight w:val="259"/>
        </w:trPr>
        <w:tc>
          <w:tcPr>
            <w:tcW w:w="1968" w:type="dxa"/>
            <w:hideMark/>
          </w:tcPr>
          <w:p w14:paraId="34E104B8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377EC4A9" w14:textId="77777777" w:rsidR="00D51809" w:rsidRDefault="00D51809" w:rsidP="004432D4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D51809" w14:paraId="21B58291" w14:textId="77777777" w:rsidTr="004432D4">
        <w:trPr>
          <w:trHeight w:val="229"/>
        </w:trPr>
        <w:tc>
          <w:tcPr>
            <w:tcW w:w="1968" w:type="dxa"/>
            <w:hideMark/>
          </w:tcPr>
          <w:p w14:paraId="0706762C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1DF02B30" w14:textId="3A5DF30E" w:rsidR="00D51809" w:rsidRDefault="00D51809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Projeto de Lei nº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B7246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/2024</w:t>
            </w:r>
          </w:p>
        </w:tc>
      </w:tr>
      <w:tr w:rsidR="00D51809" w14:paraId="4447FB85" w14:textId="77777777" w:rsidTr="004432D4">
        <w:trPr>
          <w:trHeight w:val="276"/>
        </w:trPr>
        <w:tc>
          <w:tcPr>
            <w:tcW w:w="1968" w:type="dxa"/>
            <w:hideMark/>
          </w:tcPr>
          <w:p w14:paraId="4B5EBC02" w14:textId="77777777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0C5F6F92" w14:textId="26C7BAFB" w:rsidR="00D51809" w:rsidRDefault="00D51809" w:rsidP="004432D4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Poder </w:t>
            </w:r>
            <w:r w:rsidR="007C1C4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D51809" w14:paraId="4AD78751" w14:textId="77777777" w:rsidTr="004432D4">
        <w:trPr>
          <w:trHeight w:val="490"/>
        </w:trPr>
        <w:tc>
          <w:tcPr>
            <w:tcW w:w="1968" w:type="dxa"/>
            <w:hideMark/>
          </w:tcPr>
          <w:p w14:paraId="18890219" w14:textId="77777777" w:rsidR="00D51809" w:rsidRDefault="00D51809" w:rsidP="004432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5B223852" w14:textId="282185BD" w:rsidR="00D51809" w:rsidRDefault="00B72463" w:rsidP="004432D4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3BF2">
              <w:rPr>
                <w:rFonts w:ascii="Times New Roman" w:hAnsi="Times New Roman"/>
                <w:sz w:val="24"/>
                <w:szCs w:val="24"/>
              </w:rPr>
              <w:t>Autoriza o Poder Executivo, abrir Crédito Adiciona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Suplementar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no 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>Orçament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 w:rsidR="00D5180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496F0CFC" w14:textId="77777777" w:rsidR="00D51809" w:rsidRDefault="00D51809" w:rsidP="00D51809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4452023A" w14:textId="77777777" w:rsidR="00D51809" w:rsidRPr="00A414D2" w:rsidRDefault="00D51809" w:rsidP="00D51809">
      <w:pPr>
        <w:spacing w:after="0" w:line="240" w:lineRule="auto"/>
        <w:ind w:firstLine="2268"/>
        <w:jc w:val="both"/>
        <w:rPr>
          <w:rFonts w:ascii="Times New Roman" w:hAnsi="Times New Roman" w:cs="Times New Roman"/>
          <w:b/>
          <w:color w:val="000000"/>
          <w:sz w:val="10"/>
          <w:szCs w:val="10"/>
        </w:rPr>
      </w:pPr>
    </w:p>
    <w:p w14:paraId="192C4D61" w14:textId="77777777" w:rsidR="00D51809" w:rsidRDefault="00D51809" w:rsidP="00A414D2">
      <w:pPr>
        <w:spacing w:after="12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I – RELATÓRIO</w:t>
      </w:r>
    </w:p>
    <w:p w14:paraId="34EBCB7D" w14:textId="414243F7" w:rsidR="00E9363B" w:rsidRPr="00F70AC0" w:rsidRDefault="00E9363B" w:rsidP="0037413B">
      <w:pPr>
        <w:pStyle w:val="Recuodecorpodetexto"/>
        <w:spacing w:line="288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 Projeto de Lei nº 1</w:t>
      </w:r>
      <w:r w:rsidR="00B72463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5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/202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4</w:t>
      </w:r>
      <w:r w:rsidRPr="00F70AC0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, oriundo do Poder Executivo, tem como objetivo</w:t>
      </w:r>
      <w:r w:rsidR="000A3022" w:rsidRPr="00E54A4F">
        <w:rPr>
          <w:rFonts w:ascii="Times New Roman" w:hAnsi="Times New Roman"/>
          <w:sz w:val="24"/>
          <w:szCs w:val="24"/>
        </w:rPr>
        <w:t xml:space="preserve"> abrir Crédito Adicional Suplementar no Orçamento exercício 2024, no montante de até 10% do total do orçamento</w:t>
      </w:r>
      <w:r w:rsidRPr="00F70AC0">
        <w:rPr>
          <w:rFonts w:ascii="Times New Roman" w:hAnsi="Times New Roman"/>
          <w:sz w:val="24"/>
          <w:szCs w:val="24"/>
        </w:rPr>
        <w:t xml:space="preserve">. </w:t>
      </w:r>
      <w:r w:rsidRPr="00F70AC0">
        <w:rPr>
          <w:rFonts w:ascii="Times New Roman" w:hAnsi="Times New Roman"/>
          <w:sz w:val="24"/>
        </w:rPr>
        <w:t>A esta Comissão compete, nos termos do art. 248 do Regimento Interno da Câmara Municipal, apreciar a constitucionalidade, juridicidade, técnica legislativa.</w:t>
      </w:r>
    </w:p>
    <w:p w14:paraId="23635620" w14:textId="77777777" w:rsidR="00E9363B" w:rsidRDefault="00E9363B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894D0A7" w14:textId="77777777" w:rsidR="00541545" w:rsidRPr="00A414D2" w:rsidRDefault="00541545" w:rsidP="00F61AE8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12"/>
          <w:szCs w:val="12"/>
        </w:rPr>
      </w:pPr>
    </w:p>
    <w:p w14:paraId="4E7DF962" w14:textId="77777777" w:rsidR="00B54AE9" w:rsidRDefault="00D51809" w:rsidP="00B54AE9">
      <w:pPr>
        <w:pStyle w:val="Recuodecorpodetexto"/>
        <w:spacing w:line="288" w:lineRule="auto"/>
        <w:ind w:left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>II – ANÁLISE</w:t>
      </w:r>
    </w:p>
    <w:p w14:paraId="414E52A0" w14:textId="48FA0D2E" w:rsidR="00B5744A" w:rsidRPr="006C3BF2" w:rsidRDefault="00B5744A" w:rsidP="00B5744A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Em análise ao projeto acima elencado, especificamente </w:t>
      </w:r>
      <w:r>
        <w:rPr>
          <w:rFonts w:ascii="Times New Roman" w:hAnsi="Times New Roman"/>
          <w:sz w:val="24"/>
          <w:szCs w:val="24"/>
        </w:rPr>
        <w:t xml:space="preserve">em seu </w:t>
      </w:r>
      <w:r w:rsidRPr="006C3BF2">
        <w:rPr>
          <w:rFonts w:ascii="Times New Roman" w:hAnsi="Times New Roman"/>
          <w:sz w:val="24"/>
          <w:szCs w:val="24"/>
        </w:rPr>
        <w:t>Art. 2°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lang w:val="pt-PT"/>
        </w:rPr>
        <w:t xml:space="preserve">observa-se que o referido crédito adicional suplementar será coberto com recursos financeiros provenientes do </w:t>
      </w:r>
      <w:r>
        <w:rPr>
          <w:rFonts w:ascii="Times New Roman" w:hAnsi="Times New Roman"/>
          <w:sz w:val="24"/>
          <w:szCs w:val="24"/>
        </w:rPr>
        <w:t>excesso de arrecadação</w:t>
      </w:r>
      <w:r>
        <w:rPr>
          <w:rFonts w:ascii="Times New Roman" w:hAnsi="Times New Roman"/>
          <w:sz w:val="24"/>
          <w:szCs w:val="24"/>
          <w:lang w:val="pt-PT"/>
        </w:rPr>
        <w:t xml:space="preserve">, em conformidade com o que preceitua o </w:t>
      </w:r>
      <w:r w:rsidRPr="006C3BF2">
        <w:rPr>
          <w:rFonts w:ascii="Times New Roman" w:hAnsi="Times New Roman"/>
          <w:sz w:val="24"/>
          <w:szCs w:val="24"/>
          <w:lang w:val="pt-PT"/>
        </w:rPr>
        <w:t>inciso II</w:t>
      </w:r>
      <w:r>
        <w:rPr>
          <w:rFonts w:ascii="Times New Roman" w:hAnsi="Times New Roman"/>
          <w:sz w:val="24"/>
          <w:szCs w:val="24"/>
          <w:lang w:val="pt-PT"/>
        </w:rPr>
        <w:t>,</w:t>
      </w:r>
      <w:r w:rsidRPr="006C3BF2">
        <w:rPr>
          <w:rFonts w:ascii="Times New Roman" w:hAnsi="Times New Roman"/>
          <w:sz w:val="24"/>
          <w:szCs w:val="24"/>
          <w:lang w:val="pt-PT"/>
        </w:rPr>
        <w:t xml:space="preserve"> § 1º</w:t>
      </w:r>
      <w:r>
        <w:rPr>
          <w:rFonts w:ascii="Times New Roman" w:hAnsi="Times New Roman"/>
          <w:sz w:val="24"/>
          <w:szCs w:val="24"/>
          <w:lang w:val="pt-PT"/>
        </w:rPr>
        <w:t xml:space="preserve"> e </w:t>
      </w:r>
      <w:r w:rsidR="00541545">
        <w:rPr>
          <w:rFonts w:ascii="Times New Roman" w:hAnsi="Times New Roman"/>
          <w:sz w:val="24"/>
          <w:szCs w:val="24"/>
          <w:lang w:val="pt-PT"/>
        </w:rPr>
        <w:t>4</w:t>
      </w:r>
      <w:r>
        <w:rPr>
          <w:rFonts w:ascii="Times New Roman" w:hAnsi="Times New Roman"/>
          <w:sz w:val="24"/>
          <w:szCs w:val="24"/>
          <w:lang w:val="pt-PT"/>
        </w:rPr>
        <w:t>°</w:t>
      </w:r>
      <w:r w:rsidRPr="006C3BF2">
        <w:rPr>
          <w:rFonts w:ascii="Times New Roman" w:hAnsi="Times New Roman"/>
          <w:sz w:val="24"/>
          <w:szCs w:val="24"/>
          <w:lang w:val="pt-PT"/>
        </w:rPr>
        <w:t>, do artigo 43 da Lei Federal 4.320</w:t>
      </w:r>
      <w:r w:rsidR="00BB1305">
        <w:rPr>
          <w:rFonts w:ascii="Times New Roman" w:hAnsi="Times New Roman"/>
          <w:sz w:val="24"/>
          <w:szCs w:val="24"/>
          <w:lang w:val="pt-PT"/>
        </w:rPr>
        <w:t>/</w:t>
      </w:r>
      <w:r w:rsidRPr="006C3BF2">
        <w:rPr>
          <w:rFonts w:ascii="Times New Roman" w:hAnsi="Times New Roman"/>
          <w:sz w:val="24"/>
          <w:szCs w:val="24"/>
          <w:lang w:val="pt-PT"/>
        </w:rPr>
        <w:t>64</w:t>
      </w:r>
      <w:r>
        <w:rPr>
          <w:rFonts w:ascii="Times New Roman" w:hAnsi="Times New Roman"/>
          <w:sz w:val="24"/>
          <w:szCs w:val="24"/>
          <w:lang w:val="pt-PT"/>
        </w:rPr>
        <w:t>.</w:t>
      </w:r>
    </w:p>
    <w:p w14:paraId="74C49233" w14:textId="77777777" w:rsidR="00B5744A" w:rsidRDefault="00B5744A" w:rsidP="00B5744A">
      <w:pPr>
        <w:tabs>
          <w:tab w:val="left" w:pos="1985"/>
        </w:tabs>
        <w:spacing w:after="120" w:line="312" w:lineRule="auto"/>
        <w:ind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Desta forma, concluo que o projeto, não encontra impedimentos que limitem </w:t>
      </w:r>
      <w:r w:rsidRPr="006C3BF2">
        <w:rPr>
          <w:rFonts w:ascii="Times New Roman" w:hAnsi="Times New Roman"/>
          <w:sz w:val="24"/>
          <w:szCs w:val="24"/>
        </w:rPr>
        <w:t>a livre tramitação do referido</w:t>
      </w:r>
      <w:r>
        <w:rPr>
          <w:rFonts w:ascii="Times New Roman" w:hAnsi="Times New Roman"/>
          <w:sz w:val="24"/>
          <w:szCs w:val="24"/>
        </w:rPr>
        <w:t xml:space="preserve"> </w:t>
      </w:r>
      <w:r w:rsidRPr="006C3BF2">
        <w:rPr>
          <w:rFonts w:ascii="Times New Roman" w:hAnsi="Times New Roman"/>
          <w:sz w:val="24"/>
          <w:szCs w:val="24"/>
        </w:rPr>
        <w:t>projeto nesta Casa Legislativa</w:t>
      </w:r>
      <w:r>
        <w:rPr>
          <w:rFonts w:ascii="Times New Roman" w:hAnsi="Times New Roman"/>
          <w:sz w:val="24"/>
          <w:szCs w:val="24"/>
        </w:rPr>
        <w:t>, estando este de acordo com os preceitos insculpidos na Constituição Federal, na Constituição do estado de Pernambuco, e na Lei Orgânica do Município, obedecendo as técnicas Jurídicas e Legislativas.</w:t>
      </w:r>
    </w:p>
    <w:p w14:paraId="032F5EDF" w14:textId="77777777" w:rsidR="0028416A" w:rsidRDefault="0028416A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1F005A21" w14:textId="77777777" w:rsidR="00541545" w:rsidRPr="00A414D2" w:rsidRDefault="00541545" w:rsidP="0028416A">
      <w:pPr>
        <w:tabs>
          <w:tab w:val="left" w:pos="1985"/>
        </w:tabs>
        <w:spacing w:after="120" w:line="240" w:lineRule="auto"/>
        <w:ind w:firstLine="1134"/>
        <w:jc w:val="both"/>
        <w:rPr>
          <w:sz w:val="10"/>
          <w:szCs w:val="10"/>
        </w:rPr>
      </w:pPr>
    </w:p>
    <w:p w14:paraId="3DB02F35" w14:textId="77777777" w:rsidR="00B54AE9" w:rsidRDefault="00B54AE9" w:rsidP="00A414D2">
      <w:pPr>
        <w:spacing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 – PARECER</w:t>
      </w:r>
    </w:p>
    <w:p w14:paraId="28B0CB80" w14:textId="1FB1BFCA" w:rsidR="0028416A" w:rsidRPr="00B54AE9" w:rsidRDefault="0028416A" w:rsidP="00B54AE9">
      <w:pPr>
        <w:spacing w:after="240" w:line="288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E2326">
        <w:rPr>
          <w:rFonts w:ascii="Times New Roman" w:hAnsi="Times New Roman"/>
          <w:sz w:val="24"/>
          <w:szCs w:val="24"/>
        </w:rPr>
        <w:t xml:space="preserve">Ante o exposto, essa relatoria, </w:t>
      </w:r>
      <w:r>
        <w:rPr>
          <w:rFonts w:ascii="Times New Roman" w:eastAsia="Times New Roman" w:hAnsi="Times New Roman"/>
          <w:bCs/>
          <w:sz w:val="24"/>
          <w:szCs w:val="24"/>
        </w:rPr>
        <w:t>entende</w:t>
      </w:r>
      <w:r w:rsidRPr="00AE2326">
        <w:rPr>
          <w:rFonts w:ascii="Times New Roman" w:hAnsi="Times New Roman"/>
          <w:sz w:val="24"/>
          <w:szCs w:val="24"/>
        </w:rPr>
        <w:t xml:space="preserve"> pela </w:t>
      </w:r>
      <w:r w:rsidRPr="00AE2326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Pr="00AE2326">
        <w:rPr>
          <w:rFonts w:ascii="Times New Roman" w:hAnsi="Times New Roman"/>
          <w:sz w:val="24"/>
          <w:szCs w:val="24"/>
        </w:rPr>
        <w:t xml:space="preserve"> da </w:t>
      </w:r>
      <w:r w:rsidRPr="00C3209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>
        <w:rPr>
          <w:rFonts w:ascii="Times New Roman" w:hAnsi="Times New Roman"/>
          <w:sz w:val="24"/>
          <w:szCs w:val="24"/>
        </w:rPr>
        <w:t xml:space="preserve">, e, no mérito </w:t>
      </w:r>
      <w:r w:rsidRPr="00AE2326">
        <w:rPr>
          <w:rFonts w:ascii="Times New Roman" w:hAnsi="Times New Roman"/>
          <w:sz w:val="24"/>
          <w:szCs w:val="24"/>
        </w:rPr>
        <w:t>opin</w:t>
      </w:r>
      <w:r>
        <w:rPr>
          <w:rFonts w:ascii="Times New Roman" w:hAnsi="Times New Roman"/>
          <w:sz w:val="24"/>
          <w:szCs w:val="24"/>
        </w:rPr>
        <w:t>a</w:t>
      </w:r>
      <w:r w:rsidRPr="00AE2326">
        <w:rPr>
          <w:rFonts w:ascii="Times New Roman" w:hAnsi="Times New Roman"/>
          <w:sz w:val="24"/>
          <w:szCs w:val="24"/>
        </w:rPr>
        <w:t xml:space="preserve"> no sentido de que o parecer desta Comissão de Constituição, Legislação e Justiça seja pela </w:t>
      </w:r>
      <w:r w:rsidRPr="00C32095">
        <w:rPr>
          <w:rFonts w:ascii="Times New Roman" w:hAnsi="Times New Roman"/>
          <w:b/>
          <w:bCs/>
          <w:sz w:val="24"/>
          <w:szCs w:val="24"/>
        </w:rPr>
        <w:t>APROVAÇÃO</w:t>
      </w:r>
      <w:r w:rsidRPr="00AE2326">
        <w:rPr>
          <w:rFonts w:ascii="Times New Roman" w:hAnsi="Times New Roman"/>
          <w:sz w:val="24"/>
          <w:szCs w:val="24"/>
        </w:rPr>
        <w:t xml:space="preserve"> do Projeto </w:t>
      </w:r>
      <w:r>
        <w:rPr>
          <w:rFonts w:ascii="Times New Roman" w:hAnsi="Times New Roman"/>
          <w:sz w:val="24"/>
          <w:szCs w:val="24"/>
        </w:rPr>
        <w:t xml:space="preserve">de </w:t>
      </w:r>
      <w:r w:rsidRPr="00AE2326">
        <w:rPr>
          <w:rFonts w:ascii="Times New Roman" w:hAnsi="Times New Roman"/>
          <w:sz w:val="24"/>
          <w:szCs w:val="24"/>
        </w:rPr>
        <w:t xml:space="preserve">Lei nº </w:t>
      </w:r>
      <w:r w:rsidR="00CC4B88">
        <w:rPr>
          <w:rFonts w:ascii="Times New Roman" w:hAnsi="Times New Roman"/>
          <w:sz w:val="24"/>
          <w:szCs w:val="24"/>
        </w:rPr>
        <w:t>1</w:t>
      </w:r>
      <w:r w:rsidR="00541545">
        <w:rPr>
          <w:rFonts w:ascii="Times New Roman" w:hAnsi="Times New Roman"/>
          <w:sz w:val="24"/>
          <w:szCs w:val="24"/>
        </w:rPr>
        <w:t>5</w:t>
      </w:r>
      <w:r w:rsidRPr="00AE2326">
        <w:rPr>
          <w:rFonts w:ascii="Times New Roman" w:hAnsi="Times New Roman"/>
          <w:sz w:val="24"/>
          <w:szCs w:val="24"/>
        </w:rPr>
        <w:t>/202</w:t>
      </w:r>
      <w:r w:rsidR="00B54AE9">
        <w:rPr>
          <w:rFonts w:ascii="Times New Roman" w:hAnsi="Times New Roman"/>
          <w:sz w:val="24"/>
          <w:szCs w:val="24"/>
        </w:rPr>
        <w:t>4</w:t>
      </w:r>
      <w:r w:rsidRPr="00AE2326">
        <w:rPr>
          <w:rFonts w:ascii="Times New Roman" w:hAnsi="Times New Roman"/>
          <w:sz w:val="24"/>
          <w:szCs w:val="24"/>
        </w:rPr>
        <w:t>, de autoria d</w:t>
      </w:r>
      <w:r>
        <w:rPr>
          <w:rFonts w:ascii="Times New Roman" w:hAnsi="Times New Roman"/>
          <w:sz w:val="24"/>
          <w:szCs w:val="24"/>
        </w:rPr>
        <w:t>o Poder Executivo</w:t>
      </w:r>
      <w:r w:rsidRPr="00AE2326">
        <w:rPr>
          <w:rFonts w:ascii="Times New Roman" w:hAnsi="Times New Roman"/>
          <w:sz w:val="24"/>
          <w:szCs w:val="24"/>
        </w:rPr>
        <w:t>, por não vislumbrar quaisquer vícios de inconstitucionalidade ou ilegalidade que possam servir de óbice à tramitação e aprovação.</w:t>
      </w:r>
    </w:p>
    <w:p w14:paraId="63D4D725" w14:textId="6BD477BA" w:rsidR="00D51809" w:rsidRDefault="00D51809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É o parecer.</w:t>
      </w:r>
    </w:p>
    <w:p w14:paraId="5532190F" w14:textId="77777777" w:rsidR="00A414D2" w:rsidRDefault="00A414D2" w:rsidP="00A414D2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774EA31E" w14:textId="01176082" w:rsidR="00D51809" w:rsidRDefault="00D51809" w:rsidP="00D51809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Sala das Comissões, </w:t>
      </w:r>
      <w:r w:rsidR="00541545">
        <w:rPr>
          <w:rFonts w:ascii="Times New Roman" w:hAnsi="Times New Roman"/>
          <w:sz w:val="24"/>
          <w:szCs w:val="24"/>
        </w:rPr>
        <w:t>2</w:t>
      </w:r>
      <w:r w:rsidR="007D17A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de </w:t>
      </w:r>
      <w:r w:rsidR="00541545">
        <w:rPr>
          <w:rFonts w:ascii="Times New Roman" w:hAnsi="Times New Roman" w:cs="Times New Roman"/>
          <w:sz w:val="24"/>
          <w:szCs w:val="24"/>
        </w:rPr>
        <w:t>dezembro</w:t>
      </w:r>
      <w:r>
        <w:rPr>
          <w:rFonts w:ascii="Times New Roman" w:hAnsi="Times New Roman" w:cs="Times New Roman"/>
          <w:sz w:val="24"/>
          <w:szCs w:val="24"/>
        </w:rPr>
        <w:t xml:space="preserve"> de 2024.</w:t>
      </w:r>
    </w:p>
    <w:p w14:paraId="1ED4BFB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CAC4A3" w14:textId="77777777" w:rsidR="00D51809" w:rsidRDefault="00D51809" w:rsidP="00D5180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17E68B2B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02759D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26FCE302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B7F85B8" w14:textId="77777777" w:rsidR="00541545" w:rsidRDefault="00541545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3245F75" w14:textId="78DE1093" w:rsidR="00541545" w:rsidRDefault="00541545" w:rsidP="00541545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lastRenderedPageBreak/>
        <w:t>PARECER Nº 21/2024</w:t>
      </w:r>
    </w:p>
    <w:p w14:paraId="656EE9E9" w14:textId="77777777" w:rsidR="00541545" w:rsidRDefault="00541545" w:rsidP="00541545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Style w:val="Tabelacomgrade"/>
        <w:tblW w:w="93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8"/>
        <w:gridCol w:w="7430"/>
      </w:tblGrid>
      <w:tr w:rsidR="00541545" w14:paraId="653B92D6" w14:textId="77777777" w:rsidTr="00142603">
        <w:trPr>
          <w:trHeight w:val="259"/>
        </w:trPr>
        <w:tc>
          <w:tcPr>
            <w:tcW w:w="1968" w:type="dxa"/>
            <w:hideMark/>
          </w:tcPr>
          <w:p w14:paraId="6B108AC0" w14:textId="77777777" w:rsidR="00541545" w:rsidRDefault="00541545" w:rsidP="00142603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430" w:type="dxa"/>
            <w:hideMark/>
          </w:tcPr>
          <w:p w14:paraId="74A7D24C" w14:textId="77777777" w:rsidR="00541545" w:rsidRDefault="00541545" w:rsidP="00142603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Justiça e Redação </w:t>
            </w:r>
          </w:p>
        </w:tc>
      </w:tr>
      <w:tr w:rsidR="00541545" w14:paraId="3D87C18F" w14:textId="77777777" w:rsidTr="00142603">
        <w:trPr>
          <w:trHeight w:val="229"/>
        </w:trPr>
        <w:tc>
          <w:tcPr>
            <w:tcW w:w="1968" w:type="dxa"/>
            <w:hideMark/>
          </w:tcPr>
          <w:p w14:paraId="397D04DE" w14:textId="77777777" w:rsidR="00541545" w:rsidRDefault="00541545" w:rsidP="0014260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430" w:type="dxa"/>
            <w:hideMark/>
          </w:tcPr>
          <w:p w14:paraId="0C308C6C" w14:textId="7A2EBDD4" w:rsidR="00541545" w:rsidRDefault="00541545" w:rsidP="0014260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Projeto de Lei nº 15/2024</w:t>
            </w:r>
          </w:p>
        </w:tc>
      </w:tr>
      <w:tr w:rsidR="00541545" w14:paraId="4C280CDC" w14:textId="77777777" w:rsidTr="00142603">
        <w:trPr>
          <w:trHeight w:val="276"/>
        </w:trPr>
        <w:tc>
          <w:tcPr>
            <w:tcW w:w="1968" w:type="dxa"/>
            <w:hideMark/>
          </w:tcPr>
          <w:p w14:paraId="1C1958E1" w14:textId="77777777" w:rsidR="00541545" w:rsidRDefault="00541545" w:rsidP="0014260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430" w:type="dxa"/>
            <w:hideMark/>
          </w:tcPr>
          <w:p w14:paraId="13735F9F" w14:textId="77777777" w:rsidR="00541545" w:rsidRDefault="00541545" w:rsidP="00142603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Poder Executivo</w:t>
            </w:r>
          </w:p>
        </w:tc>
      </w:tr>
      <w:tr w:rsidR="00541545" w14:paraId="5AAB0DE3" w14:textId="77777777" w:rsidTr="00142603">
        <w:trPr>
          <w:trHeight w:val="490"/>
        </w:trPr>
        <w:tc>
          <w:tcPr>
            <w:tcW w:w="1968" w:type="dxa"/>
            <w:hideMark/>
          </w:tcPr>
          <w:p w14:paraId="3782334E" w14:textId="77777777" w:rsidR="00541545" w:rsidRDefault="00541545" w:rsidP="00142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Ementa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430" w:type="dxa"/>
            <w:hideMark/>
          </w:tcPr>
          <w:p w14:paraId="18F719F2" w14:textId="77777777" w:rsidR="00541545" w:rsidRDefault="00541545" w:rsidP="00142603">
            <w:p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C3BF2">
              <w:rPr>
                <w:rFonts w:ascii="Times New Roman" w:hAnsi="Times New Roman"/>
                <w:sz w:val="24"/>
                <w:szCs w:val="24"/>
              </w:rPr>
              <w:t>Autoriza o Poder Executivo, abrir Crédito Adiciona</w:t>
            </w:r>
            <w:r>
              <w:rPr>
                <w:rFonts w:ascii="Times New Roman" w:hAnsi="Times New Roman"/>
                <w:sz w:val="24"/>
                <w:szCs w:val="24"/>
              </w:rPr>
              <w:t>l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Suplementar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no 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>Orçament</w:t>
            </w:r>
            <w:r>
              <w:rPr>
                <w:rFonts w:ascii="Times New Roman" w:hAnsi="Times New Roman"/>
                <w:sz w:val="24"/>
                <w:szCs w:val="24"/>
              </w:rPr>
              <w:t>o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6C3BF2"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35C1F3ED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6CB796FF" w14:textId="77777777" w:rsidR="00D51809" w:rsidRDefault="00D51809" w:rsidP="00D51809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Conclusão da Comissão</w:t>
      </w:r>
    </w:p>
    <w:p w14:paraId="26A145D3" w14:textId="2062C0E0" w:rsidR="00D133DD" w:rsidRDefault="00D133DD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Comissão de Justiça e Redação, em sessão de 2 de de</w:t>
      </w:r>
      <w:r w:rsidR="006645D0">
        <w:rPr>
          <w:rFonts w:ascii="Times New Roman" w:hAnsi="Times New Roman"/>
          <w:sz w:val="24"/>
          <w:szCs w:val="24"/>
        </w:rPr>
        <w:t>zembro</w:t>
      </w:r>
      <w:r>
        <w:rPr>
          <w:rFonts w:ascii="Times New Roman" w:hAnsi="Times New Roman"/>
          <w:sz w:val="24"/>
          <w:szCs w:val="24"/>
        </w:rPr>
        <w:t xml:space="preserve"> de 202</w:t>
      </w:r>
      <w:r w:rsidR="006645D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, considerando que o </w:t>
      </w:r>
      <w:r>
        <w:rPr>
          <w:rFonts w:ascii="Times New Roman" w:hAnsi="Times New Roman"/>
          <w:color w:val="000000"/>
          <w:sz w:val="24"/>
          <w:szCs w:val="24"/>
        </w:rPr>
        <w:t>Projeto de Lei nº 1</w:t>
      </w:r>
      <w:r w:rsidR="006645D0">
        <w:rPr>
          <w:rFonts w:ascii="Times New Roman" w:hAnsi="Times New Roman"/>
          <w:color w:val="000000"/>
          <w:sz w:val="24"/>
          <w:szCs w:val="24"/>
        </w:rPr>
        <w:t>5</w:t>
      </w:r>
      <w:r>
        <w:rPr>
          <w:rFonts w:ascii="Times New Roman" w:hAnsi="Times New Roman"/>
          <w:color w:val="000000"/>
          <w:sz w:val="24"/>
          <w:szCs w:val="24"/>
        </w:rPr>
        <w:t>/202</w:t>
      </w:r>
      <w:r w:rsidR="006645D0">
        <w:rPr>
          <w:rFonts w:ascii="Times New Roman" w:hAnsi="Times New Roman"/>
          <w:color w:val="000000"/>
          <w:sz w:val="24"/>
          <w:szCs w:val="24"/>
        </w:rPr>
        <w:t>4</w:t>
      </w:r>
      <w:r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está em conformidade com os preceitos constitucionais e legais, bem como atende aos padrões exigidos pelas técnicas jurídicas e legislativas, acolhe o parecer do relator</w:t>
      </w:r>
      <w:r w:rsidR="00124315">
        <w:rPr>
          <w:rFonts w:ascii="Times New Roman" w:hAnsi="Times New Roman"/>
          <w:sz w:val="24"/>
          <w:szCs w:val="24"/>
        </w:rPr>
        <w:t xml:space="preserve">, 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opina</w:t>
      </w:r>
      <w:r w:rsidR="003F4918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ndo</w:t>
      </w:r>
      <w:r w:rsidR="00124315"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 xml:space="preserve"> </w:t>
      </w:r>
      <w:r w:rsidR="00124315">
        <w:rPr>
          <w:rFonts w:ascii="Times New Roman" w:hAnsi="Times New Roman"/>
          <w:sz w:val="24"/>
          <w:szCs w:val="24"/>
        </w:rPr>
        <w:t xml:space="preserve">pela </w:t>
      </w:r>
      <w:r w:rsidR="00124315">
        <w:rPr>
          <w:rFonts w:ascii="Times New Roman" w:eastAsia="Times New Roman" w:hAnsi="Times New Roman"/>
          <w:b/>
          <w:sz w:val="24"/>
          <w:szCs w:val="24"/>
        </w:rPr>
        <w:t>possibilidade jurídica</w:t>
      </w:r>
      <w:r w:rsidR="00124315">
        <w:rPr>
          <w:rFonts w:ascii="Times New Roman" w:hAnsi="Times New Roman"/>
          <w:sz w:val="24"/>
          <w:szCs w:val="24"/>
        </w:rPr>
        <w:t xml:space="preserve"> da </w:t>
      </w:r>
      <w:r w:rsidR="00124315">
        <w:rPr>
          <w:rFonts w:ascii="Times New Roman" w:hAnsi="Times New Roman"/>
          <w:b/>
          <w:bCs/>
          <w:sz w:val="24"/>
          <w:szCs w:val="24"/>
        </w:rPr>
        <w:t>tramitação, discussão e votação</w:t>
      </w:r>
      <w:r w:rsidR="00124315">
        <w:rPr>
          <w:rFonts w:ascii="Times New Roman" w:hAnsi="Times New Roman"/>
          <w:sz w:val="24"/>
          <w:szCs w:val="24"/>
        </w:rPr>
        <w:t xml:space="preserve">. No mérito opinamos pela </w:t>
      </w:r>
      <w:r w:rsidR="00124315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="00124315">
        <w:rPr>
          <w:rFonts w:ascii="Times New Roman" w:hAnsi="Times New Roman"/>
          <w:sz w:val="24"/>
          <w:szCs w:val="24"/>
        </w:rPr>
        <w:t xml:space="preserve"> do Projeto de Lei nº </w:t>
      </w:r>
      <w:r w:rsidR="00FE0F31">
        <w:rPr>
          <w:rFonts w:ascii="Times New Roman" w:hAnsi="Times New Roman"/>
          <w:sz w:val="24"/>
          <w:szCs w:val="24"/>
        </w:rPr>
        <w:t>15</w:t>
      </w:r>
      <w:r w:rsidR="00124315">
        <w:rPr>
          <w:rFonts w:ascii="Times New Roman" w:hAnsi="Times New Roman"/>
          <w:sz w:val="24"/>
          <w:szCs w:val="24"/>
        </w:rPr>
        <w:t>/202</w:t>
      </w:r>
      <w:r w:rsidR="00FE0F31">
        <w:rPr>
          <w:rFonts w:ascii="Times New Roman" w:hAnsi="Times New Roman"/>
          <w:sz w:val="24"/>
          <w:szCs w:val="24"/>
        </w:rPr>
        <w:t>4</w:t>
      </w:r>
      <w:r w:rsidR="00124315">
        <w:rPr>
          <w:rFonts w:ascii="Times New Roman" w:hAnsi="Times New Roman"/>
          <w:sz w:val="24"/>
          <w:szCs w:val="24"/>
        </w:rPr>
        <w:t>, de autoria do Poder Executivo Municipal</w:t>
      </w:r>
      <w:r>
        <w:rPr>
          <w:rFonts w:ascii="Times New Roman" w:eastAsia="Times New Roman" w:hAnsi="Times New Roman"/>
          <w:color w:val="000000"/>
          <w:sz w:val="24"/>
          <w:szCs w:val="24"/>
          <w:lang w:eastAsia="pt-BR"/>
        </w:rPr>
        <w:t>.</w:t>
      </w:r>
    </w:p>
    <w:p w14:paraId="3C744F3E" w14:textId="77777777" w:rsidR="00281748" w:rsidRDefault="00281748" w:rsidP="00D133DD">
      <w:pPr>
        <w:spacing w:after="120" w:line="312" w:lineRule="auto"/>
        <w:ind w:firstLine="1134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5E117BE" w14:textId="108D8638" w:rsidR="001D069A" w:rsidRDefault="001D069A" w:rsidP="001D069A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FE0F31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FE0F31">
        <w:rPr>
          <w:rFonts w:ascii="Times New Roman" w:hAnsi="Times New Roman"/>
          <w:sz w:val="24"/>
          <w:szCs w:val="24"/>
        </w:rPr>
        <w:t>dezembro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017EAABD" w14:textId="77777777" w:rsidR="001D069A" w:rsidRDefault="001D069A" w:rsidP="00D51809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51534A98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SÉRGIO TEÓFILO DA SILVA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36186F5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Comissão</w:t>
      </w:r>
    </w:p>
    <w:p w14:paraId="4F832165" w14:textId="77777777" w:rsidR="00D51809" w:rsidRDefault="00D51809" w:rsidP="00D51809">
      <w:pPr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14:paraId="74A508F6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A55CD6F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B71622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JOÃO ANTÔNIO DA SILVA</w:t>
      </w:r>
    </w:p>
    <w:p w14:paraId="32D8E51A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Relator</w:t>
      </w:r>
    </w:p>
    <w:p w14:paraId="45D9EC9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57188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C54D68D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B79B17" w14:textId="77777777" w:rsid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224DA06" w14:textId="6D3C1D36" w:rsidR="00A05B08" w:rsidRPr="00D51809" w:rsidRDefault="00D51809" w:rsidP="00D5180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Membro</w:t>
      </w:r>
    </w:p>
    <w:sectPr w:rsidR="00A05B08" w:rsidRPr="00D51809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F7055" w14:textId="77777777" w:rsidR="00EF7F5C" w:rsidRDefault="00EF7F5C" w:rsidP="00B64A0C">
      <w:pPr>
        <w:spacing w:after="0" w:line="240" w:lineRule="auto"/>
      </w:pPr>
      <w:r>
        <w:separator/>
      </w:r>
    </w:p>
  </w:endnote>
  <w:endnote w:type="continuationSeparator" w:id="0">
    <w:p w14:paraId="7F8B61AF" w14:textId="77777777" w:rsidR="00EF7F5C" w:rsidRDefault="00EF7F5C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07D092" w14:textId="77777777" w:rsidR="00EF7F5C" w:rsidRDefault="00EF7F5C" w:rsidP="00B64A0C">
      <w:pPr>
        <w:spacing w:after="0" w:line="240" w:lineRule="auto"/>
      </w:pPr>
      <w:r>
        <w:separator/>
      </w:r>
    </w:p>
  </w:footnote>
  <w:footnote w:type="continuationSeparator" w:id="0">
    <w:p w14:paraId="7F90719D" w14:textId="77777777" w:rsidR="00EF7F5C" w:rsidRDefault="00EF7F5C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20E6"/>
    <w:rsid w:val="00016F19"/>
    <w:rsid w:val="00060560"/>
    <w:rsid w:val="000A3022"/>
    <w:rsid w:val="000A473F"/>
    <w:rsid w:val="000B3C2E"/>
    <w:rsid w:val="000C7029"/>
    <w:rsid w:val="00124315"/>
    <w:rsid w:val="00137495"/>
    <w:rsid w:val="001462AD"/>
    <w:rsid w:val="001550E7"/>
    <w:rsid w:val="00167061"/>
    <w:rsid w:val="00190FB1"/>
    <w:rsid w:val="001D069A"/>
    <w:rsid w:val="001D4655"/>
    <w:rsid w:val="001E13AA"/>
    <w:rsid w:val="0022413E"/>
    <w:rsid w:val="00235DCA"/>
    <w:rsid w:val="00256CBF"/>
    <w:rsid w:val="00260AE5"/>
    <w:rsid w:val="00262B2B"/>
    <w:rsid w:val="00263519"/>
    <w:rsid w:val="00281748"/>
    <w:rsid w:val="0028416A"/>
    <w:rsid w:val="002905CF"/>
    <w:rsid w:val="002D045F"/>
    <w:rsid w:val="002D6317"/>
    <w:rsid w:val="00307C95"/>
    <w:rsid w:val="00323011"/>
    <w:rsid w:val="003344BF"/>
    <w:rsid w:val="003466E8"/>
    <w:rsid w:val="003569CF"/>
    <w:rsid w:val="00366292"/>
    <w:rsid w:val="0037413B"/>
    <w:rsid w:val="003A05FE"/>
    <w:rsid w:val="003B366F"/>
    <w:rsid w:val="003C0319"/>
    <w:rsid w:val="003E35A3"/>
    <w:rsid w:val="003E4340"/>
    <w:rsid w:val="003F2799"/>
    <w:rsid w:val="003F4918"/>
    <w:rsid w:val="0041432E"/>
    <w:rsid w:val="00417B27"/>
    <w:rsid w:val="00431109"/>
    <w:rsid w:val="00447D57"/>
    <w:rsid w:val="0046499F"/>
    <w:rsid w:val="00467202"/>
    <w:rsid w:val="00491F7A"/>
    <w:rsid w:val="004C5E2E"/>
    <w:rsid w:val="004C65A1"/>
    <w:rsid w:val="004F060D"/>
    <w:rsid w:val="00504CD9"/>
    <w:rsid w:val="00505E62"/>
    <w:rsid w:val="00541545"/>
    <w:rsid w:val="0055408B"/>
    <w:rsid w:val="005A15BD"/>
    <w:rsid w:val="005A1EC4"/>
    <w:rsid w:val="005C183D"/>
    <w:rsid w:val="005E581C"/>
    <w:rsid w:val="005F39CE"/>
    <w:rsid w:val="00611374"/>
    <w:rsid w:val="00631F0E"/>
    <w:rsid w:val="00647637"/>
    <w:rsid w:val="006645D0"/>
    <w:rsid w:val="006A4A3E"/>
    <w:rsid w:val="006C7765"/>
    <w:rsid w:val="007065D6"/>
    <w:rsid w:val="00734E16"/>
    <w:rsid w:val="00743F08"/>
    <w:rsid w:val="00746949"/>
    <w:rsid w:val="007778CE"/>
    <w:rsid w:val="007C1C4D"/>
    <w:rsid w:val="007D17AA"/>
    <w:rsid w:val="007D1AFA"/>
    <w:rsid w:val="007D2EDF"/>
    <w:rsid w:val="007D33C7"/>
    <w:rsid w:val="0082021D"/>
    <w:rsid w:val="00835290"/>
    <w:rsid w:val="00885E6E"/>
    <w:rsid w:val="00886030"/>
    <w:rsid w:val="008921B7"/>
    <w:rsid w:val="00893720"/>
    <w:rsid w:val="008B678A"/>
    <w:rsid w:val="008D11F1"/>
    <w:rsid w:val="008D6B6A"/>
    <w:rsid w:val="00920536"/>
    <w:rsid w:val="009274A8"/>
    <w:rsid w:val="00970CBA"/>
    <w:rsid w:val="00973865"/>
    <w:rsid w:val="00A03FA3"/>
    <w:rsid w:val="00A05B08"/>
    <w:rsid w:val="00A23B32"/>
    <w:rsid w:val="00A24039"/>
    <w:rsid w:val="00A31592"/>
    <w:rsid w:val="00A414D2"/>
    <w:rsid w:val="00A618EE"/>
    <w:rsid w:val="00A7168A"/>
    <w:rsid w:val="00A83D02"/>
    <w:rsid w:val="00AA5F2D"/>
    <w:rsid w:val="00AB0107"/>
    <w:rsid w:val="00AB0526"/>
    <w:rsid w:val="00AE1E89"/>
    <w:rsid w:val="00AE3479"/>
    <w:rsid w:val="00AF01C6"/>
    <w:rsid w:val="00AF5A2B"/>
    <w:rsid w:val="00B108FF"/>
    <w:rsid w:val="00B20440"/>
    <w:rsid w:val="00B44202"/>
    <w:rsid w:val="00B54AE9"/>
    <w:rsid w:val="00B5744A"/>
    <w:rsid w:val="00B64A0C"/>
    <w:rsid w:val="00B72463"/>
    <w:rsid w:val="00B821C7"/>
    <w:rsid w:val="00B8482E"/>
    <w:rsid w:val="00BB1305"/>
    <w:rsid w:val="00BB1535"/>
    <w:rsid w:val="00BB2F4D"/>
    <w:rsid w:val="00BB4A37"/>
    <w:rsid w:val="00BC4031"/>
    <w:rsid w:val="00C16129"/>
    <w:rsid w:val="00C515A7"/>
    <w:rsid w:val="00C52286"/>
    <w:rsid w:val="00CB45BF"/>
    <w:rsid w:val="00CC4B88"/>
    <w:rsid w:val="00CD736A"/>
    <w:rsid w:val="00D133DD"/>
    <w:rsid w:val="00D34749"/>
    <w:rsid w:val="00D51809"/>
    <w:rsid w:val="00D6392F"/>
    <w:rsid w:val="00D72B47"/>
    <w:rsid w:val="00DE6453"/>
    <w:rsid w:val="00DF259A"/>
    <w:rsid w:val="00DF7F36"/>
    <w:rsid w:val="00E043F3"/>
    <w:rsid w:val="00E2535D"/>
    <w:rsid w:val="00E431C8"/>
    <w:rsid w:val="00E63F86"/>
    <w:rsid w:val="00E74446"/>
    <w:rsid w:val="00E7593C"/>
    <w:rsid w:val="00E904D5"/>
    <w:rsid w:val="00E9363B"/>
    <w:rsid w:val="00E95777"/>
    <w:rsid w:val="00EA3A75"/>
    <w:rsid w:val="00EB1BF4"/>
    <w:rsid w:val="00EC0827"/>
    <w:rsid w:val="00EE0471"/>
    <w:rsid w:val="00EF7F5C"/>
    <w:rsid w:val="00F11F3E"/>
    <w:rsid w:val="00F4650C"/>
    <w:rsid w:val="00F56E82"/>
    <w:rsid w:val="00F61AE8"/>
    <w:rsid w:val="00FC2580"/>
    <w:rsid w:val="00FC3F35"/>
    <w:rsid w:val="00FC6145"/>
    <w:rsid w:val="00FE0F31"/>
    <w:rsid w:val="00FF115E"/>
    <w:rsid w:val="00FF2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D51809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D51809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D51809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D51809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D51809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D518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37</cp:revision>
  <cp:lastPrinted>2021-05-13T12:16:00Z</cp:lastPrinted>
  <dcterms:created xsi:type="dcterms:W3CDTF">2024-05-27T16:53:00Z</dcterms:created>
  <dcterms:modified xsi:type="dcterms:W3CDTF">2024-12-02T16:57:00Z</dcterms:modified>
</cp:coreProperties>
</file>