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F55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</w:t>
      </w:r>
    </w:p>
    <w:p w:rsidR="00C93F4E" w:rsidRPr="00753F55" w:rsidRDefault="00753F55" w:rsidP="00C93F4E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753F55">
        <w:rPr>
          <w:b/>
          <w:color w:val="000000"/>
          <w:sz w:val="27"/>
          <w:szCs w:val="27"/>
        </w:rPr>
        <w:t xml:space="preserve">                                           </w:t>
      </w:r>
      <w:r w:rsidR="00C93F4E" w:rsidRPr="00C93F4E">
        <w:rPr>
          <w:b/>
          <w:color w:val="000000"/>
          <w:sz w:val="27"/>
          <w:szCs w:val="27"/>
        </w:rPr>
        <w:t>Projeto de Lei nº</w:t>
      </w:r>
      <w:r w:rsidRPr="00753F55">
        <w:rPr>
          <w:b/>
          <w:color w:val="000000"/>
          <w:sz w:val="27"/>
          <w:szCs w:val="27"/>
        </w:rPr>
        <w:t xml:space="preserve"> 08</w:t>
      </w:r>
      <w:r w:rsidR="00C93F4E" w:rsidRPr="00C93F4E">
        <w:rPr>
          <w:b/>
          <w:color w:val="000000"/>
          <w:sz w:val="27"/>
          <w:szCs w:val="27"/>
        </w:rPr>
        <w:t>/2024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</w:t>
      </w:r>
      <w:r w:rsidRPr="00753F55">
        <w:rPr>
          <w:b/>
          <w:color w:val="000000"/>
          <w:sz w:val="27"/>
          <w:szCs w:val="27"/>
        </w:rPr>
        <w:t>Dispõe sobre a abertura de Crédito Adicional Especial</w:t>
      </w:r>
    </w:p>
    <w:p w:rsidR="00753F55" w:rsidRPr="00753F55" w:rsidRDefault="00753F55" w:rsidP="00753F55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bookmarkStart w:id="0" w:name="_GoBack"/>
      <w:bookmarkEnd w:id="0"/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b/>
          <w:color w:val="000000"/>
          <w:sz w:val="27"/>
          <w:szCs w:val="27"/>
        </w:rPr>
        <w:t>Odécio Rodrigues da Silva</w:t>
      </w:r>
      <w:r w:rsidRPr="00753F55">
        <w:rPr>
          <w:color w:val="000000"/>
          <w:sz w:val="27"/>
          <w:szCs w:val="27"/>
        </w:rPr>
        <w:t>, Prefeito Municipal de Lourdes, Comarca de Buritama, Estado de São Paulo.</w:t>
      </w: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b/>
          <w:color w:val="000000"/>
          <w:sz w:val="27"/>
          <w:szCs w:val="27"/>
        </w:rPr>
        <w:t>Art. 1º -</w:t>
      </w:r>
      <w:r w:rsidRPr="00753F55">
        <w:rPr>
          <w:color w:val="000000"/>
          <w:sz w:val="27"/>
          <w:szCs w:val="27"/>
        </w:rPr>
        <w:t xml:space="preserve"> Fica aberto na contadoria municipal, um crédito adicional especial na importância de até R$ 13.500,00 (treze mil e quinhentos reais), visando a aquisição de materiais de consumo, contratação de serviços de terceiros – pessoa jurídica e equipamentos e material permanente para o Programa </w:t>
      </w:r>
      <w:proofErr w:type="spellStart"/>
      <w:r w:rsidRPr="00753F55">
        <w:rPr>
          <w:color w:val="000000"/>
          <w:sz w:val="27"/>
          <w:szCs w:val="27"/>
        </w:rPr>
        <w:t>Procad</w:t>
      </w:r>
      <w:proofErr w:type="spellEnd"/>
      <w:r w:rsidRPr="00753F55">
        <w:rPr>
          <w:color w:val="000000"/>
          <w:sz w:val="27"/>
          <w:szCs w:val="27"/>
        </w:rPr>
        <w:t xml:space="preserve"> SUAS.</w:t>
      </w: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b/>
          <w:color w:val="000000"/>
          <w:sz w:val="27"/>
          <w:szCs w:val="27"/>
        </w:rPr>
        <w:t>Art. 2º -</w:t>
      </w:r>
      <w:r w:rsidRPr="00753F55">
        <w:rPr>
          <w:color w:val="000000"/>
          <w:sz w:val="27"/>
          <w:szCs w:val="27"/>
        </w:rPr>
        <w:t xml:space="preserve"> O crédito aberto pelo artigo anterior será coberto pelo Superávit Financeiro da Fonte 5 – Recurso Federal – Fundo Nacional de Assistência Social – </w:t>
      </w:r>
      <w:proofErr w:type="spellStart"/>
      <w:r w:rsidRPr="00753F55">
        <w:rPr>
          <w:color w:val="000000"/>
          <w:sz w:val="27"/>
          <w:szCs w:val="27"/>
        </w:rPr>
        <w:t>Procad</w:t>
      </w:r>
      <w:proofErr w:type="spellEnd"/>
      <w:r w:rsidRPr="00753F55">
        <w:rPr>
          <w:color w:val="000000"/>
          <w:sz w:val="27"/>
          <w:szCs w:val="27"/>
        </w:rPr>
        <w:t xml:space="preserve"> SUAS.</w:t>
      </w: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b/>
          <w:color w:val="000000"/>
          <w:sz w:val="27"/>
          <w:szCs w:val="27"/>
        </w:rPr>
        <w:t>Art. 3º -</w:t>
      </w:r>
      <w:r w:rsidRPr="00753F55">
        <w:rPr>
          <w:color w:val="000000"/>
          <w:sz w:val="27"/>
          <w:szCs w:val="27"/>
        </w:rPr>
        <w:t xml:space="preserve"> Esta lei entrará em vigor na data de sua publicação, revogadas as disposições em contrário.</w:t>
      </w: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</w:t>
      </w:r>
      <w:r w:rsidRPr="00753F55">
        <w:rPr>
          <w:color w:val="000000"/>
          <w:sz w:val="27"/>
          <w:szCs w:val="27"/>
        </w:rPr>
        <w:t>Lourdes-SP, 02 de maio de 2024</w:t>
      </w: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</w:t>
      </w:r>
      <w:r w:rsidRPr="00753F55">
        <w:rPr>
          <w:color w:val="000000"/>
          <w:sz w:val="27"/>
          <w:szCs w:val="27"/>
        </w:rPr>
        <w:t>Odécio Rodrigues da Silva</w:t>
      </w: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</w:t>
      </w:r>
      <w:r w:rsidRPr="00753F55">
        <w:rPr>
          <w:color w:val="000000"/>
          <w:sz w:val="27"/>
          <w:szCs w:val="27"/>
        </w:rPr>
        <w:t>Prefeito Municipal</w:t>
      </w: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753F55">
        <w:rPr>
          <w:b/>
          <w:color w:val="000000"/>
          <w:sz w:val="27"/>
          <w:szCs w:val="27"/>
        </w:rPr>
        <w:t xml:space="preserve">                                                   </w:t>
      </w:r>
      <w:r w:rsidRPr="00753F55">
        <w:rPr>
          <w:b/>
          <w:color w:val="000000"/>
          <w:sz w:val="27"/>
          <w:szCs w:val="27"/>
        </w:rPr>
        <w:t>JUSTIFICATIVA</w:t>
      </w:r>
    </w:p>
    <w:p w:rsidR="00753F55" w:rsidRPr="00753F55" w:rsidRDefault="00753F55" w:rsidP="00753F55">
      <w:pPr>
        <w:spacing w:before="100" w:beforeAutospacing="1" w:after="100" w:afterAutospacing="1"/>
        <w:rPr>
          <w:b/>
          <w:color w:val="000000"/>
          <w:sz w:val="27"/>
          <w:szCs w:val="27"/>
        </w:rPr>
      </w:pP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color w:val="000000"/>
          <w:sz w:val="27"/>
          <w:szCs w:val="27"/>
        </w:rPr>
        <w:t xml:space="preserve">Pedro Luiz Serafim Pinto, Contador da Prefeitura Municipal de Lourdes, Estado de São Paulo, J U S T I F I C A, para os devidos fins, que o projeto de Lei que abre Crédito Adicional Especial no valor de até R$ 13.500,00 (treze mil e quinhentos reais), visa a aquisição de materiais de consumo, contratação de serviços de terceiros – pessoa jurídica e equipamentos e material permanente para o Programa </w:t>
      </w:r>
      <w:proofErr w:type="spellStart"/>
      <w:r w:rsidRPr="00753F55">
        <w:rPr>
          <w:color w:val="000000"/>
          <w:sz w:val="27"/>
          <w:szCs w:val="27"/>
        </w:rPr>
        <w:t>Procad</w:t>
      </w:r>
      <w:proofErr w:type="spellEnd"/>
      <w:r w:rsidRPr="00753F55">
        <w:rPr>
          <w:color w:val="000000"/>
          <w:sz w:val="27"/>
          <w:szCs w:val="27"/>
        </w:rPr>
        <w:t xml:space="preserve"> SUAS.</w:t>
      </w: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F55">
        <w:rPr>
          <w:color w:val="000000"/>
          <w:sz w:val="27"/>
          <w:szCs w:val="27"/>
        </w:rPr>
        <w:t>O crédito aberto pelo artigo anterior será coberto pelo Superávit Financeiro da Fonte 5 – Recurso Federal – Fundo Nacional de Assistência Social – O Programa de Fortalecimento do Cadastro Único no Sistema Único da Assistência Social - PROCAD SUAS, tem como objetivo principal, a adoção de práticas de inclusão, atualização, revisão e averiguação cadastral por parte dos municípios.</w:t>
      </w: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</w:t>
      </w:r>
      <w:r w:rsidRPr="00753F55">
        <w:rPr>
          <w:color w:val="000000"/>
          <w:sz w:val="27"/>
          <w:szCs w:val="27"/>
        </w:rPr>
        <w:t>Lourdes-SP, 02 de maio de 2024</w:t>
      </w:r>
    </w:p>
    <w:p w:rsid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</w:t>
      </w:r>
      <w:r w:rsidRPr="00753F55">
        <w:rPr>
          <w:color w:val="000000"/>
          <w:sz w:val="27"/>
          <w:szCs w:val="27"/>
        </w:rPr>
        <w:t>Pedro Luiz Serafim Pinto</w:t>
      </w:r>
    </w:p>
    <w:p w:rsidR="00753F55" w:rsidRPr="00753F55" w:rsidRDefault="00753F55" w:rsidP="00753F55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</w:t>
      </w:r>
      <w:r w:rsidRPr="00753F55">
        <w:rPr>
          <w:color w:val="000000"/>
          <w:sz w:val="27"/>
          <w:szCs w:val="27"/>
        </w:rPr>
        <w:t>Contador – CRC1SP160756/O-2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B13" w:rsidRDefault="00034B13">
      <w:r>
        <w:separator/>
      </w:r>
    </w:p>
  </w:endnote>
  <w:endnote w:type="continuationSeparator" w:id="0">
    <w:p w:rsidR="00034B13" w:rsidRDefault="0003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B13" w:rsidRDefault="00034B13">
      <w:r>
        <w:separator/>
      </w:r>
    </w:p>
  </w:footnote>
  <w:footnote w:type="continuationSeparator" w:id="0">
    <w:p w:rsidR="00034B13" w:rsidRDefault="00034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034B13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034B1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76238406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4B13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3F55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3F4E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CFDA12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E0B66-12D8-445C-986A-865A3CE5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2314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2024-05-03T13:46:00Z</cp:lastPrinted>
  <dcterms:created xsi:type="dcterms:W3CDTF">2024-05-03T13:47:00Z</dcterms:created>
  <dcterms:modified xsi:type="dcterms:W3CDTF">2024-05-03T13:47:00Z</dcterms:modified>
</cp:coreProperties>
</file>