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282F59">
        <w:rPr>
          <w:rFonts w:ascii="Times New Roman" w:hAnsi="Times New Roman"/>
          <w:sz w:val="24"/>
          <w:szCs w:val="24"/>
        </w:rPr>
        <w:t>50</w:t>
      </w:r>
      <w:r w:rsidR="000A7264">
        <w:rPr>
          <w:rFonts w:ascii="Times New Roman" w:hAnsi="Times New Roman"/>
          <w:sz w:val="24"/>
          <w:szCs w:val="24"/>
        </w:rPr>
        <w:t>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282F59">
        <w:rPr>
          <w:rFonts w:ascii="Times New Roman" w:hAnsi="Times New Roman"/>
          <w:sz w:val="24"/>
          <w:szCs w:val="24"/>
          <w:lang w:val="pt-PT"/>
        </w:rPr>
        <w:t>23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0535EAE" wp14:editId="3963FD2C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4C578C">
        <w:rPr>
          <w:rFonts w:ascii="Times New Roman" w:hAnsi="Times New Roman"/>
          <w:sz w:val="24"/>
        </w:rPr>
        <w:t>Márcio Alemão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282F59">
        <w:rPr>
          <w:rFonts w:ascii="Times New Roman" w:hAnsi="Times New Roman"/>
          <w:sz w:val="24"/>
        </w:rPr>
        <w:t>22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040037">
        <w:rPr>
          <w:rFonts w:ascii="Times New Roman" w:hAnsi="Times New Roman"/>
          <w:sz w:val="24"/>
        </w:rPr>
        <w:t xml:space="preserve"> informe </w:t>
      </w:r>
      <w:r w:rsidR="000A7264">
        <w:rPr>
          <w:rFonts w:ascii="Times New Roman" w:hAnsi="Times New Roman"/>
          <w:sz w:val="24"/>
        </w:rPr>
        <w:t>os valores que serão gastos na adequação do prédio alugado para abrigar instalações da Secretaria da Saúde – na Avenida  Padre Claret, nº 666, contendo a planilha orçamentária e o projeto elaborado pela equipe responsável. Que também informe a forma como serão realizados os serviços, se por equipe própria ou empresa contratada – e neste caso, também comunique os dados da contratada.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0A7264">
        <w:rPr>
          <w:rFonts w:ascii="Times New Roman" w:hAnsi="Times New Roman"/>
          <w:sz w:val="24"/>
        </w:rPr>
        <w:t>a economia e o uso racional dos recursos públicos, principalmente em períodos de escassez, deve ser a prioridade das Administrações e, neste sentido, como atribuição do Poder Legislativo Municipal – a fiscalização de atos do Executivo, solicitamos informações pertinentes ao trabalho do vereador</w:t>
      </w:r>
      <w:r w:rsidR="00282F59">
        <w:rPr>
          <w:rFonts w:ascii="Times New Roman" w:hAnsi="Times New Roman"/>
          <w:sz w:val="24"/>
        </w:rPr>
        <w:t>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019C7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9B9246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E0FBB" w:rsidRPr="00D10F58" w:rsidRDefault="00FE0FB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E0FBB" w:rsidRPr="00D10F58" w:rsidRDefault="00FE0FB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E0FBB" w:rsidRPr="0094589C" w:rsidRDefault="00FE0FB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81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0037"/>
    <w:rsid w:val="00047BE1"/>
    <w:rsid w:val="00051127"/>
    <w:rsid w:val="00082511"/>
    <w:rsid w:val="00091DA9"/>
    <w:rsid w:val="000A0F33"/>
    <w:rsid w:val="000A1FA7"/>
    <w:rsid w:val="000A7264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9C7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82F59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C578C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7287A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57739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4CE6"/>
    <w:rsid w:val="00DF7409"/>
    <w:rsid w:val="00E12CC6"/>
    <w:rsid w:val="00E21EE1"/>
    <w:rsid w:val="00E25580"/>
    <w:rsid w:val="00E25791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49"/>
    <o:shapelayout v:ext="edit">
      <o:idmap v:ext="edit" data="1"/>
    </o:shapelayout>
  </w:shapeDefaults>
  <w:decimalSymbol w:val=","/>
  <w:listSeparator w:val=";"/>
  <w14:docId w14:val="3E87EBCA"/>
  <w15:docId w15:val="{C0CB38E3-6751-419C-9A11-2151592C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C0328-EA9F-411E-B74F-4105009B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2018-02-07T18:51:00Z</cp:lastPrinted>
  <dcterms:created xsi:type="dcterms:W3CDTF">2018-05-23T14:24:00Z</dcterms:created>
  <dcterms:modified xsi:type="dcterms:W3CDTF">2018-05-23T14:25:00Z</dcterms:modified>
</cp:coreProperties>
</file>