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3361DA">
        <w:rPr>
          <w:rFonts w:asciiTheme="minorHAnsi" w:hAnsiTheme="minorHAnsi"/>
          <w:b/>
        </w:rPr>
        <w:t>11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3361DA">
        <w:rPr>
          <w:rFonts w:asciiTheme="minorHAnsi" w:hAnsiTheme="minorHAnsi"/>
          <w:b/>
        </w:rPr>
        <w:t xml:space="preserve">, QUE AVERIGUASSE O HORÁRIO DO ÔNIBUS DO </w:t>
      </w:r>
      <w:bookmarkStart w:id="0" w:name="_GoBack"/>
      <w:bookmarkEnd w:id="0"/>
      <w:r w:rsidR="003361DA">
        <w:rPr>
          <w:rFonts w:asciiTheme="minorHAnsi" w:hAnsiTheme="minorHAnsi"/>
          <w:b/>
        </w:rPr>
        <w:t>GERAÇÃO DO AMANHÃ.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3361DA">
        <w:rPr>
          <w:rFonts w:asciiTheme="minorHAnsi" w:hAnsiTheme="minorHAnsi" w:cstheme="minorHAnsi"/>
        </w:rPr>
        <w:t>, que averiguasse o horário do ônibus do Geração do Amanhã.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justificativa</w:t>
      </w:r>
      <w:r w:rsidR="00550F90">
        <w:rPr>
          <w:rFonts w:asciiTheme="minorHAnsi" w:hAnsiTheme="minorHAnsi" w:cstheme="minorHAnsi"/>
        </w:rPr>
        <w:t xml:space="preserve">, tendo em </w:t>
      </w:r>
      <w:r w:rsidR="003361DA">
        <w:rPr>
          <w:rFonts w:asciiTheme="minorHAnsi" w:hAnsiTheme="minorHAnsi" w:cstheme="minorHAnsi"/>
        </w:rPr>
        <w:t xml:space="preserve">vista que o ônibus está passando atrasado desde do início, um dia 5 minutos, outro dia 10 minutos e 20 minutos.  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22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543" w:rsidRDefault="00250543">
      <w:r>
        <w:separator/>
      </w:r>
    </w:p>
  </w:endnote>
  <w:endnote w:type="continuationSeparator" w:id="0">
    <w:p w:rsidR="00250543" w:rsidRDefault="0025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543" w:rsidRDefault="00250543">
      <w:r>
        <w:separator/>
      </w:r>
    </w:p>
  </w:footnote>
  <w:footnote w:type="continuationSeparator" w:id="0">
    <w:p w:rsidR="00250543" w:rsidRDefault="00250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0543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00C24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4DD53-CECA-4D91-AFCD-9145A4627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2022-02-23T14:54:00Z</dcterms:created>
  <dcterms:modified xsi:type="dcterms:W3CDTF">2022-02-23T14:54:00Z</dcterms:modified>
</cp:coreProperties>
</file>