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588696691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LEI Nº 5.200 de 07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</w:r>
    </w:p>
    <w:p>
      <w:pPr>
        <w:pStyle w:val="NormalWeb"/>
        <w:spacing w:beforeAutospacing="0" w:before="0" w:afterAutospacing="0" w:after="0"/>
        <w:ind w:left="2410" w:hanging="0"/>
        <w:jc w:val="both"/>
        <w:rPr>
          <w:i/>
          <w:i/>
          <w:sz w:val="20"/>
          <w:szCs w:val="20"/>
        </w:rPr>
      </w:pPr>
      <w:r>
        <w:rPr>
          <w:bCs/>
          <w:i/>
          <w:sz w:val="20"/>
          <w:szCs w:val="20"/>
        </w:rPr>
        <w:t>Institui o Programa Municipal de Arborização Urbana no Município de Cataguases -MG, com o objetivo de aumentar a cobertura vegetal nas áreas urbanas, promovendo a melhoria da qualidade do ar e o bem- estar da população.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HENRIQUES,</w:t>
      </w:r>
      <w:r>
        <w:rPr>
          <w:rFonts w:ascii="Times New Roman" w:hAnsi="Times New Roman"/>
          <w:sz w:val="20"/>
          <w:szCs w:val="20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Web"/>
        <w:spacing w:before="0" w:after="20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Art.1º –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Fica instituído o Programa Municipal de Arborização Urbana, que visa o plantio de árvores nativas em áreas públicas, como praças, calçadas e parques, em todas as regiões do Município de Cataguases-MG.</w:t>
      </w:r>
    </w:p>
    <w:p>
      <w:pPr>
        <w:pStyle w:val="NormalWeb"/>
        <w:spacing w:before="0" w:after="200"/>
        <w:ind w:firstLine="851"/>
        <w:jc w:val="both"/>
        <w:rPr>
          <w:sz w:val="20"/>
          <w:szCs w:val="20"/>
        </w:rPr>
      </w:pPr>
      <w:r>
        <w:rPr>
          <w:b/>
          <w:bCs/>
          <w:i/>
          <w:sz w:val="20"/>
          <w:szCs w:val="20"/>
        </w:rPr>
        <w:t>Art.2º –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>O programa deverá contar com a colaboração de empresas e organizações sociais, que poderão realizar o plantio de árvores como forma de compensação ambiental ou de comunicação para o programa.</w:t>
      </w:r>
    </w:p>
    <w:p>
      <w:pPr>
        <w:pStyle w:val="NormalWeb"/>
        <w:spacing w:before="0" w:after="200"/>
        <w:ind w:firstLine="851"/>
        <w:jc w:val="both"/>
        <w:rPr>
          <w:sz w:val="20"/>
          <w:szCs w:val="20"/>
        </w:rPr>
      </w:pPr>
      <w:r>
        <w:rPr>
          <w:b/>
          <w:bCs/>
          <w:i/>
          <w:sz w:val="20"/>
          <w:szCs w:val="20"/>
        </w:rPr>
        <w:t>Art.3º -</w:t>
      </w:r>
      <w:r>
        <w:rPr>
          <w:b/>
          <w:bCs/>
          <w:sz w:val="20"/>
          <w:szCs w:val="20"/>
        </w:rPr>
        <w:t xml:space="preserve"> </w:t>
      </w:r>
      <w:r>
        <w:rPr>
          <w:sz w:val="20"/>
          <w:szCs w:val="20"/>
        </w:rPr>
        <w:t xml:space="preserve"> Fica estabelecido que as espécies a serem plantadas devem ser nativas da região, com a finalidade de manter o equilibrio ecológico local.</w:t>
      </w:r>
    </w:p>
    <w:p>
      <w:pPr>
        <w:pStyle w:val="NormalWeb"/>
        <w:spacing w:before="0" w:after="200"/>
        <w:ind w:firstLine="851"/>
        <w:jc w:val="both"/>
        <w:rPr>
          <w:sz w:val="20"/>
          <w:szCs w:val="20"/>
          <w:lang w:val="pt-BR"/>
        </w:rPr>
      </w:pPr>
      <w:r>
        <w:rPr>
          <w:b/>
          <w:bCs/>
          <w:i/>
          <w:sz w:val="20"/>
          <w:szCs w:val="20"/>
        </w:rPr>
        <w:t>Art.4º</w:t>
      </w:r>
      <w:r>
        <w:rPr>
          <w:i/>
          <w:sz w:val="20"/>
          <w:szCs w:val="20"/>
        </w:rPr>
        <w:t xml:space="preserve"> -</w:t>
      </w:r>
      <w:r>
        <w:rPr>
          <w:sz w:val="20"/>
          <w:szCs w:val="20"/>
        </w:rPr>
        <w:t xml:space="preserve"> Esta Lei entra em vigor na data de sua publicação.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Cataguases, 07 de abril de 2026.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0"/>
          <w:szCs w:val="20"/>
        </w:rPr>
      </w:pPr>
      <w:r>
        <w:rPr>
          <w:rFonts w:ascii="Times New Roman" w:hAnsi="Times New Roman"/>
          <w:b/>
          <w:sz w:val="20"/>
          <w:szCs w:val="20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Application>LibreOffice/6.0.2.1$Windows_X86_64 LibreOffice_project/f7f06a8f319e4b62f9bc5095aa112a65d2f3ac89</Application>
  <Pages>1</Pages>
  <Words>183</Words>
  <Characters>935</Characters>
  <CharactersWithSpaces>1110</CharactersWithSpaces>
  <Paragraphs>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2026-04-07T12:46:00Z</dcterms:modified>
  <cp:revision>62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