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32A46">
        <w:rPr>
          <w:rFonts w:ascii="Times New Roman" w:hAnsi="Times New Roman" w:cs="Times New Roman"/>
          <w:b/>
          <w:sz w:val="24"/>
          <w:szCs w:val="24"/>
        </w:rPr>
        <w:t>796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32A46">
        <w:rPr>
          <w:rFonts w:ascii="Times New Roman" w:hAnsi="Times New Roman" w:cs="Times New Roman"/>
          <w:b/>
          <w:sz w:val="24"/>
          <w:szCs w:val="24"/>
        </w:rPr>
        <w:t xml:space="preserve"> DE 14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 DE MAIO 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B5E74" w:rsidRPr="00EC2BA1" w:rsidRDefault="00732A46" w:rsidP="00732A46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32A46">
        <w:rPr>
          <w:rFonts w:ascii="Times New Roman" w:hAnsi="Times New Roman" w:cs="Times New Roman"/>
          <w:b/>
          <w:sz w:val="24"/>
          <w:szCs w:val="24"/>
        </w:rPr>
        <w:t>Dispõe sobre as Obras do Ginásio Polivalente e dá outras providências.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32A46" w:rsidRPr="00732A46" w:rsidRDefault="00732A46" w:rsidP="00732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A46">
        <w:rPr>
          <w:rFonts w:ascii="Times New Roman" w:hAnsi="Times New Roman" w:cs="Times New Roman"/>
          <w:sz w:val="24"/>
          <w:szCs w:val="24"/>
        </w:rPr>
        <w:t>A Câmara Municipal de Formiga decreta e eu sanciono a seguinte lei:</w:t>
      </w:r>
    </w:p>
    <w:p w:rsidR="00732A46" w:rsidRDefault="00732A46" w:rsidP="00732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A46" w:rsidRPr="00732A46" w:rsidRDefault="00732A46" w:rsidP="00732A4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32A46">
        <w:rPr>
          <w:rFonts w:ascii="Times New Roman" w:hAnsi="Times New Roman" w:cs="Times New Roman"/>
          <w:b/>
          <w:sz w:val="24"/>
          <w:szCs w:val="24"/>
        </w:rPr>
        <w:t>Art. 1° -</w:t>
      </w:r>
      <w:r w:rsidRPr="00732A46">
        <w:rPr>
          <w:rFonts w:ascii="Times New Roman" w:hAnsi="Times New Roman" w:cs="Times New Roman"/>
          <w:sz w:val="24"/>
          <w:szCs w:val="24"/>
        </w:rPr>
        <w:t xml:space="preserve"> Fica o governo do </w:t>
      </w:r>
      <w:r w:rsidRPr="00732A46">
        <w:rPr>
          <w:rFonts w:ascii="Times New Roman" w:hAnsi="Times New Roman" w:cs="Times New Roman"/>
          <w:sz w:val="24"/>
          <w:szCs w:val="24"/>
        </w:rPr>
        <w:t>Município</w:t>
      </w:r>
      <w:r w:rsidRPr="00732A46">
        <w:rPr>
          <w:rFonts w:ascii="Times New Roman" w:hAnsi="Times New Roman" w:cs="Times New Roman"/>
          <w:sz w:val="24"/>
          <w:szCs w:val="24"/>
        </w:rPr>
        <w:t xml:space="preserve"> autorizado a celebrar convênio com o Departamento de Estradas de </w:t>
      </w:r>
      <w:r w:rsidRPr="00732A46">
        <w:rPr>
          <w:rFonts w:ascii="Times New Roman" w:hAnsi="Times New Roman" w:cs="Times New Roman"/>
          <w:sz w:val="24"/>
          <w:szCs w:val="24"/>
        </w:rPr>
        <w:t>Rodagem do</w:t>
      </w:r>
      <w:r w:rsidRPr="00732A46">
        <w:rPr>
          <w:rFonts w:ascii="Times New Roman" w:hAnsi="Times New Roman" w:cs="Times New Roman"/>
          <w:sz w:val="24"/>
          <w:szCs w:val="24"/>
        </w:rPr>
        <w:t xml:space="preserve"> Estado de Minas Gerais para execução dos serviços de terraplanagem dá </w:t>
      </w:r>
      <w:r w:rsidRPr="00732A46">
        <w:rPr>
          <w:rFonts w:ascii="Times New Roman" w:hAnsi="Times New Roman" w:cs="Times New Roman"/>
          <w:sz w:val="24"/>
          <w:szCs w:val="24"/>
        </w:rPr>
        <w:t>área</w:t>
      </w:r>
      <w:r w:rsidRPr="00732A46">
        <w:rPr>
          <w:rFonts w:ascii="Times New Roman" w:hAnsi="Times New Roman" w:cs="Times New Roman"/>
          <w:sz w:val="24"/>
          <w:szCs w:val="24"/>
        </w:rPr>
        <w:t xml:space="preserve"> destinada as obras de construção do ginásio Polivalente nesta cidade, podendo dispender para tal fim, até a </w:t>
      </w:r>
      <w:r w:rsidRPr="00732A46">
        <w:rPr>
          <w:rFonts w:ascii="Times New Roman" w:hAnsi="Times New Roman" w:cs="Times New Roman"/>
          <w:sz w:val="24"/>
          <w:szCs w:val="24"/>
        </w:rPr>
        <w:t>importância</w:t>
      </w:r>
      <w:r w:rsidRPr="00732A46">
        <w:rPr>
          <w:rFonts w:ascii="Times New Roman" w:hAnsi="Times New Roman" w:cs="Times New Roman"/>
          <w:sz w:val="24"/>
          <w:szCs w:val="24"/>
        </w:rPr>
        <w:t xml:space="preserve"> de CR$20.000,00 (Vinte mil cruzeiros).</w:t>
      </w:r>
    </w:p>
    <w:p w:rsidR="00732A46" w:rsidRPr="00732A46" w:rsidRDefault="00732A46" w:rsidP="00732A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2A46" w:rsidRPr="00732A46" w:rsidRDefault="00732A46" w:rsidP="00732A4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32A46">
        <w:rPr>
          <w:rFonts w:ascii="Times New Roman" w:hAnsi="Times New Roman" w:cs="Times New Roman"/>
          <w:b/>
          <w:sz w:val="24"/>
          <w:szCs w:val="24"/>
        </w:rPr>
        <w:t>Art. 2º -</w:t>
      </w:r>
      <w:r w:rsidRPr="00732A46">
        <w:rPr>
          <w:rFonts w:ascii="Times New Roman" w:hAnsi="Times New Roman" w:cs="Times New Roman"/>
          <w:sz w:val="24"/>
          <w:szCs w:val="24"/>
        </w:rPr>
        <w:t xml:space="preserve"> Para ocorrer </w:t>
      </w:r>
      <w:r w:rsidRPr="00732A46">
        <w:rPr>
          <w:rFonts w:ascii="Times New Roman" w:hAnsi="Times New Roman" w:cs="Times New Roman"/>
          <w:sz w:val="24"/>
          <w:szCs w:val="24"/>
        </w:rPr>
        <w:t>a</w:t>
      </w:r>
      <w:r w:rsidRPr="00732A46">
        <w:rPr>
          <w:rFonts w:ascii="Times New Roman" w:hAnsi="Times New Roman" w:cs="Times New Roman"/>
          <w:sz w:val="24"/>
          <w:szCs w:val="24"/>
        </w:rPr>
        <w:t xml:space="preserve"> despesa de que </w:t>
      </w:r>
      <w:r w:rsidRPr="00732A46">
        <w:rPr>
          <w:rFonts w:ascii="Times New Roman" w:hAnsi="Times New Roman" w:cs="Times New Roman"/>
          <w:sz w:val="24"/>
          <w:szCs w:val="24"/>
        </w:rPr>
        <w:t>trata</w:t>
      </w:r>
      <w:r w:rsidRPr="00732A46">
        <w:rPr>
          <w:rFonts w:ascii="Times New Roman" w:hAnsi="Times New Roman" w:cs="Times New Roman"/>
          <w:sz w:val="24"/>
          <w:szCs w:val="24"/>
        </w:rPr>
        <w:t xml:space="preserve"> o artigo anterior fica o Prefeito Municipal autorizado a mediante decreto, abrir um crédito especial assim classificado:</w:t>
      </w:r>
    </w:p>
    <w:p w:rsidR="00732A46" w:rsidRDefault="00732A46" w:rsidP="00732A4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732A46" w:rsidRPr="00732A46" w:rsidRDefault="00732A46" w:rsidP="00732A4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32A46">
        <w:rPr>
          <w:rFonts w:ascii="Times New Roman" w:hAnsi="Times New Roman" w:cs="Times New Roman"/>
          <w:sz w:val="24"/>
          <w:szCs w:val="24"/>
        </w:rPr>
        <w:t>4000 - Despesa de Capital</w:t>
      </w:r>
    </w:p>
    <w:p w:rsidR="00732A46" w:rsidRPr="00732A46" w:rsidRDefault="00732A46" w:rsidP="00732A4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32A46">
        <w:rPr>
          <w:rFonts w:ascii="Times New Roman" w:hAnsi="Times New Roman" w:cs="Times New Roman"/>
          <w:sz w:val="24"/>
          <w:szCs w:val="24"/>
        </w:rPr>
        <w:t xml:space="preserve">4300 - </w:t>
      </w:r>
      <w:r w:rsidRPr="00732A46">
        <w:rPr>
          <w:rFonts w:ascii="Times New Roman" w:hAnsi="Times New Roman" w:cs="Times New Roman"/>
          <w:sz w:val="24"/>
          <w:szCs w:val="24"/>
        </w:rPr>
        <w:t>Transferência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32A46">
        <w:rPr>
          <w:rFonts w:ascii="Times New Roman" w:hAnsi="Times New Roman" w:cs="Times New Roman"/>
          <w:sz w:val="24"/>
          <w:szCs w:val="24"/>
        </w:rPr>
        <w:t xml:space="preserve"> de Capital</w:t>
      </w:r>
    </w:p>
    <w:p w:rsidR="00732A46" w:rsidRPr="00732A46" w:rsidRDefault="00732A46" w:rsidP="00732A4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32A46">
        <w:rPr>
          <w:rFonts w:ascii="Times New Roman" w:hAnsi="Times New Roman" w:cs="Times New Roman"/>
          <w:sz w:val="24"/>
          <w:szCs w:val="24"/>
        </w:rPr>
        <w:t xml:space="preserve">4330 - </w:t>
      </w:r>
      <w:r w:rsidRPr="00732A46">
        <w:rPr>
          <w:rFonts w:ascii="Times New Roman" w:hAnsi="Times New Roman" w:cs="Times New Roman"/>
          <w:sz w:val="24"/>
          <w:szCs w:val="24"/>
        </w:rPr>
        <w:t>Auxílios</w:t>
      </w:r>
      <w:r w:rsidRPr="00732A46">
        <w:rPr>
          <w:rFonts w:ascii="Times New Roman" w:hAnsi="Times New Roman" w:cs="Times New Roman"/>
          <w:sz w:val="24"/>
          <w:szCs w:val="24"/>
        </w:rPr>
        <w:t xml:space="preserve"> p/ Obras Publicas</w:t>
      </w:r>
    </w:p>
    <w:p w:rsidR="00732A46" w:rsidRPr="00732A46" w:rsidRDefault="00732A46" w:rsidP="00732A4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62 - Convênio para Obras </w:t>
      </w:r>
      <w:r w:rsidRPr="00732A46">
        <w:rPr>
          <w:rFonts w:ascii="Times New Roman" w:hAnsi="Times New Roman" w:cs="Times New Roman"/>
          <w:sz w:val="24"/>
          <w:szCs w:val="24"/>
        </w:rPr>
        <w:t xml:space="preserve">do </w:t>
      </w:r>
      <w:r w:rsidRPr="00732A46">
        <w:rPr>
          <w:rFonts w:ascii="Times New Roman" w:hAnsi="Times New Roman" w:cs="Times New Roman"/>
          <w:sz w:val="24"/>
          <w:szCs w:val="24"/>
        </w:rPr>
        <w:t>ginásio</w:t>
      </w:r>
      <w:r>
        <w:rPr>
          <w:rFonts w:ascii="Times New Roman" w:hAnsi="Times New Roman" w:cs="Times New Roman"/>
          <w:sz w:val="24"/>
          <w:szCs w:val="24"/>
        </w:rPr>
        <w:t xml:space="preserve"> Polivalente.........</w:t>
      </w:r>
      <w:r w:rsidRPr="00732A46">
        <w:rPr>
          <w:rFonts w:ascii="Times New Roman" w:hAnsi="Times New Roman" w:cs="Times New Roman"/>
          <w:sz w:val="24"/>
          <w:szCs w:val="24"/>
        </w:rPr>
        <w:t>CR$20.000,00.</w:t>
      </w:r>
    </w:p>
    <w:p w:rsidR="00732A46" w:rsidRDefault="00732A46" w:rsidP="00732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687C" w:rsidRDefault="00732A46" w:rsidP="00732A4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32A46">
        <w:rPr>
          <w:rFonts w:ascii="Times New Roman" w:hAnsi="Times New Roman" w:cs="Times New Roman"/>
          <w:b/>
          <w:sz w:val="24"/>
          <w:szCs w:val="24"/>
        </w:rPr>
        <w:t>Art. 3º -</w:t>
      </w:r>
      <w:r w:rsidRPr="00732A46">
        <w:rPr>
          <w:rFonts w:ascii="Times New Roman" w:hAnsi="Times New Roman" w:cs="Times New Roman"/>
          <w:sz w:val="24"/>
          <w:szCs w:val="24"/>
        </w:rPr>
        <w:t xml:space="preserve"> Está lei entrará em vigor na data de sua publicação revogadas as disposições em contrário.</w:t>
      </w:r>
      <w:bookmarkStart w:id="0" w:name="_GoBack"/>
      <w:bookmarkEnd w:id="0"/>
    </w:p>
    <w:p w:rsidR="00732A46" w:rsidRDefault="00732A46" w:rsidP="00732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A46" w:rsidRPr="00732A46" w:rsidRDefault="00732A46" w:rsidP="00732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33D2" w:rsidRPr="008633D2" w:rsidRDefault="008633D2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33D2">
        <w:rPr>
          <w:rFonts w:ascii="Times New Roman" w:hAnsi="Times New Roman" w:cs="Times New Roman"/>
          <w:sz w:val="24"/>
          <w:szCs w:val="24"/>
        </w:rPr>
        <w:t>Pre</w:t>
      </w:r>
      <w:r w:rsidR="00732A46">
        <w:rPr>
          <w:rFonts w:ascii="Times New Roman" w:hAnsi="Times New Roman" w:cs="Times New Roman"/>
          <w:sz w:val="24"/>
          <w:szCs w:val="24"/>
        </w:rPr>
        <w:t>feitura Municipal de Formiga, 14</w:t>
      </w:r>
      <w:r w:rsidRPr="008633D2">
        <w:rPr>
          <w:rFonts w:ascii="Times New Roman" w:hAnsi="Times New Roman" w:cs="Times New Roman"/>
          <w:sz w:val="24"/>
          <w:szCs w:val="24"/>
        </w:rPr>
        <w:t xml:space="preserve"> de maio de 1971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A46" w:rsidRDefault="00732A46" w:rsidP="00AB4DF7">
      <w:pPr>
        <w:spacing w:after="0" w:line="240" w:lineRule="auto"/>
      </w:pPr>
      <w:r>
        <w:separator/>
      </w:r>
    </w:p>
  </w:endnote>
  <w:endnote w:type="continuationSeparator" w:id="0">
    <w:p w:rsidR="00732A46" w:rsidRDefault="00732A46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7003A5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>Rua Barão de Piunhi,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A46" w:rsidRDefault="00732A46" w:rsidP="00AB4DF7">
      <w:pPr>
        <w:spacing w:after="0" w:line="240" w:lineRule="auto"/>
      </w:pPr>
      <w:r>
        <w:separator/>
      </w:r>
    </w:p>
  </w:footnote>
  <w:footnote w:type="continuationSeparator" w:id="0">
    <w:p w:rsidR="00732A46" w:rsidRDefault="00732A46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D0A78"/>
    <w:rsid w:val="001D109B"/>
    <w:rsid w:val="001D12F4"/>
    <w:rsid w:val="001D1D69"/>
    <w:rsid w:val="001D2E61"/>
    <w:rsid w:val="001D6658"/>
    <w:rsid w:val="001F7A76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2532A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7FD7"/>
    <w:rsid w:val="007026D8"/>
    <w:rsid w:val="00703BA0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75DAD"/>
    <w:rsid w:val="00D84490"/>
    <w:rsid w:val="00D93BFC"/>
    <w:rsid w:val="00D957CA"/>
    <w:rsid w:val="00D95864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8581C"/>
    <w:rsid w:val="00F85CA0"/>
    <w:rsid w:val="00FA1442"/>
    <w:rsid w:val="00FA4D9B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220D3-17BE-4C45-979C-A389945FE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2024-03-06T16:59:00Z</dcterms:created>
  <dcterms:modified xsi:type="dcterms:W3CDTF">2024-03-06T17:04:00Z</dcterms:modified>
</cp:coreProperties>
</file>