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A30DD7" w14:textId="77777777" w:rsidR="00223AB3" w:rsidRDefault="00223AB3">
      <w:pPr>
        <w:tabs>
          <w:tab w:val="left" w:pos="850"/>
        </w:tabs>
        <w:spacing w:after="0" w:line="360" w:lineRule="auto"/>
        <w:jc w:val="center"/>
        <w:rPr>
          <w:rFonts w:ascii="Arial" w:hAnsi="Arial" w:cs="Arial"/>
          <w:b/>
        </w:rPr>
      </w:pPr>
    </w:p>
    <w:p w14:paraId="4B56C793" w14:textId="4C2B6507" w:rsidR="00223AB3" w:rsidRDefault="007B388D">
      <w:pPr>
        <w:tabs>
          <w:tab w:val="left" w:pos="850"/>
        </w:tabs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PROJETO DE LEI Nº 0</w:t>
      </w:r>
      <w:r w:rsidR="00B65E70">
        <w:rPr>
          <w:rFonts w:ascii="Arial" w:hAnsi="Arial" w:cs="Arial"/>
          <w:b/>
        </w:rPr>
        <w:t>54</w:t>
      </w:r>
      <w:r>
        <w:rPr>
          <w:rFonts w:ascii="Arial" w:hAnsi="Arial" w:cs="Arial"/>
          <w:b/>
        </w:rPr>
        <w:t xml:space="preserve"> DE </w:t>
      </w:r>
      <w:r w:rsidR="00B65E70">
        <w:rPr>
          <w:rFonts w:ascii="Arial" w:hAnsi="Arial" w:cs="Arial"/>
          <w:b/>
        </w:rPr>
        <w:t>08</w:t>
      </w:r>
      <w:r>
        <w:rPr>
          <w:rFonts w:ascii="Arial" w:hAnsi="Arial" w:cs="Arial"/>
          <w:b/>
        </w:rPr>
        <w:t xml:space="preserve"> DE JU</w:t>
      </w:r>
      <w:r w:rsidR="00466869">
        <w:rPr>
          <w:rFonts w:ascii="Arial" w:hAnsi="Arial" w:cs="Arial"/>
          <w:b/>
        </w:rPr>
        <w:t>L</w:t>
      </w:r>
      <w:r>
        <w:rPr>
          <w:rFonts w:ascii="Arial" w:hAnsi="Arial" w:cs="Arial"/>
          <w:b/>
        </w:rPr>
        <w:t>HO DE 2025</w:t>
      </w:r>
    </w:p>
    <w:p w14:paraId="2E475F1E" w14:textId="77777777" w:rsidR="00466869" w:rsidRDefault="00466869">
      <w:pPr>
        <w:tabs>
          <w:tab w:val="left" w:pos="850"/>
        </w:tabs>
        <w:spacing w:after="0" w:line="360" w:lineRule="auto"/>
        <w:jc w:val="center"/>
        <w:rPr>
          <w:rFonts w:ascii="Arial" w:hAnsi="Arial" w:cs="Arial"/>
          <w:b/>
        </w:rPr>
      </w:pPr>
    </w:p>
    <w:p w14:paraId="5B331D67" w14:textId="77777777" w:rsidR="00223AB3" w:rsidRDefault="00223AB3">
      <w:pPr>
        <w:tabs>
          <w:tab w:val="left" w:pos="850"/>
        </w:tabs>
        <w:spacing w:after="0" w:line="360" w:lineRule="auto"/>
        <w:jc w:val="center"/>
        <w:rPr>
          <w:rFonts w:ascii="Arial" w:hAnsi="Arial" w:cs="Arial"/>
          <w:b/>
        </w:rPr>
      </w:pPr>
    </w:p>
    <w:p w14:paraId="26782934" w14:textId="132B8814" w:rsidR="00223AB3" w:rsidRPr="00BD4481" w:rsidRDefault="00BD4481" w:rsidP="00BD4481">
      <w:pPr>
        <w:spacing w:after="0" w:line="360" w:lineRule="auto"/>
        <w:ind w:left="4253"/>
        <w:jc w:val="both"/>
        <w:rPr>
          <w:rFonts w:ascii="Arial" w:eastAsia="Times New Roman" w:hAnsi="Arial" w:cs="Arial"/>
          <w:lang w:eastAsia="pt-BR"/>
        </w:rPr>
      </w:pPr>
      <w:r w:rsidRPr="00BD4481">
        <w:rPr>
          <w:rFonts w:ascii="Arial" w:eastAsia="Times New Roman" w:hAnsi="Arial" w:cs="Arial"/>
          <w:lang w:eastAsia="pt-BR"/>
        </w:rPr>
        <w:t>Altera o Parágrafo único do Art. 1º da Lei Municipal nº 766 de 03 de abril de 2017.</w:t>
      </w:r>
    </w:p>
    <w:p w14:paraId="7B12FA60" w14:textId="221C1C34" w:rsidR="00AD1610" w:rsidRDefault="00AD1610">
      <w:pPr>
        <w:tabs>
          <w:tab w:val="left" w:pos="850"/>
        </w:tabs>
        <w:spacing w:after="0" w:line="360" w:lineRule="auto"/>
        <w:jc w:val="center"/>
        <w:rPr>
          <w:rFonts w:ascii="Arial" w:hAnsi="Arial" w:cs="Arial"/>
        </w:rPr>
      </w:pPr>
    </w:p>
    <w:p w14:paraId="2B72BCF3" w14:textId="6BC789BF" w:rsidR="00AD1610" w:rsidRDefault="00AD1610">
      <w:pPr>
        <w:tabs>
          <w:tab w:val="left" w:pos="850"/>
        </w:tabs>
        <w:spacing w:after="0" w:line="360" w:lineRule="auto"/>
        <w:jc w:val="center"/>
        <w:rPr>
          <w:rFonts w:ascii="Arial" w:hAnsi="Arial" w:cs="Arial"/>
        </w:rPr>
      </w:pPr>
    </w:p>
    <w:p w14:paraId="60FC4B90" w14:textId="49EBB1CC" w:rsidR="00AD1610" w:rsidRDefault="00AD1610">
      <w:pPr>
        <w:tabs>
          <w:tab w:val="left" w:pos="850"/>
        </w:tabs>
        <w:spacing w:after="0" w:line="360" w:lineRule="auto"/>
        <w:jc w:val="center"/>
        <w:rPr>
          <w:rFonts w:ascii="Arial" w:hAnsi="Arial" w:cs="Arial"/>
        </w:rPr>
      </w:pPr>
    </w:p>
    <w:p w14:paraId="06DBF0B8" w14:textId="77777777" w:rsidR="00AD1610" w:rsidRPr="00AD1610" w:rsidRDefault="00AD1610" w:rsidP="00AD1610">
      <w:pPr>
        <w:tabs>
          <w:tab w:val="left" w:pos="850"/>
        </w:tabs>
        <w:spacing w:after="0" w:line="360" w:lineRule="auto"/>
        <w:ind w:firstLine="709"/>
        <w:jc w:val="both"/>
        <w:rPr>
          <w:rFonts w:ascii="Arial" w:hAnsi="Arial" w:cs="Arial"/>
          <w:bCs/>
        </w:rPr>
      </w:pPr>
      <w:bookmarkStart w:id="0" w:name="_Hlk94890813"/>
      <w:r w:rsidRPr="00AD1610">
        <w:rPr>
          <w:rFonts w:ascii="Arial" w:hAnsi="Arial" w:cs="Arial"/>
          <w:bCs/>
        </w:rPr>
        <w:t xml:space="preserve">O Prefeito Senhor Jorge Alberto Pereira </w:t>
      </w:r>
      <w:proofErr w:type="spellStart"/>
      <w:r w:rsidRPr="00AD1610">
        <w:rPr>
          <w:rFonts w:ascii="Arial" w:hAnsi="Arial" w:cs="Arial"/>
          <w:bCs/>
        </w:rPr>
        <w:t>Saidelles</w:t>
      </w:r>
      <w:proofErr w:type="spellEnd"/>
      <w:r w:rsidRPr="00AD1610">
        <w:rPr>
          <w:rFonts w:ascii="Arial" w:hAnsi="Arial" w:cs="Arial"/>
          <w:bCs/>
        </w:rPr>
        <w:t>, no uso de suas atribuições legais conferidas pelo inciso III do art. 58 da Lei Orgânica, apresenta o seguinte projeto de lei:</w:t>
      </w:r>
      <w:bookmarkEnd w:id="0"/>
    </w:p>
    <w:p w14:paraId="7210BAD2" w14:textId="77777777" w:rsidR="00AD1610" w:rsidRDefault="00AD1610" w:rsidP="00AD1610">
      <w:pPr>
        <w:tabs>
          <w:tab w:val="left" w:pos="850"/>
        </w:tabs>
        <w:spacing w:after="0" w:line="360" w:lineRule="auto"/>
        <w:jc w:val="both"/>
        <w:rPr>
          <w:rFonts w:ascii="Arial" w:hAnsi="Arial" w:cs="Arial"/>
        </w:rPr>
      </w:pPr>
    </w:p>
    <w:p w14:paraId="53AD22BF" w14:textId="18FDB2D3" w:rsidR="00BD4481" w:rsidRPr="00BD4481" w:rsidRDefault="00BD4481" w:rsidP="00BD4481">
      <w:pPr>
        <w:tabs>
          <w:tab w:val="left" w:pos="850"/>
        </w:tabs>
        <w:spacing w:after="0" w:line="360" w:lineRule="auto"/>
        <w:ind w:firstLine="709"/>
        <w:jc w:val="both"/>
        <w:rPr>
          <w:rFonts w:ascii="Arial" w:hAnsi="Arial" w:cs="Arial"/>
          <w:bCs/>
          <w:i/>
          <w:iCs/>
        </w:rPr>
      </w:pPr>
      <w:r w:rsidRPr="00BD4481">
        <w:rPr>
          <w:rFonts w:ascii="Arial" w:hAnsi="Arial" w:cs="Arial"/>
        </w:rPr>
        <w:t>Art. 1º Fica alterado o Parágrafo único do Art. 1º da Lei Municipal nº 766 de 03 de abril de 2017, que passa a ter a seguinte redação:</w:t>
      </w:r>
    </w:p>
    <w:p w14:paraId="341AE25D" w14:textId="77777777" w:rsidR="00BD4481" w:rsidRPr="00BD4481" w:rsidRDefault="00BD4481" w:rsidP="00BD4481">
      <w:pPr>
        <w:tabs>
          <w:tab w:val="left" w:pos="850"/>
        </w:tabs>
        <w:spacing w:after="0" w:line="360" w:lineRule="auto"/>
        <w:ind w:left="2835"/>
        <w:jc w:val="both"/>
        <w:rPr>
          <w:rFonts w:ascii="Arial" w:hAnsi="Arial" w:cs="Arial"/>
          <w:bCs/>
          <w:i/>
          <w:iCs/>
        </w:rPr>
      </w:pPr>
      <w:r w:rsidRPr="00BD4481">
        <w:rPr>
          <w:rFonts w:ascii="Arial" w:hAnsi="Arial" w:cs="Arial"/>
          <w:bCs/>
          <w:i/>
          <w:iCs/>
        </w:rPr>
        <w:t>“Art. 1º (...)</w:t>
      </w:r>
    </w:p>
    <w:p w14:paraId="066ACF9F" w14:textId="410F4007" w:rsidR="00BD4481" w:rsidRDefault="00BD4481" w:rsidP="00BD4481">
      <w:pPr>
        <w:tabs>
          <w:tab w:val="left" w:pos="850"/>
        </w:tabs>
        <w:spacing w:after="0" w:line="360" w:lineRule="auto"/>
        <w:ind w:left="2835"/>
        <w:jc w:val="both"/>
        <w:rPr>
          <w:rFonts w:ascii="Arial" w:hAnsi="Arial" w:cs="Arial"/>
          <w:i/>
          <w:iCs/>
        </w:rPr>
      </w:pPr>
      <w:r w:rsidRPr="00BD4481">
        <w:rPr>
          <w:rFonts w:ascii="Arial" w:hAnsi="Arial" w:cs="Arial"/>
          <w:bCs/>
          <w:i/>
          <w:iCs/>
        </w:rPr>
        <w:t xml:space="preserve">Parágrafo único. Para cada aluno matriculado na rede de ensino público municipal as escolas recebem o valor de R$ 34,52 (trinta e quatro reais com cinquenta e dois centavos) </w:t>
      </w:r>
      <w:r w:rsidRPr="00BD4481">
        <w:rPr>
          <w:rFonts w:ascii="Arial" w:hAnsi="Arial" w:cs="Arial"/>
          <w:i/>
          <w:iCs/>
        </w:rPr>
        <w:t>por ano letivo”</w:t>
      </w:r>
    </w:p>
    <w:p w14:paraId="011836DF" w14:textId="77777777" w:rsidR="00BD4481" w:rsidRPr="00BD4481" w:rsidRDefault="00BD4481" w:rsidP="00BD4481">
      <w:pPr>
        <w:tabs>
          <w:tab w:val="left" w:pos="850"/>
        </w:tabs>
        <w:spacing w:after="0" w:line="360" w:lineRule="auto"/>
        <w:jc w:val="both"/>
        <w:rPr>
          <w:rFonts w:ascii="Arial" w:hAnsi="Arial" w:cs="Arial"/>
          <w:bCs/>
        </w:rPr>
      </w:pPr>
    </w:p>
    <w:p w14:paraId="57719C1A" w14:textId="7E02858F" w:rsidR="00127337" w:rsidRDefault="00BD4481" w:rsidP="00BD4481">
      <w:pPr>
        <w:tabs>
          <w:tab w:val="left" w:pos="850"/>
        </w:tabs>
        <w:spacing w:after="0" w:line="360" w:lineRule="auto"/>
        <w:ind w:firstLine="709"/>
        <w:jc w:val="both"/>
        <w:rPr>
          <w:rFonts w:ascii="Arial" w:hAnsi="Arial" w:cs="Arial"/>
          <w:bCs/>
        </w:rPr>
      </w:pPr>
      <w:r w:rsidRPr="00BD4481">
        <w:rPr>
          <w:rFonts w:ascii="Arial" w:hAnsi="Arial" w:cs="Arial"/>
          <w:bCs/>
        </w:rPr>
        <w:t>Art. 2º Esta Lei entra em vigor na data de sua publicação.</w:t>
      </w:r>
    </w:p>
    <w:p w14:paraId="41CAB689" w14:textId="77777777" w:rsidR="00BD4481" w:rsidRDefault="00BD4481" w:rsidP="00BD4481">
      <w:pPr>
        <w:tabs>
          <w:tab w:val="left" w:pos="850"/>
        </w:tabs>
        <w:spacing w:after="0" w:line="360" w:lineRule="auto"/>
        <w:ind w:firstLine="709"/>
        <w:jc w:val="both"/>
        <w:rPr>
          <w:rFonts w:ascii="Arial" w:hAnsi="Arial" w:cs="Arial"/>
        </w:rPr>
      </w:pPr>
    </w:p>
    <w:p w14:paraId="02A0D5AD" w14:textId="77777777" w:rsidR="00127337" w:rsidRPr="00127337" w:rsidRDefault="00127337" w:rsidP="00073115">
      <w:pPr>
        <w:tabs>
          <w:tab w:val="left" w:pos="850"/>
        </w:tabs>
        <w:spacing w:after="0" w:line="360" w:lineRule="auto"/>
        <w:jc w:val="both"/>
        <w:rPr>
          <w:rFonts w:ascii="Arial" w:hAnsi="Arial" w:cs="Arial"/>
        </w:rPr>
      </w:pPr>
      <w:r w:rsidRPr="00127337">
        <w:rPr>
          <w:rFonts w:ascii="Arial" w:hAnsi="Arial" w:cs="Arial"/>
        </w:rPr>
        <w:t>Gabinete do Prefeito Municipal, Dilermando de Aguiar, ao 1º (um) dia do mês de julho do ano de 2025.</w:t>
      </w:r>
    </w:p>
    <w:p w14:paraId="6F31FFBF" w14:textId="77777777" w:rsidR="00127337" w:rsidRPr="00127337" w:rsidRDefault="00127337" w:rsidP="00127337">
      <w:pPr>
        <w:tabs>
          <w:tab w:val="left" w:pos="850"/>
        </w:tabs>
        <w:spacing w:after="0" w:line="360" w:lineRule="auto"/>
        <w:ind w:firstLine="709"/>
        <w:jc w:val="both"/>
        <w:rPr>
          <w:rFonts w:ascii="Arial" w:hAnsi="Arial" w:cs="Arial"/>
        </w:rPr>
      </w:pPr>
    </w:p>
    <w:p w14:paraId="6C2D418A" w14:textId="77777777" w:rsidR="00127337" w:rsidRPr="00127337" w:rsidRDefault="00127337" w:rsidP="00127337">
      <w:pPr>
        <w:tabs>
          <w:tab w:val="left" w:pos="850"/>
        </w:tabs>
        <w:spacing w:after="0" w:line="360" w:lineRule="auto"/>
        <w:ind w:firstLine="709"/>
        <w:jc w:val="both"/>
        <w:rPr>
          <w:rFonts w:ascii="Arial" w:hAnsi="Arial" w:cs="Arial"/>
        </w:rPr>
      </w:pPr>
    </w:p>
    <w:p w14:paraId="1F384558" w14:textId="77777777" w:rsidR="00127337" w:rsidRPr="00127337" w:rsidRDefault="00127337" w:rsidP="00127337">
      <w:pPr>
        <w:tabs>
          <w:tab w:val="left" w:pos="850"/>
        </w:tabs>
        <w:spacing w:after="0" w:line="360" w:lineRule="auto"/>
        <w:ind w:firstLine="709"/>
        <w:jc w:val="both"/>
        <w:rPr>
          <w:rFonts w:ascii="Arial" w:hAnsi="Arial" w:cs="Arial"/>
        </w:rPr>
      </w:pPr>
    </w:p>
    <w:p w14:paraId="4CC8FE56" w14:textId="77777777" w:rsidR="00127337" w:rsidRPr="00BD4481" w:rsidRDefault="00127337" w:rsidP="00127337">
      <w:pPr>
        <w:tabs>
          <w:tab w:val="left" w:pos="850"/>
        </w:tabs>
        <w:spacing w:after="0"/>
        <w:ind w:firstLine="709"/>
        <w:jc w:val="both"/>
        <w:rPr>
          <w:rFonts w:ascii="Arial" w:hAnsi="Arial" w:cs="Arial"/>
        </w:rPr>
      </w:pPr>
      <w:proofErr w:type="spellStart"/>
      <w:r w:rsidRPr="00BD4481">
        <w:rPr>
          <w:rFonts w:ascii="Arial" w:hAnsi="Arial" w:cs="Arial"/>
        </w:rPr>
        <w:t>Danesio</w:t>
      </w:r>
      <w:proofErr w:type="spellEnd"/>
      <w:r w:rsidRPr="00BD4481">
        <w:rPr>
          <w:rFonts w:ascii="Arial" w:hAnsi="Arial" w:cs="Arial"/>
        </w:rPr>
        <w:t xml:space="preserve"> Teixeira de Medeiros</w:t>
      </w:r>
    </w:p>
    <w:p w14:paraId="55D1FA04" w14:textId="77777777" w:rsidR="00127337" w:rsidRPr="00BD4481" w:rsidRDefault="00127337" w:rsidP="00127337">
      <w:pPr>
        <w:tabs>
          <w:tab w:val="left" w:pos="850"/>
        </w:tabs>
        <w:spacing w:after="0"/>
        <w:ind w:firstLine="709"/>
        <w:jc w:val="both"/>
        <w:rPr>
          <w:rFonts w:ascii="Arial" w:hAnsi="Arial" w:cs="Arial"/>
        </w:rPr>
      </w:pPr>
      <w:r w:rsidRPr="00BD4481">
        <w:rPr>
          <w:rFonts w:ascii="Arial" w:hAnsi="Arial" w:cs="Arial"/>
        </w:rPr>
        <w:t>Secretário de Administração, Fazenda, Desenvolvimento e Planejamento</w:t>
      </w:r>
    </w:p>
    <w:p w14:paraId="73713DF2" w14:textId="77777777" w:rsidR="00127337" w:rsidRPr="00127337" w:rsidRDefault="00127337" w:rsidP="00127337">
      <w:pPr>
        <w:tabs>
          <w:tab w:val="left" w:pos="850"/>
        </w:tabs>
        <w:spacing w:after="0" w:line="360" w:lineRule="auto"/>
        <w:ind w:firstLine="709"/>
        <w:jc w:val="both"/>
        <w:rPr>
          <w:rFonts w:ascii="Arial" w:hAnsi="Arial" w:cs="Arial"/>
        </w:rPr>
      </w:pPr>
    </w:p>
    <w:p w14:paraId="0CECCA7B" w14:textId="77777777" w:rsidR="00127337" w:rsidRPr="00127337" w:rsidRDefault="00127337" w:rsidP="000D1507">
      <w:pPr>
        <w:tabs>
          <w:tab w:val="left" w:pos="850"/>
        </w:tabs>
        <w:spacing w:after="0" w:line="360" w:lineRule="auto"/>
        <w:jc w:val="both"/>
        <w:rPr>
          <w:rFonts w:ascii="Arial" w:hAnsi="Arial" w:cs="Arial"/>
        </w:rPr>
      </w:pPr>
    </w:p>
    <w:p w14:paraId="73207A31" w14:textId="14453ACB" w:rsidR="00127337" w:rsidRDefault="00127337" w:rsidP="00127337">
      <w:pPr>
        <w:tabs>
          <w:tab w:val="left" w:pos="850"/>
        </w:tabs>
        <w:spacing w:after="0" w:line="360" w:lineRule="auto"/>
        <w:ind w:firstLine="709"/>
        <w:jc w:val="both"/>
        <w:rPr>
          <w:rFonts w:ascii="Arial" w:hAnsi="Arial" w:cs="Arial"/>
        </w:rPr>
      </w:pPr>
    </w:p>
    <w:p w14:paraId="3EED3A5D" w14:textId="77777777" w:rsidR="00073115" w:rsidRPr="00127337" w:rsidRDefault="00073115" w:rsidP="00127337">
      <w:pPr>
        <w:tabs>
          <w:tab w:val="left" w:pos="850"/>
        </w:tabs>
        <w:spacing w:after="0" w:line="360" w:lineRule="auto"/>
        <w:ind w:firstLine="709"/>
        <w:jc w:val="both"/>
        <w:rPr>
          <w:rFonts w:ascii="Arial" w:hAnsi="Arial" w:cs="Arial"/>
        </w:rPr>
      </w:pPr>
    </w:p>
    <w:p w14:paraId="3FFC9BC4" w14:textId="77777777" w:rsidR="00127337" w:rsidRPr="00127337" w:rsidRDefault="00127337" w:rsidP="00073115">
      <w:pPr>
        <w:tabs>
          <w:tab w:val="left" w:pos="850"/>
        </w:tabs>
        <w:spacing w:after="0"/>
        <w:jc w:val="center"/>
        <w:rPr>
          <w:rFonts w:ascii="Arial" w:hAnsi="Arial" w:cs="Arial"/>
        </w:rPr>
      </w:pPr>
      <w:r w:rsidRPr="00127337">
        <w:rPr>
          <w:rFonts w:ascii="Arial" w:hAnsi="Arial" w:cs="Arial"/>
        </w:rPr>
        <w:t xml:space="preserve">Jorge Alberto Pereira </w:t>
      </w:r>
      <w:proofErr w:type="spellStart"/>
      <w:r w:rsidRPr="00127337">
        <w:rPr>
          <w:rFonts w:ascii="Arial" w:hAnsi="Arial" w:cs="Arial"/>
        </w:rPr>
        <w:t>Saidelles</w:t>
      </w:r>
      <w:proofErr w:type="spellEnd"/>
    </w:p>
    <w:p w14:paraId="6811F732" w14:textId="7007951F" w:rsidR="00073115" w:rsidRDefault="00127337" w:rsidP="00073115">
      <w:pPr>
        <w:tabs>
          <w:tab w:val="left" w:pos="850"/>
        </w:tabs>
        <w:spacing w:after="0"/>
        <w:jc w:val="center"/>
        <w:rPr>
          <w:rFonts w:ascii="Arial" w:hAnsi="Arial" w:cs="Arial"/>
        </w:rPr>
      </w:pPr>
      <w:r w:rsidRPr="00127337">
        <w:rPr>
          <w:rFonts w:ascii="Arial" w:hAnsi="Arial" w:cs="Arial"/>
        </w:rPr>
        <w:t>Prefeito Municipal</w:t>
      </w:r>
    </w:p>
    <w:p w14:paraId="6DF0C989" w14:textId="49706F9A" w:rsidR="00BD4481" w:rsidRDefault="00BD4481" w:rsidP="00073115">
      <w:pPr>
        <w:tabs>
          <w:tab w:val="left" w:pos="850"/>
        </w:tabs>
        <w:spacing w:after="0"/>
        <w:jc w:val="center"/>
        <w:rPr>
          <w:rFonts w:ascii="Arial" w:hAnsi="Arial" w:cs="Arial"/>
        </w:rPr>
      </w:pPr>
    </w:p>
    <w:p w14:paraId="797630E5" w14:textId="463ECC1C" w:rsidR="00BD4481" w:rsidRDefault="00BD4481" w:rsidP="00073115">
      <w:pPr>
        <w:tabs>
          <w:tab w:val="left" w:pos="850"/>
        </w:tabs>
        <w:spacing w:after="0"/>
        <w:jc w:val="center"/>
        <w:rPr>
          <w:rFonts w:ascii="Arial" w:hAnsi="Arial" w:cs="Arial"/>
        </w:rPr>
      </w:pPr>
    </w:p>
    <w:p w14:paraId="72291F04" w14:textId="2E97DC48" w:rsidR="00BD4481" w:rsidRDefault="00BD4481" w:rsidP="00073115">
      <w:pPr>
        <w:tabs>
          <w:tab w:val="left" w:pos="850"/>
        </w:tabs>
        <w:spacing w:after="0"/>
        <w:jc w:val="center"/>
        <w:rPr>
          <w:rFonts w:ascii="Arial" w:hAnsi="Arial" w:cs="Arial"/>
        </w:rPr>
      </w:pPr>
    </w:p>
    <w:p w14:paraId="12EA8B81" w14:textId="77777777" w:rsidR="00BD4481" w:rsidRDefault="00BD4481" w:rsidP="00073115">
      <w:pPr>
        <w:tabs>
          <w:tab w:val="left" w:pos="850"/>
        </w:tabs>
        <w:spacing w:after="0"/>
        <w:jc w:val="center"/>
        <w:rPr>
          <w:rFonts w:ascii="Arial" w:hAnsi="Arial" w:cs="Arial"/>
        </w:rPr>
      </w:pPr>
    </w:p>
    <w:p w14:paraId="46FA0BD6" w14:textId="028D9CE5" w:rsidR="00127337" w:rsidRDefault="00127337" w:rsidP="00127337">
      <w:pPr>
        <w:tabs>
          <w:tab w:val="left" w:pos="850"/>
        </w:tabs>
        <w:spacing w:after="0" w:line="360" w:lineRule="auto"/>
        <w:jc w:val="center"/>
        <w:rPr>
          <w:rFonts w:ascii="Arial" w:hAnsi="Arial" w:cs="Arial"/>
          <w:b/>
        </w:rPr>
      </w:pPr>
      <w:r w:rsidRPr="00127337">
        <w:rPr>
          <w:rFonts w:ascii="Arial" w:hAnsi="Arial" w:cs="Arial"/>
          <w:b/>
          <w:bCs/>
        </w:rPr>
        <w:lastRenderedPageBreak/>
        <w:t xml:space="preserve">Mensagem Justificativa ao </w:t>
      </w:r>
      <w:r w:rsidRPr="00127337">
        <w:rPr>
          <w:rFonts w:ascii="Arial" w:hAnsi="Arial" w:cs="Arial"/>
          <w:b/>
        </w:rPr>
        <w:t>Projeto de Lei Municipal nº 0</w:t>
      </w:r>
      <w:r>
        <w:rPr>
          <w:rFonts w:ascii="Arial" w:hAnsi="Arial" w:cs="Arial"/>
          <w:b/>
        </w:rPr>
        <w:t>5</w:t>
      </w:r>
      <w:r w:rsidR="00B65E70">
        <w:rPr>
          <w:rFonts w:ascii="Arial" w:hAnsi="Arial" w:cs="Arial"/>
          <w:b/>
        </w:rPr>
        <w:t>4</w:t>
      </w:r>
      <w:r w:rsidRPr="00127337">
        <w:rPr>
          <w:rFonts w:ascii="Arial" w:hAnsi="Arial" w:cs="Arial"/>
          <w:b/>
        </w:rPr>
        <w:t xml:space="preserve"> de </w:t>
      </w:r>
      <w:r w:rsidR="00B65E70">
        <w:rPr>
          <w:rFonts w:ascii="Arial" w:hAnsi="Arial" w:cs="Arial"/>
          <w:b/>
        </w:rPr>
        <w:t>08</w:t>
      </w:r>
      <w:r w:rsidRPr="00127337">
        <w:rPr>
          <w:rFonts w:ascii="Arial" w:hAnsi="Arial" w:cs="Arial"/>
          <w:b/>
        </w:rPr>
        <w:t xml:space="preserve"> de julho de 2025.</w:t>
      </w:r>
    </w:p>
    <w:p w14:paraId="302F77A3" w14:textId="77777777" w:rsidR="00127337" w:rsidRDefault="00127337">
      <w:pPr>
        <w:tabs>
          <w:tab w:val="left" w:pos="850"/>
        </w:tabs>
        <w:spacing w:after="0" w:line="360" w:lineRule="auto"/>
        <w:jc w:val="both"/>
        <w:rPr>
          <w:rFonts w:ascii="Arial" w:hAnsi="Arial" w:cs="Arial"/>
          <w:b/>
        </w:rPr>
      </w:pPr>
    </w:p>
    <w:p w14:paraId="4253EB3A" w14:textId="0DA807F5" w:rsidR="00127337" w:rsidRDefault="00127337" w:rsidP="00127337">
      <w:pPr>
        <w:tabs>
          <w:tab w:val="left" w:pos="850"/>
        </w:tabs>
        <w:spacing w:after="0" w:line="360" w:lineRule="auto"/>
        <w:ind w:firstLine="709"/>
        <w:jc w:val="both"/>
        <w:rPr>
          <w:rFonts w:ascii="Arial" w:hAnsi="Arial" w:cs="Arial"/>
        </w:rPr>
      </w:pPr>
      <w:r w:rsidRPr="00127337">
        <w:rPr>
          <w:rFonts w:ascii="Arial" w:hAnsi="Arial" w:cs="Arial"/>
        </w:rPr>
        <w:t>Senhor Presidente e nobres Vereadores,</w:t>
      </w:r>
      <w:r w:rsidR="007B388D">
        <w:rPr>
          <w:rFonts w:ascii="Arial" w:hAnsi="Arial" w:cs="Arial"/>
        </w:rPr>
        <w:tab/>
      </w:r>
    </w:p>
    <w:p w14:paraId="0428E711" w14:textId="77777777" w:rsidR="00127337" w:rsidRDefault="00127337" w:rsidP="00127337">
      <w:pPr>
        <w:tabs>
          <w:tab w:val="left" w:pos="850"/>
        </w:tabs>
        <w:spacing w:after="0" w:line="360" w:lineRule="auto"/>
        <w:ind w:firstLine="709"/>
        <w:jc w:val="both"/>
        <w:rPr>
          <w:rFonts w:ascii="Arial" w:hAnsi="Arial" w:cs="Arial"/>
        </w:rPr>
      </w:pPr>
    </w:p>
    <w:p w14:paraId="184FD065" w14:textId="0772B211" w:rsidR="00BD4481" w:rsidRPr="00BD4481" w:rsidRDefault="00BD4481" w:rsidP="00BD4481">
      <w:pPr>
        <w:tabs>
          <w:tab w:val="left" w:pos="850"/>
        </w:tabs>
        <w:spacing w:after="0" w:line="360" w:lineRule="auto"/>
        <w:ind w:firstLine="709"/>
        <w:jc w:val="both"/>
        <w:rPr>
          <w:rFonts w:ascii="Arial" w:hAnsi="Arial" w:cs="Arial"/>
        </w:rPr>
      </w:pPr>
      <w:r w:rsidRPr="00BD4481">
        <w:rPr>
          <w:rFonts w:ascii="Arial" w:hAnsi="Arial" w:cs="Arial"/>
        </w:rPr>
        <w:t>A educação básica e de qualidade é uma das prioridades do Município de Dilermando de Aguiar. A municipalidade tem intensificado os meios para conseguir realizar melhorias no sistema educacional.</w:t>
      </w:r>
      <w:r>
        <w:rPr>
          <w:rFonts w:ascii="Arial" w:hAnsi="Arial" w:cs="Arial"/>
        </w:rPr>
        <w:t xml:space="preserve"> </w:t>
      </w:r>
      <w:r w:rsidRPr="00BD4481">
        <w:rPr>
          <w:rFonts w:ascii="Arial" w:hAnsi="Arial" w:cs="Arial"/>
        </w:rPr>
        <w:t xml:space="preserve">Uma das primeiras iniciativas de fomento à educação foi a aprovação da Lei Municipal 93-A de 28 de setembro de 1998, que previa um repasse de R$ 5,00 (cinco reais) por aluno matriculado aos Conselhos de Pais e Mestres das escolas municipais. </w:t>
      </w:r>
    </w:p>
    <w:p w14:paraId="48FA6CC3" w14:textId="77777777" w:rsidR="00BD4481" w:rsidRPr="00BD4481" w:rsidRDefault="00BD4481" w:rsidP="00BD4481">
      <w:pPr>
        <w:tabs>
          <w:tab w:val="left" w:pos="850"/>
        </w:tabs>
        <w:spacing w:after="0" w:line="360" w:lineRule="auto"/>
        <w:ind w:firstLine="709"/>
        <w:jc w:val="both"/>
        <w:rPr>
          <w:rFonts w:ascii="Arial" w:hAnsi="Arial" w:cs="Arial"/>
        </w:rPr>
      </w:pPr>
      <w:r w:rsidRPr="00BD4481">
        <w:rPr>
          <w:rFonts w:ascii="Arial" w:hAnsi="Arial" w:cs="Arial"/>
        </w:rPr>
        <w:tab/>
        <w:t>Outro passo importante na melhoria das condições de ensino municipal foi a edição da Lei Municipal nº 766 de 03 de abril de 2017, que autorizou o poder executivo a criar o Fundo Escolar Municipal e dá outras providências. A referida legislação corrigiu o valor da antiga, datada de 1988, que resultou no valor per capito de R$ 16,48 (dezesseis reais e quarenta e oito centavos).</w:t>
      </w:r>
    </w:p>
    <w:p w14:paraId="4A2B45E9" w14:textId="77777777" w:rsidR="00BD4481" w:rsidRPr="00BD4481" w:rsidRDefault="00BD4481" w:rsidP="00BD4481">
      <w:pPr>
        <w:tabs>
          <w:tab w:val="left" w:pos="850"/>
        </w:tabs>
        <w:spacing w:after="0" w:line="360" w:lineRule="auto"/>
        <w:ind w:firstLine="709"/>
        <w:jc w:val="both"/>
        <w:rPr>
          <w:rFonts w:ascii="Arial" w:hAnsi="Arial" w:cs="Arial"/>
        </w:rPr>
      </w:pPr>
      <w:r w:rsidRPr="00BD4481">
        <w:rPr>
          <w:rFonts w:ascii="Arial" w:hAnsi="Arial" w:cs="Arial"/>
        </w:rPr>
        <w:tab/>
        <w:t>Ademais, a Lei Municipal nº 715 de 19 de junho de 2015, que aprovou o Plano Municipal de Educação, QUE INCLUSIVE DEVE SER ATUALIZADO ESSE ANO, na inteligência de suas metas e estratégias resguarda o referido repasse, entre as quais destacamos:</w:t>
      </w:r>
    </w:p>
    <w:p w14:paraId="7925EA03" w14:textId="79F3EC18" w:rsidR="00BD4481" w:rsidRPr="00BD4481" w:rsidRDefault="00BD4481" w:rsidP="00BD4481">
      <w:pPr>
        <w:tabs>
          <w:tab w:val="left" w:pos="850"/>
        </w:tabs>
        <w:spacing w:after="0" w:line="360" w:lineRule="auto"/>
        <w:ind w:left="2835"/>
        <w:jc w:val="both"/>
        <w:rPr>
          <w:rFonts w:ascii="Arial" w:hAnsi="Arial" w:cs="Arial"/>
          <w:sz w:val="20"/>
          <w:szCs w:val="20"/>
        </w:rPr>
      </w:pPr>
      <w:r w:rsidRPr="00BD4481">
        <w:rPr>
          <w:rFonts w:ascii="Arial" w:hAnsi="Arial" w:cs="Arial"/>
          <w:sz w:val="20"/>
          <w:szCs w:val="20"/>
        </w:rPr>
        <w:t>“META 7: fomentar a qualidade da educação básica em todas as etapas e modalidades, com melhoria do fluxo escolar e da aprendizagem de modo a atingir as seguintes médias nacionais para o IDEB. Estratégia 7.10</w:t>
      </w:r>
      <w:r w:rsidRPr="00BD4481">
        <w:rPr>
          <w:rFonts w:ascii="Arial" w:hAnsi="Arial" w:cs="Arial"/>
          <w:b/>
          <w:sz w:val="20"/>
          <w:szCs w:val="20"/>
        </w:rPr>
        <w:t xml:space="preserve">) </w:t>
      </w:r>
      <w:r w:rsidRPr="00BD4481">
        <w:rPr>
          <w:rFonts w:ascii="Arial" w:hAnsi="Arial" w:cs="Arial"/>
          <w:b/>
          <w:i/>
          <w:sz w:val="20"/>
          <w:szCs w:val="20"/>
        </w:rPr>
        <w:t>garantir a participação da comunidade escolar no planejamento e na aplicação dos recursos</w:t>
      </w:r>
      <w:r w:rsidRPr="00BD4481">
        <w:rPr>
          <w:rFonts w:ascii="Arial" w:hAnsi="Arial" w:cs="Arial"/>
          <w:sz w:val="20"/>
          <w:szCs w:val="20"/>
        </w:rPr>
        <w:t xml:space="preserve">, provindos do PDDE ou </w:t>
      </w:r>
      <w:r w:rsidRPr="00BD4481">
        <w:rPr>
          <w:rFonts w:ascii="Arial" w:hAnsi="Arial" w:cs="Arial"/>
          <w:b/>
          <w:i/>
          <w:sz w:val="20"/>
          <w:szCs w:val="20"/>
        </w:rPr>
        <w:t xml:space="preserve">de outras formas de descentralização financeira </w:t>
      </w:r>
      <w:r w:rsidRPr="00BD4481">
        <w:rPr>
          <w:rFonts w:ascii="Arial" w:hAnsi="Arial" w:cs="Arial"/>
          <w:sz w:val="20"/>
          <w:szCs w:val="20"/>
        </w:rPr>
        <w:t xml:space="preserve">(...)”. </w:t>
      </w:r>
    </w:p>
    <w:p w14:paraId="3E8F6449" w14:textId="1DB54663" w:rsidR="00BD4481" w:rsidRDefault="00BD4481" w:rsidP="00BD4481">
      <w:pPr>
        <w:tabs>
          <w:tab w:val="left" w:pos="850"/>
        </w:tabs>
        <w:spacing w:after="0" w:line="360" w:lineRule="auto"/>
        <w:ind w:left="2835"/>
        <w:jc w:val="both"/>
        <w:rPr>
          <w:rFonts w:ascii="Arial" w:hAnsi="Arial" w:cs="Arial"/>
          <w:sz w:val="20"/>
          <w:szCs w:val="20"/>
        </w:rPr>
      </w:pPr>
      <w:r w:rsidRPr="00BD4481">
        <w:rPr>
          <w:rFonts w:ascii="Arial" w:hAnsi="Arial" w:cs="Arial"/>
          <w:sz w:val="20"/>
          <w:szCs w:val="20"/>
        </w:rPr>
        <w:tab/>
        <w:t xml:space="preserve">“META 19: assegurar condições, no prazo de 2 (dois) anos, para a efetivação da gestão democrática da educação, associada a critérios técnicos de mérito e desempenho e à consulta pública à comunidade escolar, no âmbito das escolas públicas, prevendo recursos e apoio técnico da União para tanto. Estratégias: (...) </w:t>
      </w:r>
      <w:r w:rsidRPr="00BD4481">
        <w:rPr>
          <w:rFonts w:ascii="Arial" w:hAnsi="Arial" w:cs="Arial"/>
          <w:b/>
          <w:i/>
          <w:sz w:val="20"/>
          <w:szCs w:val="20"/>
        </w:rPr>
        <w:t>estimular o fortalecimento de conselhos escolares</w:t>
      </w:r>
      <w:r w:rsidRPr="00BD4481">
        <w:rPr>
          <w:rFonts w:ascii="Arial" w:hAnsi="Arial" w:cs="Arial"/>
          <w:sz w:val="20"/>
          <w:szCs w:val="20"/>
        </w:rPr>
        <w:t xml:space="preserve"> e conselho municipal de educação, como instrumentos de participação e fiscalização na gestão escolar e educacional, inclusive por meio de programas de formação de conselheiros, assegurando-se condições de funcionamento autônomo; (...) </w:t>
      </w:r>
      <w:r w:rsidRPr="00BD4481">
        <w:rPr>
          <w:rFonts w:ascii="Arial" w:hAnsi="Arial" w:cs="Arial"/>
          <w:b/>
          <w:i/>
          <w:sz w:val="20"/>
          <w:szCs w:val="20"/>
        </w:rPr>
        <w:t>implantar e favorecer processos de autonomia</w:t>
      </w:r>
      <w:r w:rsidRPr="00BD4481">
        <w:rPr>
          <w:rFonts w:ascii="Arial" w:hAnsi="Arial" w:cs="Arial"/>
          <w:sz w:val="20"/>
          <w:szCs w:val="20"/>
        </w:rPr>
        <w:t xml:space="preserve"> pedagógica, </w:t>
      </w:r>
      <w:r w:rsidRPr="00BD4481">
        <w:rPr>
          <w:rFonts w:ascii="Arial" w:hAnsi="Arial" w:cs="Arial"/>
          <w:b/>
          <w:i/>
          <w:sz w:val="20"/>
          <w:szCs w:val="20"/>
        </w:rPr>
        <w:t>administrativa e de gestão financeira</w:t>
      </w:r>
      <w:r w:rsidRPr="00BD4481">
        <w:rPr>
          <w:rFonts w:ascii="Arial" w:hAnsi="Arial" w:cs="Arial"/>
          <w:sz w:val="20"/>
          <w:szCs w:val="20"/>
        </w:rPr>
        <w:t xml:space="preserve"> nos estabelecimentos de ensino”.</w:t>
      </w:r>
    </w:p>
    <w:p w14:paraId="4E5A0C92" w14:textId="77777777" w:rsidR="00BD4481" w:rsidRPr="00BD4481" w:rsidRDefault="00BD4481" w:rsidP="00BD4481">
      <w:pPr>
        <w:tabs>
          <w:tab w:val="left" w:pos="850"/>
        </w:tabs>
        <w:spacing w:after="0" w:line="360" w:lineRule="auto"/>
        <w:ind w:left="2835"/>
        <w:jc w:val="both"/>
        <w:rPr>
          <w:rFonts w:ascii="Arial" w:hAnsi="Arial" w:cs="Arial"/>
          <w:sz w:val="20"/>
          <w:szCs w:val="20"/>
        </w:rPr>
      </w:pPr>
    </w:p>
    <w:p w14:paraId="1E070D47" w14:textId="77777777" w:rsidR="00BD4481" w:rsidRPr="00BD4481" w:rsidRDefault="00BD4481" w:rsidP="00BD4481">
      <w:pPr>
        <w:tabs>
          <w:tab w:val="left" w:pos="850"/>
        </w:tabs>
        <w:spacing w:after="0" w:line="360" w:lineRule="auto"/>
        <w:ind w:firstLine="709"/>
        <w:jc w:val="both"/>
        <w:rPr>
          <w:rFonts w:ascii="Arial" w:hAnsi="Arial" w:cs="Arial"/>
        </w:rPr>
      </w:pPr>
      <w:r w:rsidRPr="00BD4481">
        <w:rPr>
          <w:rFonts w:ascii="Arial" w:hAnsi="Arial" w:cs="Arial"/>
        </w:rPr>
        <w:tab/>
        <w:t xml:space="preserve">Dessa forma, como mecanismo de garantir a efetividade das políticas públicas municipais relacionadas à educação é necessário reduzir o descompasso financeiro e os efeitos que a antiga legislação impôs ao financiamento da educação municipal. </w:t>
      </w:r>
    </w:p>
    <w:p w14:paraId="0F951E95" w14:textId="77777777" w:rsidR="00BD4481" w:rsidRPr="00BD4481" w:rsidRDefault="00BD4481" w:rsidP="00BD4481">
      <w:pPr>
        <w:tabs>
          <w:tab w:val="left" w:pos="850"/>
        </w:tabs>
        <w:spacing w:after="0" w:line="360" w:lineRule="auto"/>
        <w:ind w:firstLine="709"/>
        <w:jc w:val="both"/>
        <w:rPr>
          <w:rFonts w:ascii="Arial" w:hAnsi="Arial" w:cs="Arial"/>
        </w:rPr>
      </w:pPr>
    </w:p>
    <w:p w14:paraId="07172221" w14:textId="77777777" w:rsidR="00BD4481" w:rsidRDefault="00BD4481" w:rsidP="00BD4481">
      <w:pPr>
        <w:tabs>
          <w:tab w:val="left" w:pos="850"/>
        </w:tabs>
        <w:spacing w:after="0" w:line="360" w:lineRule="auto"/>
        <w:ind w:firstLine="709"/>
        <w:jc w:val="both"/>
        <w:rPr>
          <w:rFonts w:ascii="Arial" w:hAnsi="Arial" w:cs="Arial"/>
        </w:rPr>
      </w:pPr>
      <w:r w:rsidRPr="00BD4481">
        <w:rPr>
          <w:rFonts w:ascii="Arial" w:hAnsi="Arial" w:cs="Arial"/>
        </w:rPr>
        <w:tab/>
        <w:t xml:space="preserve">Como exposto a Lei Municipal nº 766 de 03 de abril de 2017, corrigiu o valor da antiga lei datada de 1988, que resultou no valor per capito de R$ 16,48 (dezesseis reais e quarenta e oito centavos). Posteriormente a Lei Municipal nº. 914/2021 atualizou o valor para R$ 25,00, porém desse período até o presente momento não tivemos mais reajuste no referido valor. </w:t>
      </w:r>
    </w:p>
    <w:p w14:paraId="61E5452A" w14:textId="5625E6E1" w:rsidR="00BD4481" w:rsidRPr="00BD4481" w:rsidRDefault="00BD4481" w:rsidP="00BD4481">
      <w:pPr>
        <w:tabs>
          <w:tab w:val="left" w:pos="850"/>
        </w:tabs>
        <w:spacing w:after="0" w:line="360" w:lineRule="auto"/>
        <w:ind w:firstLine="709"/>
        <w:jc w:val="both"/>
        <w:rPr>
          <w:rFonts w:ascii="Arial" w:hAnsi="Arial" w:cs="Arial"/>
          <w:bCs/>
        </w:rPr>
      </w:pPr>
      <w:r w:rsidRPr="00BD4481">
        <w:rPr>
          <w:rFonts w:ascii="Arial" w:hAnsi="Arial" w:cs="Arial"/>
        </w:rPr>
        <w:t xml:space="preserve">Neste sentido, para suprir o transcurso de quatro anos é de suma importância o presente projeto de lei, pois atualiza, de acordo com o índice inflacionário acumulado, o valor para R$ 34,52 </w:t>
      </w:r>
      <w:r w:rsidRPr="00BD4481">
        <w:rPr>
          <w:rFonts w:ascii="Arial" w:hAnsi="Arial" w:cs="Arial"/>
          <w:bCs/>
          <w:i/>
          <w:iCs/>
        </w:rPr>
        <w:t>(trinta e quatro reais com cinquenta e dois centavos</w:t>
      </w:r>
      <w:r w:rsidRPr="00BD4481">
        <w:rPr>
          <w:rFonts w:ascii="Arial" w:hAnsi="Arial" w:cs="Arial"/>
          <w:i/>
          <w:iCs/>
        </w:rPr>
        <w:t>) por ano letivo</w:t>
      </w:r>
      <w:r w:rsidRPr="00BD4481">
        <w:rPr>
          <w:rFonts w:ascii="Arial" w:hAnsi="Arial" w:cs="Arial"/>
        </w:rPr>
        <w:t xml:space="preserve">, conforme estimativa de impacto orçamentário e financeiro, metodologia de cálculo e declaração do ordenador de despesa, ambos em anexo. </w:t>
      </w:r>
    </w:p>
    <w:p w14:paraId="451FE397" w14:textId="339B4BAD" w:rsidR="00127337" w:rsidRDefault="00BD4481" w:rsidP="00BD4481">
      <w:pPr>
        <w:tabs>
          <w:tab w:val="left" w:pos="850"/>
        </w:tabs>
        <w:spacing w:after="0" w:line="360" w:lineRule="auto"/>
        <w:ind w:firstLine="709"/>
        <w:jc w:val="both"/>
        <w:rPr>
          <w:rFonts w:ascii="Arial" w:hAnsi="Arial" w:cs="Arial"/>
        </w:rPr>
      </w:pPr>
      <w:r w:rsidRPr="00BD4481">
        <w:rPr>
          <w:rFonts w:ascii="Arial" w:hAnsi="Arial" w:cs="Arial"/>
          <w:bCs/>
        </w:rPr>
        <w:tab/>
        <w:t xml:space="preserve">Confiando na aprovação da matéria, em prol das </w:t>
      </w:r>
      <w:r w:rsidRPr="00BD4481">
        <w:rPr>
          <w:rFonts w:ascii="Arial" w:hAnsi="Arial" w:cs="Arial"/>
        </w:rPr>
        <w:t>políticas públicas educacionais municipais,</w:t>
      </w:r>
      <w:r w:rsidRPr="00BD4481">
        <w:rPr>
          <w:rFonts w:ascii="Arial" w:hAnsi="Arial" w:cs="Arial"/>
          <w:bCs/>
        </w:rPr>
        <w:t xml:space="preserve"> renovamos nossos votos de fidalguia e apreço.</w:t>
      </w:r>
    </w:p>
    <w:p w14:paraId="10791613" w14:textId="10507E18" w:rsidR="00073115" w:rsidRDefault="00073115" w:rsidP="00073115">
      <w:pPr>
        <w:tabs>
          <w:tab w:val="left" w:pos="850"/>
        </w:tabs>
        <w:spacing w:after="0" w:line="360" w:lineRule="auto"/>
        <w:jc w:val="both"/>
        <w:rPr>
          <w:rFonts w:ascii="Arial" w:hAnsi="Arial" w:cs="Arial"/>
        </w:rPr>
      </w:pPr>
    </w:p>
    <w:p w14:paraId="7B02121E" w14:textId="197DF9F8" w:rsidR="00073115" w:rsidRDefault="00073115" w:rsidP="00127337">
      <w:pPr>
        <w:tabs>
          <w:tab w:val="left" w:pos="850"/>
        </w:tabs>
        <w:spacing w:after="0" w:line="360" w:lineRule="auto"/>
        <w:ind w:firstLine="709"/>
        <w:jc w:val="both"/>
        <w:rPr>
          <w:rFonts w:ascii="Arial" w:hAnsi="Arial" w:cs="Arial"/>
        </w:rPr>
      </w:pPr>
    </w:p>
    <w:p w14:paraId="2F5B363F" w14:textId="77777777" w:rsidR="00073115" w:rsidRPr="00127337" w:rsidRDefault="00073115" w:rsidP="00073115">
      <w:pPr>
        <w:tabs>
          <w:tab w:val="left" w:pos="850"/>
        </w:tabs>
        <w:spacing w:after="0" w:line="360" w:lineRule="auto"/>
        <w:ind w:firstLine="709"/>
        <w:jc w:val="both"/>
        <w:rPr>
          <w:rFonts w:ascii="Arial" w:hAnsi="Arial" w:cs="Arial"/>
        </w:rPr>
      </w:pPr>
    </w:p>
    <w:p w14:paraId="593CDA0A" w14:textId="77777777" w:rsidR="00073115" w:rsidRPr="00127337" w:rsidRDefault="00073115" w:rsidP="00073115">
      <w:pPr>
        <w:tabs>
          <w:tab w:val="left" w:pos="850"/>
        </w:tabs>
        <w:spacing w:after="0"/>
        <w:jc w:val="center"/>
        <w:rPr>
          <w:rFonts w:ascii="Arial" w:hAnsi="Arial" w:cs="Arial"/>
        </w:rPr>
      </w:pPr>
      <w:r w:rsidRPr="00127337">
        <w:rPr>
          <w:rFonts w:ascii="Arial" w:hAnsi="Arial" w:cs="Arial"/>
        </w:rPr>
        <w:t xml:space="preserve">Jorge Alberto Pereira </w:t>
      </w:r>
      <w:proofErr w:type="spellStart"/>
      <w:r w:rsidRPr="00127337">
        <w:rPr>
          <w:rFonts w:ascii="Arial" w:hAnsi="Arial" w:cs="Arial"/>
        </w:rPr>
        <w:t>Saidelles</w:t>
      </w:r>
      <w:proofErr w:type="spellEnd"/>
    </w:p>
    <w:p w14:paraId="0E859298" w14:textId="77777777" w:rsidR="00073115" w:rsidRDefault="00073115" w:rsidP="00073115">
      <w:pPr>
        <w:tabs>
          <w:tab w:val="left" w:pos="850"/>
        </w:tabs>
        <w:spacing w:after="0"/>
        <w:jc w:val="center"/>
        <w:rPr>
          <w:rFonts w:ascii="Arial" w:hAnsi="Arial" w:cs="Arial"/>
        </w:rPr>
      </w:pPr>
      <w:r w:rsidRPr="00127337">
        <w:rPr>
          <w:rFonts w:ascii="Arial" w:hAnsi="Arial" w:cs="Arial"/>
        </w:rPr>
        <w:t>Prefeito Municipal</w:t>
      </w:r>
    </w:p>
    <w:p w14:paraId="10EB5652" w14:textId="77777777" w:rsidR="00073115" w:rsidRDefault="00073115" w:rsidP="00127337">
      <w:pPr>
        <w:tabs>
          <w:tab w:val="left" w:pos="850"/>
        </w:tabs>
        <w:spacing w:after="0" w:line="360" w:lineRule="auto"/>
        <w:ind w:firstLine="709"/>
        <w:jc w:val="both"/>
        <w:rPr>
          <w:rFonts w:ascii="Arial" w:hAnsi="Arial" w:cs="Arial"/>
        </w:rPr>
      </w:pPr>
    </w:p>
    <w:p w14:paraId="1879EA79" w14:textId="77777777" w:rsidR="00223AB3" w:rsidRDefault="007B388D">
      <w:pPr>
        <w:tabs>
          <w:tab w:val="left" w:pos="850"/>
        </w:tabs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1824F4BC" w14:textId="77777777" w:rsidR="00223AB3" w:rsidRDefault="00223AB3">
      <w:pPr>
        <w:tabs>
          <w:tab w:val="left" w:pos="850"/>
        </w:tabs>
        <w:spacing w:after="0" w:line="360" w:lineRule="auto"/>
        <w:ind w:left="4535"/>
        <w:jc w:val="both"/>
        <w:rPr>
          <w:rFonts w:ascii="Arial" w:hAnsi="Arial" w:cs="Arial"/>
        </w:rPr>
      </w:pPr>
    </w:p>
    <w:p w14:paraId="5CCD7C6E" w14:textId="77777777" w:rsidR="00223AB3" w:rsidRDefault="00223AB3">
      <w:pPr>
        <w:tabs>
          <w:tab w:val="left" w:pos="850"/>
        </w:tabs>
        <w:spacing w:after="0" w:line="360" w:lineRule="auto"/>
        <w:ind w:left="4535"/>
        <w:jc w:val="both"/>
        <w:rPr>
          <w:rFonts w:ascii="Arial" w:hAnsi="Arial" w:cs="Arial"/>
        </w:rPr>
      </w:pPr>
    </w:p>
    <w:p w14:paraId="522B6146" w14:textId="77777777" w:rsidR="00223AB3" w:rsidRDefault="00223AB3">
      <w:pPr>
        <w:tabs>
          <w:tab w:val="left" w:pos="850"/>
        </w:tabs>
        <w:spacing w:after="0" w:line="360" w:lineRule="auto"/>
        <w:ind w:left="4535"/>
        <w:jc w:val="both"/>
        <w:rPr>
          <w:rFonts w:ascii="Arial" w:hAnsi="Arial" w:cs="Arial"/>
        </w:rPr>
      </w:pPr>
    </w:p>
    <w:p w14:paraId="653FA80C" w14:textId="77777777" w:rsidR="00223AB3" w:rsidRDefault="00223AB3">
      <w:pPr>
        <w:tabs>
          <w:tab w:val="left" w:pos="850"/>
        </w:tabs>
        <w:spacing w:after="0" w:line="360" w:lineRule="auto"/>
        <w:jc w:val="both"/>
        <w:rPr>
          <w:rFonts w:ascii="Arial" w:hAnsi="Arial" w:cs="Arial"/>
        </w:rPr>
      </w:pPr>
    </w:p>
    <w:p w14:paraId="561ECA98" w14:textId="77777777" w:rsidR="00223AB3" w:rsidRDefault="00223AB3">
      <w:pPr>
        <w:tabs>
          <w:tab w:val="left" w:pos="850"/>
        </w:tabs>
        <w:spacing w:after="0" w:line="360" w:lineRule="auto"/>
        <w:jc w:val="both"/>
        <w:rPr>
          <w:rFonts w:ascii="Arial" w:hAnsi="Arial" w:cs="Arial"/>
        </w:rPr>
      </w:pPr>
    </w:p>
    <w:p w14:paraId="764F1B2F" w14:textId="77777777" w:rsidR="00223AB3" w:rsidRDefault="00223AB3">
      <w:pPr>
        <w:tabs>
          <w:tab w:val="left" w:pos="850"/>
        </w:tabs>
        <w:spacing w:after="0" w:line="360" w:lineRule="auto"/>
        <w:jc w:val="both"/>
        <w:rPr>
          <w:rFonts w:ascii="Arial" w:hAnsi="Arial" w:cs="Arial"/>
        </w:rPr>
      </w:pPr>
    </w:p>
    <w:p w14:paraId="53D2BE7A" w14:textId="77777777" w:rsidR="00223AB3" w:rsidRDefault="00223AB3">
      <w:pPr>
        <w:tabs>
          <w:tab w:val="left" w:pos="850"/>
        </w:tabs>
        <w:spacing w:after="0" w:line="360" w:lineRule="auto"/>
        <w:jc w:val="both"/>
        <w:rPr>
          <w:rFonts w:ascii="Arial" w:hAnsi="Arial" w:cs="Arial"/>
        </w:rPr>
      </w:pPr>
    </w:p>
    <w:p w14:paraId="56E23772" w14:textId="77777777" w:rsidR="00223AB3" w:rsidRDefault="00223AB3">
      <w:pPr>
        <w:tabs>
          <w:tab w:val="left" w:pos="850"/>
        </w:tabs>
        <w:spacing w:after="0" w:line="360" w:lineRule="auto"/>
        <w:jc w:val="both"/>
        <w:rPr>
          <w:rFonts w:ascii="Arial" w:hAnsi="Arial" w:cs="Arial"/>
        </w:rPr>
      </w:pPr>
    </w:p>
    <w:p w14:paraId="3F75E42F" w14:textId="77777777" w:rsidR="00223AB3" w:rsidRDefault="00223AB3">
      <w:pPr>
        <w:tabs>
          <w:tab w:val="left" w:pos="850"/>
        </w:tabs>
        <w:spacing w:after="0" w:line="360" w:lineRule="auto"/>
        <w:jc w:val="both"/>
        <w:rPr>
          <w:rFonts w:ascii="Arial" w:hAnsi="Arial" w:cs="Arial"/>
        </w:rPr>
      </w:pPr>
    </w:p>
    <w:p w14:paraId="28BFBBC3" w14:textId="77777777" w:rsidR="00223AB3" w:rsidRDefault="00223AB3">
      <w:pPr>
        <w:tabs>
          <w:tab w:val="left" w:pos="850"/>
        </w:tabs>
        <w:spacing w:after="0" w:line="360" w:lineRule="auto"/>
        <w:jc w:val="both"/>
        <w:rPr>
          <w:rFonts w:ascii="Arial" w:hAnsi="Arial" w:cs="Arial"/>
        </w:rPr>
      </w:pPr>
    </w:p>
    <w:p w14:paraId="5E92F5C4" w14:textId="77777777" w:rsidR="00223AB3" w:rsidRDefault="00223AB3">
      <w:pPr>
        <w:tabs>
          <w:tab w:val="left" w:pos="850"/>
        </w:tabs>
        <w:spacing w:after="0" w:line="360" w:lineRule="auto"/>
        <w:jc w:val="both"/>
        <w:rPr>
          <w:rFonts w:ascii="Arial" w:hAnsi="Arial" w:cs="Arial"/>
        </w:rPr>
      </w:pPr>
    </w:p>
    <w:p w14:paraId="46EB3672" w14:textId="77777777" w:rsidR="00223AB3" w:rsidRDefault="00223AB3">
      <w:pPr>
        <w:tabs>
          <w:tab w:val="left" w:pos="850"/>
        </w:tabs>
        <w:spacing w:after="0" w:line="360" w:lineRule="auto"/>
        <w:jc w:val="both"/>
        <w:rPr>
          <w:rFonts w:ascii="Arial" w:hAnsi="Arial" w:cs="Arial"/>
        </w:rPr>
      </w:pPr>
    </w:p>
    <w:p w14:paraId="48948FE0" w14:textId="77777777" w:rsidR="00223AB3" w:rsidRDefault="00223AB3">
      <w:pPr>
        <w:tabs>
          <w:tab w:val="left" w:pos="850"/>
        </w:tabs>
        <w:spacing w:after="0" w:line="360" w:lineRule="auto"/>
        <w:jc w:val="both"/>
        <w:rPr>
          <w:rFonts w:ascii="Arial" w:hAnsi="Arial" w:cs="Arial"/>
        </w:rPr>
      </w:pPr>
    </w:p>
    <w:p w14:paraId="2839471F" w14:textId="77777777" w:rsidR="00223AB3" w:rsidRDefault="00223AB3">
      <w:pPr>
        <w:tabs>
          <w:tab w:val="left" w:pos="850"/>
        </w:tabs>
        <w:spacing w:after="0" w:line="360" w:lineRule="auto"/>
        <w:jc w:val="both"/>
        <w:rPr>
          <w:rFonts w:ascii="Arial" w:hAnsi="Arial" w:cs="Arial"/>
        </w:rPr>
      </w:pPr>
    </w:p>
    <w:p w14:paraId="386A2A55" w14:textId="77777777" w:rsidR="00F5713F" w:rsidRDefault="00F5713F">
      <w:pPr>
        <w:tabs>
          <w:tab w:val="left" w:pos="850"/>
        </w:tabs>
        <w:spacing w:after="0" w:line="360" w:lineRule="auto"/>
        <w:jc w:val="both"/>
      </w:pPr>
    </w:p>
    <w:sectPr w:rsidR="00F5713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75" w:right="991" w:bottom="926" w:left="993" w:header="851" w:footer="30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847121" w14:textId="77777777" w:rsidR="00302407" w:rsidRDefault="00302407">
      <w:pPr>
        <w:spacing w:after="0" w:line="240" w:lineRule="auto"/>
      </w:pPr>
      <w:r>
        <w:separator/>
      </w:r>
    </w:p>
  </w:endnote>
  <w:endnote w:type="continuationSeparator" w:id="0">
    <w:p w14:paraId="07DE66CD" w14:textId="77777777" w:rsidR="00302407" w:rsidRDefault="00302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D128A9" w14:textId="7AB8CFDD" w:rsidR="00223AB3" w:rsidRDefault="00127337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0" allowOverlap="1" wp14:anchorId="0A22ED7E" wp14:editId="7B9E15D7">
              <wp:simplePos x="0" y="0"/>
              <wp:positionH relativeFrom="margin">
                <wp:posOffset>5875020</wp:posOffset>
              </wp:positionH>
              <wp:positionV relativeFrom="paragraph">
                <wp:posOffset>-597535</wp:posOffset>
              </wp:positionV>
              <wp:extent cx="847725" cy="236855"/>
              <wp:effectExtent l="0" t="2540" r="1905" b="0"/>
              <wp:wrapNone/>
              <wp:docPr id="5" name="Caixa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47725" cy="236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ED533BA" id="Caixa de texto 5" o:spid="_x0000_s1026" style="position:absolute;margin-left:462.6pt;margin-top:-47.05pt;width:66.75pt;height:18.65pt;z-index:-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" o:allowincell="f" filled="f" stroked="f" strokecolor="#3465a4">
              <v:stroke joinstyle="round"/>
              <w10:wrap anchorx="margin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72390" distB="72390" distL="635" distR="0" simplePos="0" relativeHeight="251657216" behindDoc="1" locked="0" layoutInCell="0" allowOverlap="1" wp14:anchorId="78FD9E23" wp14:editId="2FDFB90E">
              <wp:simplePos x="0" y="0"/>
              <wp:positionH relativeFrom="margin">
                <wp:posOffset>5875020</wp:posOffset>
              </wp:positionH>
              <wp:positionV relativeFrom="paragraph">
                <wp:posOffset>-597535</wp:posOffset>
              </wp:positionV>
              <wp:extent cx="845820" cy="234950"/>
              <wp:effectExtent l="7620" t="2540" r="3810" b="63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5820" cy="2349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EF2720" w14:textId="77777777" w:rsidR="00223AB3" w:rsidRDefault="00223AB3">
                          <w:pPr>
                            <w:pStyle w:val="Contedodoquadrouser"/>
                            <w:rPr>
                              <w:color w:val="000000"/>
                            </w:rPr>
                          </w:pPr>
                        </w:p>
                      </w:txbxContent>
                    </wps:txbx>
                    <wps:bodyPr rot="0" vert="horz" wrap="square" lIns="93980" tIns="48260" rIns="93980" bIns="4826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FD9E2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62.6pt;margin-top:-47.05pt;width:66.6pt;height:18.5pt;z-index:-251659264;visibility:visible;mso-wrap-style:square;mso-width-percent:0;mso-height-percent:0;mso-wrap-distance-left:.05pt;mso-wrap-distance-top:5.7pt;mso-wrap-distance-right:0;mso-wrap-distance-bottom:5.7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" o:allowincell="f" stroked="f">
              <v:fill opacity="0"/>
              <v:textbox inset="7.4pt,3.8pt,7.4pt,3.8pt">
                <w:txbxContent>
                  <w:p w14:paraId="3CEF2720" w14:textId="77777777" w:rsidR="00000000" w:rsidRDefault="007B388D">
                    <w:pPr>
                      <w:pStyle w:val="Contedodoquadrouser"/>
                      <w:rPr>
                        <w:color w:val="00000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34A89ABA" wp14:editId="5636C574">
              <wp:simplePos x="0" y="0"/>
              <wp:positionH relativeFrom="margin">
                <wp:posOffset>-382905</wp:posOffset>
              </wp:positionH>
              <wp:positionV relativeFrom="paragraph">
                <wp:posOffset>-102235</wp:posOffset>
              </wp:positionV>
              <wp:extent cx="7019925" cy="236855"/>
              <wp:effectExtent l="0" t="2540" r="1905" b="0"/>
              <wp:wrapNone/>
              <wp:docPr id="3" name="Caixa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019925" cy="236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11222DB" id="Caixa de texto 5" o:spid="_x0000_s1026" style="position:absolute;margin-left:-30.15pt;margin-top:-8.05pt;width:552.75pt;height:18.65pt;z-index:-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" o:allowincell="f" filled="f" stroked="f" strokecolor="#3465a4">
              <v:stroke joinstyle="round"/>
              <w10:wrap anchorx="margin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72390" distB="72390" distL="635" distR="0" simplePos="0" relativeHeight="251659264" behindDoc="1" locked="0" layoutInCell="0" allowOverlap="1" wp14:anchorId="4344AEB5" wp14:editId="43EB0143">
              <wp:simplePos x="0" y="0"/>
              <wp:positionH relativeFrom="margin">
                <wp:posOffset>-382905</wp:posOffset>
              </wp:positionH>
              <wp:positionV relativeFrom="paragraph">
                <wp:posOffset>-102235</wp:posOffset>
              </wp:positionV>
              <wp:extent cx="7018020" cy="234950"/>
              <wp:effectExtent l="7620" t="2540" r="3810" b="63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18020" cy="2349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176593" w14:textId="77777777" w:rsidR="00223AB3" w:rsidRDefault="00223AB3">
                          <w:pPr>
                            <w:pStyle w:val="Contedodoquadrouser"/>
                            <w:rPr>
                              <w:color w:val="000000"/>
                            </w:rPr>
                          </w:pPr>
                        </w:p>
                      </w:txbxContent>
                    </wps:txbx>
                    <wps:bodyPr rot="0" vert="horz" wrap="square" lIns="93980" tIns="48260" rIns="93980" bIns="4826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44AEB5" id="Text Box 4" o:spid="_x0000_s1027" type="#_x0000_t202" style="position:absolute;margin-left:-30.15pt;margin-top:-8.05pt;width:552.6pt;height:18.5pt;z-index:-251657216;visibility:visible;mso-wrap-style:square;mso-width-percent:0;mso-height-percent:0;mso-wrap-distance-left:.05pt;mso-wrap-distance-top:5.7pt;mso-wrap-distance-right:0;mso-wrap-distance-bottom:5.7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" o:allowincell="f" stroked="f">
              <v:fill opacity="0"/>
              <v:textbox inset="7.4pt,3.8pt,7.4pt,3.8pt">
                <w:txbxContent>
                  <w:p w14:paraId="11176593" w14:textId="77777777" w:rsidR="00000000" w:rsidRDefault="007B388D">
                    <w:pPr>
                      <w:pStyle w:val="Contedodoquadrouser"/>
                      <w:rPr>
                        <w:color w:val="00000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7B388D">
      <w:rPr>
        <w:rFonts w:cs="Georgia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191CE9" w14:textId="77777777" w:rsidR="00223AB3" w:rsidRDefault="00223AB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E1FD10" w14:textId="77777777" w:rsidR="00302407" w:rsidRDefault="00302407">
      <w:pPr>
        <w:spacing w:after="0" w:line="240" w:lineRule="auto"/>
      </w:pPr>
      <w:r>
        <w:separator/>
      </w:r>
    </w:p>
  </w:footnote>
  <w:footnote w:type="continuationSeparator" w:id="0">
    <w:p w14:paraId="51282A7C" w14:textId="77777777" w:rsidR="00302407" w:rsidRDefault="003024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9749CB" w14:textId="47ADF4AE" w:rsidR="00223AB3" w:rsidRDefault="00127337">
    <w:pPr>
      <w:pStyle w:val="Cabealho"/>
      <w:tabs>
        <w:tab w:val="clear" w:pos="4252"/>
        <w:tab w:val="clear" w:pos="8504"/>
        <w:tab w:val="center" w:pos="4419"/>
        <w:tab w:val="right" w:pos="8838"/>
      </w:tabs>
      <w:jc w:val="center"/>
    </w:pPr>
    <w:r>
      <w:rPr>
        <w:noProof/>
      </w:rPr>
      <w:drawing>
        <wp:inline distT="0" distB="0" distL="0" distR="0" wp14:anchorId="669F58EA" wp14:editId="463A5A7B">
          <wp:extent cx="5838825" cy="104775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1" t="-224" r="-41" b="-224"/>
                  <a:stretch>
                    <a:fillRect/>
                  </a:stretch>
                </pic:blipFill>
                <pic:spPr bwMode="auto">
                  <a:xfrm>
                    <a:off x="0" y="0"/>
                    <a:ext cx="5838825" cy="10477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8D5782" w14:textId="77777777" w:rsidR="00223AB3" w:rsidRDefault="00223AB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13F"/>
    <w:rsid w:val="00073115"/>
    <w:rsid w:val="000D1507"/>
    <w:rsid w:val="00127337"/>
    <w:rsid w:val="00215765"/>
    <w:rsid w:val="00223AB3"/>
    <w:rsid w:val="00302407"/>
    <w:rsid w:val="00466869"/>
    <w:rsid w:val="004A133C"/>
    <w:rsid w:val="007B388D"/>
    <w:rsid w:val="00A36A8D"/>
    <w:rsid w:val="00AD1610"/>
    <w:rsid w:val="00B65E70"/>
    <w:rsid w:val="00BD4481"/>
    <w:rsid w:val="00C41758"/>
    <w:rsid w:val="00E44975"/>
    <w:rsid w:val="00F57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BA95CA2"/>
  <w15:chartTrackingRefBased/>
  <w15:docId w15:val="{6E8AD0A5-8CDB-4206-820C-75BE3B7EC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Georgia" w:eastAsia="Georgia" w:hAnsi="Georgia"/>
      <w:sz w:val="22"/>
      <w:szCs w:val="22"/>
      <w:lang w:eastAsia="en-US"/>
    </w:rPr>
  </w:style>
  <w:style w:type="paragraph" w:styleId="Ttulo1">
    <w:name w:val="heading 1"/>
    <w:basedOn w:val="Normal"/>
    <w:next w:val="Corpodetexto"/>
    <w:qFormat/>
    <w:pPr>
      <w:widowControl w:val="0"/>
      <w:numPr>
        <w:numId w:val="1"/>
      </w:numPr>
      <w:spacing w:before="76" w:after="0" w:line="240" w:lineRule="auto"/>
      <w:ind w:left="2166" w:hanging="1299"/>
      <w:outlineLvl w:val="0"/>
    </w:pPr>
    <w:rPr>
      <w:rFonts w:ascii="Lucida Sans" w:eastAsia="Lucida Sans" w:hAnsi="Lucida Sans" w:cs="Lucida Sans"/>
      <w:sz w:val="72"/>
      <w:szCs w:val="72"/>
      <w:lang w:val="pt-PT" w:eastAsia="pt-PT" w:bidi="pt-PT"/>
    </w:rPr>
  </w:style>
  <w:style w:type="paragraph" w:styleId="Ttulo3">
    <w:name w:val="heading 3"/>
    <w:basedOn w:val="Ttulouser"/>
    <w:next w:val="Corpodetexto"/>
    <w:qFormat/>
    <w:pPr>
      <w:numPr>
        <w:ilvl w:val="2"/>
        <w:numId w:val="1"/>
      </w:numPr>
      <w:spacing w:before="140"/>
      <w:outlineLvl w:val="2"/>
    </w:pPr>
    <w:rPr>
      <w:rFonts w:ascii="Liberation Serif" w:eastAsia="Segoe UI" w:hAnsi="Liberation Serif" w:cs="Tahoma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</w:style>
  <w:style w:type="character" w:customStyle="1" w:styleId="Fontepargpadro10">
    <w:name w:val="Fonte parág. padrão1"/>
  </w:style>
  <w:style w:type="character" w:customStyle="1" w:styleId="CabealhoChar">
    <w:name w:val="Cabeçalho Char"/>
    <w:basedOn w:val="Fontepargpadro10"/>
  </w:style>
  <w:style w:type="character" w:customStyle="1" w:styleId="RodapChar">
    <w:name w:val="Rodapé Char"/>
    <w:basedOn w:val="Fontepargpadro10"/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styleId="Hyperlink">
    <w:name w:val="Hyperlink"/>
    <w:rPr>
      <w:color w:val="67AFBD"/>
      <w:u w:val="single"/>
    </w:rPr>
  </w:style>
  <w:style w:type="character" w:customStyle="1" w:styleId="TtuloChar">
    <w:name w:val="Título Char"/>
    <w:rPr>
      <w:rFonts w:ascii="Calibri Light" w:eastAsia="Times New Roman" w:hAnsi="Calibri Light" w:cs="Times New Roman"/>
      <w:b/>
      <w:bCs/>
      <w:kern w:val="2"/>
      <w:sz w:val="32"/>
      <w:szCs w:val="32"/>
      <w:lang w:eastAsia="en-US"/>
    </w:rPr>
  </w:style>
  <w:style w:type="character" w:styleId="Forte">
    <w:name w:val="Strong"/>
    <w:qFormat/>
    <w:rPr>
      <w:b/>
      <w:bCs/>
    </w:rPr>
  </w:style>
  <w:style w:type="character" w:customStyle="1" w:styleId="Estilo1Char">
    <w:name w:val="Estilo1 Char"/>
    <w:rPr>
      <w:rFonts w:ascii="Arial" w:hAnsi="Arial" w:cs="Arial"/>
      <w:w w:val="120"/>
      <w:sz w:val="32"/>
      <w:szCs w:val="32"/>
      <w:lang w:eastAsia="en-US"/>
    </w:rPr>
  </w:style>
  <w:style w:type="character" w:customStyle="1" w:styleId="Ttulo1Char">
    <w:name w:val="Título 1 Char"/>
    <w:basedOn w:val="Fontepargpadro10"/>
    <w:rPr>
      <w:rFonts w:ascii="Lucida Sans" w:eastAsia="Lucida Sans" w:hAnsi="Lucida Sans" w:cs="Lucida Sans"/>
      <w:sz w:val="72"/>
      <w:szCs w:val="72"/>
      <w:lang w:val="pt-PT" w:eastAsia="pt-PT" w:bidi="pt-PT"/>
    </w:rPr>
  </w:style>
  <w:style w:type="character" w:customStyle="1" w:styleId="CorpodetextoChar">
    <w:name w:val="Corpo de texto Char"/>
    <w:basedOn w:val="Fontepargpadro10"/>
    <w:rPr>
      <w:rFonts w:ascii="Times New Roman" w:eastAsia="Times New Roman" w:hAnsi="Times New Roman" w:cs="Times New Roman"/>
      <w:sz w:val="21"/>
      <w:szCs w:val="21"/>
      <w:lang w:val="pt-PT" w:eastAsia="pt-PT" w:bidi="pt-PT"/>
    </w:rPr>
  </w:style>
  <w:style w:type="character" w:customStyle="1" w:styleId="Corpodetexto3Char">
    <w:name w:val="Corpo de texto 3 Char"/>
    <w:basedOn w:val="Fontepargpadro10"/>
    <w:rPr>
      <w:sz w:val="16"/>
      <w:szCs w:val="16"/>
      <w:lang w:eastAsia="en-US"/>
    </w:rPr>
  </w:style>
  <w:style w:type="character" w:customStyle="1" w:styleId="apple-tab-span">
    <w:name w:val="apple-tab-span"/>
    <w:basedOn w:val="Fontepargpadro10"/>
  </w:style>
  <w:style w:type="character" w:customStyle="1" w:styleId="RecuodecorpodetextoChar">
    <w:name w:val="Recuo de corpo de texto Char"/>
    <w:basedOn w:val="Fontepargpadro10"/>
    <w:rPr>
      <w:sz w:val="22"/>
      <w:szCs w:val="22"/>
      <w:lang w:eastAsia="en-US"/>
    </w:rPr>
  </w:style>
  <w:style w:type="character" w:customStyle="1" w:styleId="PargrafoNormalChar1">
    <w:name w:val="Parágrafo Normal Char1"/>
    <w:basedOn w:val="Fontepargpadro10"/>
    <w:rPr>
      <w:rFonts w:ascii="Arial" w:eastAsia="Times New Roman" w:hAnsi="Arial" w:cs="Arial"/>
      <w:sz w:val="24"/>
      <w:szCs w:val="24"/>
    </w:rPr>
  </w:style>
  <w:style w:type="character" w:styleId="HiperlinkVisitado">
    <w:name w:val="FollowedHyperlink"/>
    <w:basedOn w:val="Fontepargpadro10"/>
    <w:rPr>
      <w:color w:val="954F72"/>
      <w:u w:val="single"/>
    </w:rPr>
  </w:style>
  <w:style w:type="character" w:customStyle="1" w:styleId="Marcadoresuser">
    <w:name w:val="Marcadores (user)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ascii="Times New Roman" w:hAnsi="Times New Roman" w:cs="Symbol"/>
    </w:rPr>
  </w:style>
  <w:style w:type="character" w:customStyle="1" w:styleId="ListLabel2">
    <w:name w:val="ListLabel 2"/>
    <w:rPr>
      <w:rFonts w:ascii="Times New Roman" w:hAnsi="Times New Roman" w:cs="Symbol"/>
    </w:rPr>
  </w:style>
  <w:style w:type="character" w:customStyle="1" w:styleId="ListLabel3">
    <w:name w:val="ListLabel 3"/>
    <w:rPr>
      <w:rFonts w:ascii="Times New Roman" w:hAnsi="Times New Roman" w:cs="Symbol"/>
    </w:rPr>
  </w:style>
  <w:style w:type="character" w:customStyle="1" w:styleId="ListLabel4">
    <w:name w:val="ListLabel 4"/>
    <w:rPr>
      <w:rFonts w:ascii="Times New Roman" w:hAnsi="Times New Roman" w:cs="Symbol"/>
    </w:rPr>
  </w:style>
  <w:style w:type="character" w:customStyle="1" w:styleId="ListLabel5">
    <w:name w:val="ListLabel 5"/>
    <w:rPr>
      <w:rFonts w:ascii="Times New Roman" w:hAnsi="Times New Roman" w:cs="Symbol"/>
    </w:rPr>
  </w:style>
  <w:style w:type="character" w:customStyle="1" w:styleId="ListLabel6">
    <w:name w:val="ListLabel 6"/>
    <w:rPr>
      <w:rFonts w:ascii="Times New Roman" w:hAnsi="Times New Roman" w:cs="Symbol"/>
    </w:rPr>
  </w:style>
  <w:style w:type="character" w:customStyle="1" w:styleId="ListLabel7">
    <w:name w:val="ListLabel 7"/>
    <w:rPr>
      <w:rFonts w:ascii="Times New Roman" w:hAnsi="Times New Roman" w:cs="Symbol"/>
    </w:rPr>
  </w:style>
  <w:style w:type="character" w:customStyle="1" w:styleId="ListLabel8">
    <w:name w:val="ListLabel 8"/>
    <w:rPr>
      <w:rFonts w:ascii="Times New Roman" w:hAnsi="Times New Roman" w:cs="Symbol"/>
    </w:rPr>
  </w:style>
  <w:style w:type="character" w:customStyle="1" w:styleId="ListLabel9">
    <w:name w:val="ListLabel 9"/>
    <w:rPr>
      <w:rFonts w:ascii="Times New Roman" w:hAnsi="Times New Roman" w:cs="Symbol"/>
    </w:rPr>
  </w:style>
  <w:style w:type="character" w:customStyle="1" w:styleId="ListLabel10">
    <w:name w:val="ListLabel 10"/>
  </w:style>
  <w:style w:type="character" w:customStyle="1" w:styleId="ListLabel11">
    <w:name w:val="ListLabel 11"/>
  </w:style>
  <w:style w:type="character" w:customStyle="1" w:styleId="ListLabel12">
    <w:name w:val="ListLabel 12"/>
  </w:style>
  <w:style w:type="character" w:customStyle="1" w:styleId="ListLabel13">
    <w:name w:val="ListLabel 13"/>
  </w:style>
  <w:style w:type="character" w:customStyle="1" w:styleId="ListLabel14">
    <w:name w:val="ListLabel 14"/>
  </w:style>
  <w:style w:type="character" w:customStyle="1" w:styleId="ListLabel15">
    <w:name w:val="ListLabel 15"/>
  </w:style>
  <w:style w:type="character" w:customStyle="1" w:styleId="ListLabel16">
    <w:name w:val="ListLabel 16"/>
  </w:style>
  <w:style w:type="character" w:customStyle="1" w:styleId="ListLabel17">
    <w:name w:val="ListLabel 17"/>
  </w:style>
  <w:style w:type="character" w:customStyle="1" w:styleId="ListLabel18">
    <w:name w:val="ListLabel 18"/>
  </w:style>
  <w:style w:type="paragraph" w:customStyle="1" w:styleId="Ttulo2">
    <w:name w:val="Título2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pacing w:before="32" w:after="0" w:line="240" w:lineRule="auto"/>
      <w:ind w:left="110"/>
    </w:pPr>
    <w:rPr>
      <w:rFonts w:ascii="Times New Roman" w:eastAsia="Times New Roman" w:hAnsi="Times New Roman"/>
      <w:sz w:val="21"/>
      <w:szCs w:val="21"/>
      <w:lang w:val="pt-PT" w:eastAsia="pt-PT" w:bidi="pt-PT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aption1">
    <w:name w:val="caption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ion11">
    <w:name w:val="caption1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ion111">
    <w:name w:val="caption11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ion1111">
    <w:name w:val="caption1111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user">
    <w:name w:val="Índice (user)"/>
    <w:basedOn w:val="Normal"/>
    <w:pPr>
      <w:suppressLineNumbers/>
    </w:pPr>
    <w:rPr>
      <w:rFonts w:cs="Mangal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abealhoerodap">
    <w:name w:val="Cabeçalho e rodapé"/>
    <w:basedOn w:val="Normal"/>
  </w:style>
  <w:style w:type="paragraph" w:customStyle="1" w:styleId="Cabealhoerodapuser">
    <w:name w:val="Cabeçalho e rodapé (user)"/>
    <w:basedOn w:val="Normal"/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Textodebalo1">
    <w:name w:val="Texto de balão1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tulo30">
    <w:name w:val="Título3"/>
    <w:basedOn w:val="Normal"/>
    <w:next w:val="Normal"/>
    <w:pPr>
      <w:spacing w:before="240" w:after="60"/>
      <w:jc w:val="center"/>
      <w:outlineLvl w:val="0"/>
    </w:pPr>
    <w:rPr>
      <w:rFonts w:ascii="Calibri Light" w:eastAsia="Times New Roman" w:hAnsi="Calibri Light" w:cs="Calibri Light"/>
      <w:b/>
      <w:bCs/>
      <w:kern w:val="2"/>
      <w:sz w:val="32"/>
      <w:szCs w:val="32"/>
    </w:rPr>
  </w:style>
  <w:style w:type="paragraph" w:customStyle="1" w:styleId="Estilo1">
    <w:name w:val="Estilo1"/>
    <w:basedOn w:val="Cabealho"/>
    <w:pPr>
      <w:tabs>
        <w:tab w:val="clear" w:pos="4252"/>
        <w:tab w:val="clear" w:pos="8504"/>
      </w:tabs>
      <w:ind w:right="-1"/>
    </w:pPr>
    <w:rPr>
      <w:rFonts w:ascii="Arial" w:hAnsi="Arial" w:cs="Arial"/>
      <w:w w:val="120"/>
      <w:sz w:val="32"/>
      <w:szCs w:val="32"/>
    </w:rPr>
  </w:style>
  <w:style w:type="paragraph" w:customStyle="1" w:styleId="PargrafodaLista1">
    <w:name w:val="Parágrafo da Lista1"/>
    <w:basedOn w:val="Normal"/>
    <w:pPr>
      <w:ind w:left="720"/>
    </w:pPr>
    <w:rPr>
      <w:rFonts w:ascii="Calibri" w:eastAsia="Times New Roman" w:hAnsi="Calibri" w:cs="Calibri"/>
      <w:lang w:eastAsia="zh-CN"/>
    </w:rPr>
  </w:style>
  <w:style w:type="paragraph" w:customStyle="1" w:styleId="SemEspaamento1">
    <w:name w:val="Sem Espaçamento1"/>
    <w:pPr>
      <w:suppressAutoHyphens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pPr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Default">
    <w:name w:val="Default"/>
    <w:pPr>
      <w:suppressAutoHyphens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Corpodetexto31">
    <w:name w:val="Corpo de texto 31"/>
    <w:basedOn w:val="Normal"/>
    <w:pPr>
      <w:spacing w:after="120"/>
    </w:pPr>
    <w:rPr>
      <w:sz w:val="16"/>
      <w:szCs w:val="16"/>
    </w:rPr>
  </w:style>
  <w:style w:type="paragraph" w:styleId="Recuodecorpodetexto">
    <w:name w:val="Body Text Indent"/>
    <w:basedOn w:val="Normal"/>
    <w:pPr>
      <w:spacing w:after="120"/>
      <w:ind w:left="283"/>
    </w:pPr>
  </w:style>
  <w:style w:type="paragraph" w:customStyle="1" w:styleId="PargrafoNormal">
    <w:name w:val="Parágrafo Normal"/>
    <w:basedOn w:val="Normal"/>
    <w:pPr>
      <w:spacing w:after="60" w:line="360" w:lineRule="auto"/>
      <w:ind w:firstLine="1418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msonormal0">
    <w:name w:val="msonormal"/>
    <w:basedOn w:val="Normal"/>
    <w:pPr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Contedodoquadro">
    <w:name w:val="Conteúdo do quadro"/>
    <w:basedOn w:val="Normal"/>
  </w:style>
  <w:style w:type="paragraph" w:customStyle="1" w:styleId="PargrafodaLista2">
    <w:name w:val="Parágrafo da Lista2"/>
    <w:basedOn w:val="Normal"/>
    <w:pPr>
      <w:ind w:left="720"/>
      <w:contextualSpacing/>
    </w:pPr>
  </w:style>
  <w:style w:type="paragraph" w:customStyle="1" w:styleId="Contedodoquadrouser">
    <w:name w:val="Conteúdo do quadro (user)"/>
    <w:basedOn w:val="Normal"/>
  </w:style>
  <w:style w:type="paragraph" w:customStyle="1" w:styleId="Textodecomentrio1">
    <w:name w:val="Texto de comentário1"/>
    <w:basedOn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WNLOADS\Projeto%20Suplementa&#231;&#227;o%20horas%20atividades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Projeto Suplementação horas atividades</Template>
  <TotalTime>3</TotalTime>
  <Pages>3</Pages>
  <Words>700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JURIDICO02</dc:creator>
  <cp:keywords/>
  <cp:lastModifiedBy>JURIDICO02</cp:lastModifiedBy>
  <cp:revision>3</cp:revision>
  <cp:lastPrinted>2022-06-24T23:37:00Z</cp:lastPrinted>
  <dcterms:created xsi:type="dcterms:W3CDTF">2025-07-07T14:50:00Z</dcterms:created>
  <dcterms:modified xsi:type="dcterms:W3CDTF">2025-07-08T13:27:00Z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