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D871A5" w14:textId="77777777" w:rsidR="004628E9" w:rsidRPr="007A5052" w:rsidRDefault="004628E9" w:rsidP="007A5052">
      <w:pPr>
        <w:pStyle w:val="Ttulo"/>
        <w:rPr>
          <w:rFonts w:cs="Arial"/>
          <w:b/>
          <w:color w:val="003300"/>
          <w:sz w:val="24"/>
          <w:u w:val="single"/>
        </w:rPr>
      </w:pPr>
    </w:p>
    <w:p w14:paraId="5B2B1C99" w14:textId="77777777" w:rsidR="00A32FE2" w:rsidRPr="00C80395" w:rsidRDefault="00A32FE2" w:rsidP="00A32FE2">
      <w:pPr>
        <w:pStyle w:val="Ttulo"/>
        <w:rPr>
          <w:rFonts w:cs="Arial"/>
          <w:b/>
          <w:sz w:val="26"/>
          <w:szCs w:val="26"/>
        </w:rPr>
      </w:pPr>
      <w:r w:rsidRPr="00C80395">
        <w:rPr>
          <w:rFonts w:cs="Arial"/>
          <w:b/>
          <w:sz w:val="26"/>
          <w:szCs w:val="26"/>
        </w:rPr>
        <w:t>COMISSÃO DE CONSTITUIÇÃO, JUSTIÇA E REDAÇÃO FINAL</w:t>
      </w:r>
    </w:p>
    <w:p w14:paraId="396EA7F2" w14:textId="77777777" w:rsidR="00A93765" w:rsidRPr="007A5052" w:rsidRDefault="00A93765" w:rsidP="007A5052">
      <w:pPr>
        <w:pStyle w:val="Ttulo"/>
        <w:rPr>
          <w:rFonts w:cs="Arial"/>
          <w:b/>
          <w:sz w:val="24"/>
        </w:rPr>
      </w:pPr>
    </w:p>
    <w:p w14:paraId="652DB8F1" w14:textId="77777777" w:rsidR="004628E9" w:rsidRPr="009F3E54" w:rsidRDefault="004628E9" w:rsidP="007A5052">
      <w:pPr>
        <w:pStyle w:val="Ttulo"/>
        <w:rPr>
          <w:rFonts w:cs="Arial"/>
          <w:b/>
          <w:sz w:val="24"/>
          <w:u w:val="single"/>
        </w:rPr>
      </w:pPr>
    </w:p>
    <w:p w14:paraId="261CE113" w14:textId="4585F4BB" w:rsidR="004628E9" w:rsidRPr="009F3E54" w:rsidRDefault="00051841" w:rsidP="007A5052">
      <w:pPr>
        <w:pStyle w:val="Ttulo"/>
        <w:jc w:val="left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PARECER Nº 0</w:t>
      </w:r>
      <w:r w:rsidR="003E485B">
        <w:rPr>
          <w:rFonts w:cs="Arial"/>
          <w:b/>
          <w:sz w:val="26"/>
          <w:szCs w:val="26"/>
        </w:rPr>
        <w:t>27</w:t>
      </w:r>
      <w:r w:rsidR="004628E9" w:rsidRPr="009F3E54">
        <w:rPr>
          <w:rFonts w:cs="Arial"/>
          <w:b/>
          <w:sz w:val="26"/>
          <w:szCs w:val="26"/>
        </w:rPr>
        <w:t xml:space="preserve"> DE 20</w:t>
      </w:r>
      <w:r w:rsidR="00492513">
        <w:rPr>
          <w:rFonts w:cs="Arial"/>
          <w:b/>
          <w:sz w:val="26"/>
          <w:szCs w:val="26"/>
        </w:rPr>
        <w:t>2</w:t>
      </w:r>
      <w:r w:rsidR="009B2917">
        <w:rPr>
          <w:rFonts w:cs="Arial"/>
          <w:b/>
          <w:sz w:val="26"/>
          <w:szCs w:val="26"/>
        </w:rPr>
        <w:t>4</w:t>
      </w:r>
      <w:r w:rsidR="00492513">
        <w:rPr>
          <w:rFonts w:cs="Arial"/>
          <w:b/>
          <w:sz w:val="26"/>
          <w:szCs w:val="26"/>
        </w:rPr>
        <w:t>.</w:t>
      </w:r>
    </w:p>
    <w:p w14:paraId="3CF3627B" w14:textId="77777777" w:rsidR="000926D1" w:rsidRPr="007A5052" w:rsidRDefault="000926D1" w:rsidP="007A5052">
      <w:pPr>
        <w:pStyle w:val="Ttulo"/>
        <w:jc w:val="left"/>
        <w:rPr>
          <w:rFonts w:cs="Arial"/>
          <w:b/>
          <w:sz w:val="26"/>
          <w:szCs w:val="26"/>
        </w:rPr>
      </w:pPr>
    </w:p>
    <w:p w14:paraId="6015D496" w14:textId="098D1703" w:rsidR="004628E9" w:rsidRPr="007A5052" w:rsidRDefault="004628E9" w:rsidP="007A5052">
      <w:pPr>
        <w:pStyle w:val="Ttulo"/>
        <w:jc w:val="left"/>
        <w:rPr>
          <w:rFonts w:cs="Arial"/>
          <w:b/>
          <w:sz w:val="26"/>
          <w:szCs w:val="26"/>
        </w:rPr>
      </w:pPr>
      <w:r w:rsidRPr="007A5052">
        <w:rPr>
          <w:rFonts w:cs="Arial"/>
          <w:b/>
          <w:sz w:val="26"/>
          <w:szCs w:val="26"/>
        </w:rPr>
        <w:t xml:space="preserve">ASSUNTO: </w:t>
      </w:r>
      <w:r w:rsidR="00192C08" w:rsidRPr="007A5052">
        <w:rPr>
          <w:rFonts w:cs="Arial"/>
          <w:b/>
          <w:sz w:val="26"/>
          <w:szCs w:val="26"/>
        </w:rPr>
        <w:t xml:space="preserve">Projeto de Lei Nº </w:t>
      </w:r>
      <w:r w:rsidR="00FE6035" w:rsidRPr="007A5052">
        <w:rPr>
          <w:rFonts w:cs="Arial"/>
          <w:b/>
          <w:sz w:val="26"/>
          <w:szCs w:val="26"/>
        </w:rPr>
        <w:t>0</w:t>
      </w:r>
      <w:r w:rsidR="009B2917">
        <w:rPr>
          <w:rFonts w:cs="Arial"/>
          <w:b/>
          <w:sz w:val="26"/>
          <w:szCs w:val="26"/>
        </w:rPr>
        <w:t>24</w:t>
      </w:r>
      <w:r w:rsidR="00175F5A" w:rsidRPr="007A5052">
        <w:rPr>
          <w:rFonts w:cs="Arial"/>
          <w:b/>
          <w:sz w:val="26"/>
          <w:szCs w:val="26"/>
        </w:rPr>
        <w:t>/20</w:t>
      </w:r>
      <w:r w:rsidR="00492513">
        <w:rPr>
          <w:rFonts w:cs="Arial"/>
          <w:b/>
          <w:sz w:val="26"/>
          <w:szCs w:val="26"/>
        </w:rPr>
        <w:t>2</w:t>
      </w:r>
      <w:r w:rsidR="009B2917">
        <w:rPr>
          <w:rFonts w:cs="Arial"/>
          <w:b/>
          <w:sz w:val="26"/>
          <w:szCs w:val="26"/>
        </w:rPr>
        <w:t>4</w:t>
      </w:r>
      <w:r w:rsidR="00492513">
        <w:rPr>
          <w:rFonts w:cs="Arial"/>
          <w:b/>
          <w:sz w:val="26"/>
          <w:szCs w:val="26"/>
        </w:rPr>
        <w:t>.</w:t>
      </w:r>
    </w:p>
    <w:p w14:paraId="12C6BD34" w14:textId="77777777" w:rsidR="00D60F33" w:rsidRPr="007A5052" w:rsidRDefault="00D60F33" w:rsidP="007A5052">
      <w:pPr>
        <w:pStyle w:val="Ttulo"/>
        <w:jc w:val="left"/>
        <w:rPr>
          <w:rFonts w:cs="Arial"/>
          <w:b/>
          <w:sz w:val="26"/>
          <w:szCs w:val="26"/>
        </w:rPr>
      </w:pPr>
    </w:p>
    <w:p w14:paraId="40895868" w14:textId="2E9D95F6" w:rsidR="004628E9" w:rsidRPr="007A5052" w:rsidRDefault="004628E9" w:rsidP="007A5052">
      <w:pPr>
        <w:pStyle w:val="Ttulo"/>
        <w:jc w:val="left"/>
        <w:rPr>
          <w:rFonts w:cs="Arial"/>
          <w:b/>
          <w:sz w:val="26"/>
          <w:szCs w:val="26"/>
        </w:rPr>
      </w:pPr>
      <w:r w:rsidRPr="007A5052">
        <w:rPr>
          <w:rFonts w:cs="Arial"/>
          <w:b/>
          <w:sz w:val="26"/>
          <w:szCs w:val="26"/>
        </w:rPr>
        <w:t xml:space="preserve">AUTOR: </w:t>
      </w:r>
      <w:r w:rsidR="003849D4" w:rsidRPr="007A5052">
        <w:rPr>
          <w:rFonts w:cs="Arial"/>
          <w:b/>
          <w:sz w:val="26"/>
          <w:szCs w:val="26"/>
        </w:rPr>
        <w:t xml:space="preserve">Poder </w:t>
      </w:r>
      <w:r w:rsidR="00B26A76">
        <w:rPr>
          <w:rFonts w:cs="Arial"/>
          <w:b/>
          <w:sz w:val="26"/>
          <w:szCs w:val="26"/>
        </w:rPr>
        <w:t>Executivo</w:t>
      </w:r>
      <w:r w:rsidR="000A7870" w:rsidRPr="007A5052">
        <w:rPr>
          <w:rFonts w:cs="Arial"/>
          <w:b/>
          <w:sz w:val="26"/>
          <w:szCs w:val="26"/>
        </w:rPr>
        <w:t>.</w:t>
      </w:r>
    </w:p>
    <w:p w14:paraId="78833F6B" w14:textId="77777777" w:rsidR="00D60F33" w:rsidRPr="007A5052" w:rsidRDefault="00D60F33" w:rsidP="007A5052">
      <w:pPr>
        <w:pStyle w:val="Ttulo"/>
        <w:jc w:val="left"/>
        <w:rPr>
          <w:rFonts w:cs="Arial"/>
          <w:b/>
          <w:sz w:val="26"/>
          <w:szCs w:val="26"/>
        </w:rPr>
      </w:pPr>
    </w:p>
    <w:p w14:paraId="6993C46E" w14:textId="34E22E43" w:rsidR="00492513" w:rsidRDefault="00492513" w:rsidP="00492513">
      <w:pPr>
        <w:pStyle w:val="Ttulo"/>
        <w:jc w:val="both"/>
        <w:rPr>
          <w:rFonts w:cs="Arial"/>
          <w:sz w:val="26"/>
          <w:szCs w:val="26"/>
        </w:rPr>
      </w:pPr>
      <w:r w:rsidRPr="007A5052">
        <w:rPr>
          <w:rFonts w:cs="Arial"/>
          <w:b/>
          <w:sz w:val="26"/>
          <w:szCs w:val="26"/>
        </w:rPr>
        <w:t>EMENTA:</w:t>
      </w:r>
      <w:r>
        <w:rPr>
          <w:rFonts w:cs="Arial"/>
          <w:b/>
          <w:sz w:val="26"/>
          <w:szCs w:val="26"/>
        </w:rPr>
        <w:t xml:space="preserve"> </w:t>
      </w:r>
      <w:r>
        <w:rPr>
          <w:rFonts w:cs="Arial"/>
          <w:sz w:val="26"/>
          <w:szCs w:val="26"/>
        </w:rPr>
        <w:t>Revisa o Plano Plurianual 2022/2025 para execução da parcela anual de 202</w:t>
      </w:r>
      <w:r w:rsidR="009B2917">
        <w:rPr>
          <w:rFonts w:cs="Arial"/>
          <w:sz w:val="26"/>
          <w:szCs w:val="26"/>
        </w:rPr>
        <w:t>5</w:t>
      </w:r>
      <w:r>
        <w:rPr>
          <w:rFonts w:cs="Arial"/>
          <w:sz w:val="26"/>
          <w:szCs w:val="26"/>
        </w:rPr>
        <w:t xml:space="preserve"> e dá outras providências.</w:t>
      </w:r>
    </w:p>
    <w:p w14:paraId="1666D09D" w14:textId="015DD681" w:rsidR="00476C2B" w:rsidRDefault="00476C2B" w:rsidP="00476C2B">
      <w:pPr>
        <w:pStyle w:val="Ttulo"/>
        <w:jc w:val="both"/>
        <w:rPr>
          <w:rFonts w:cs="Arial"/>
          <w:sz w:val="26"/>
          <w:szCs w:val="26"/>
        </w:rPr>
      </w:pPr>
    </w:p>
    <w:p w14:paraId="07FAC093" w14:textId="77777777" w:rsidR="00476C2B" w:rsidRDefault="00476C2B" w:rsidP="00476C2B">
      <w:pPr>
        <w:pStyle w:val="Ttulo"/>
        <w:jc w:val="both"/>
        <w:rPr>
          <w:rFonts w:cs="Arial"/>
          <w:sz w:val="24"/>
        </w:rPr>
      </w:pPr>
    </w:p>
    <w:p w14:paraId="668833D3" w14:textId="28B000D8" w:rsidR="007A5052" w:rsidRDefault="007A5052" w:rsidP="007A5052">
      <w:pPr>
        <w:pStyle w:val="Ttulo"/>
        <w:ind w:firstLine="1701"/>
        <w:jc w:val="both"/>
        <w:rPr>
          <w:rFonts w:cs="Arial"/>
          <w:sz w:val="24"/>
        </w:rPr>
      </w:pPr>
      <w:r w:rsidRPr="007A5052">
        <w:rPr>
          <w:rFonts w:cs="Arial"/>
          <w:sz w:val="24"/>
        </w:rPr>
        <w:t>Em análise ao Projeto de Lei em apreço, apresentamos o seguinte Parecer:</w:t>
      </w:r>
    </w:p>
    <w:p w14:paraId="031D2BA6" w14:textId="77777777" w:rsidR="0058669F" w:rsidRPr="007A5052" w:rsidRDefault="0058669F" w:rsidP="007A5052">
      <w:pPr>
        <w:pStyle w:val="Ttulo"/>
        <w:ind w:firstLine="1701"/>
        <w:jc w:val="both"/>
        <w:rPr>
          <w:rFonts w:cs="Arial"/>
          <w:sz w:val="24"/>
        </w:rPr>
      </w:pPr>
    </w:p>
    <w:p w14:paraId="207F9CFB" w14:textId="77777777" w:rsidR="00DF4AB9" w:rsidRDefault="00DF4AB9" w:rsidP="00103E50">
      <w:pPr>
        <w:ind w:firstLine="1701"/>
        <w:jc w:val="both"/>
        <w:rPr>
          <w:rFonts w:ascii="Arial" w:hAnsi="Arial" w:cs="Arial"/>
        </w:rPr>
      </w:pPr>
    </w:p>
    <w:p w14:paraId="37DC1D74" w14:textId="3D7E5669" w:rsidR="00F31CEE" w:rsidRDefault="00492513" w:rsidP="00103E50">
      <w:pPr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O Projeto de Lei Nº 0</w:t>
      </w:r>
      <w:r w:rsidR="009B2917">
        <w:rPr>
          <w:rFonts w:ascii="Arial" w:hAnsi="Arial" w:cs="Arial"/>
        </w:rPr>
        <w:t>24</w:t>
      </w:r>
      <w:r>
        <w:rPr>
          <w:rFonts w:ascii="Arial" w:hAnsi="Arial" w:cs="Arial"/>
        </w:rPr>
        <w:t>/202</w:t>
      </w:r>
      <w:r w:rsidR="009B2917">
        <w:rPr>
          <w:rFonts w:ascii="Arial" w:hAnsi="Arial" w:cs="Arial"/>
        </w:rPr>
        <w:t>4</w:t>
      </w:r>
      <w:r w:rsidR="00F31CEE">
        <w:rPr>
          <w:rFonts w:ascii="Arial" w:hAnsi="Arial" w:cs="Arial"/>
        </w:rPr>
        <w:t xml:space="preserve"> dispõe sobre </w:t>
      </w:r>
      <w:r>
        <w:rPr>
          <w:rFonts w:ascii="Arial" w:hAnsi="Arial" w:cs="Arial"/>
        </w:rPr>
        <w:t>a revisão do Plano Plurianual 2022/2025 para execução da parcela anual de 202</w:t>
      </w:r>
      <w:r w:rsidR="009B2917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e dá outras providências.</w:t>
      </w:r>
    </w:p>
    <w:p w14:paraId="370B9C79" w14:textId="537E9CDB" w:rsidR="00F31CEE" w:rsidRDefault="00F31CEE" w:rsidP="00103E50">
      <w:pPr>
        <w:ind w:firstLine="1701"/>
        <w:jc w:val="both"/>
        <w:rPr>
          <w:rFonts w:ascii="Arial" w:hAnsi="Arial" w:cs="Arial"/>
        </w:rPr>
      </w:pPr>
    </w:p>
    <w:p w14:paraId="3B5461AA" w14:textId="3182EE64" w:rsidR="00F31CEE" w:rsidRDefault="00F31CEE" w:rsidP="00103E50">
      <w:pPr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Projeto atende a legislação vigente, notadamente à </w:t>
      </w:r>
      <w:r w:rsidR="00405D4D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onstituição </w:t>
      </w:r>
      <w:r w:rsidR="00405D4D">
        <w:rPr>
          <w:rFonts w:ascii="Arial" w:hAnsi="Arial" w:cs="Arial"/>
        </w:rPr>
        <w:t>F</w:t>
      </w:r>
      <w:r>
        <w:rPr>
          <w:rFonts w:ascii="Arial" w:hAnsi="Arial" w:cs="Arial"/>
        </w:rPr>
        <w:t>ederal no art. 165 e seguintes, a Lei de Responsabilidade Fiscal, além da Lei 4.320</w:t>
      </w:r>
      <w:r w:rsidR="003F6BE3">
        <w:rPr>
          <w:rFonts w:ascii="Arial" w:hAnsi="Arial" w:cs="Arial"/>
        </w:rPr>
        <w:t>/1964 e da Lei de Diretrizes Orçamentária.</w:t>
      </w:r>
    </w:p>
    <w:p w14:paraId="3131DF1F" w14:textId="61498519" w:rsidR="003F6BE3" w:rsidRDefault="003F6BE3" w:rsidP="00103E50">
      <w:pPr>
        <w:ind w:firstLine="1701"/>
        <w:jc w:val="both"/>
        <w:rPr>
          <w:rFonts w:ascii="Arial" w:hAnsi="Arial" w:cs="Arial"/>
        </w:rPr>
      </w:pPr>
    </w:p>
    <w:p w14:paraId="5C83EBF1" w14:textId="245FF1A8" w:rsidR="003F6BE3" w:rsidRDefault="003F6BE3" w:rsidP="00103E50">
      <w:pPr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O inciso I do art. 165, da Constituição Federal dispõe que:</w:t>
      </w:r>
    </w:p>
    <w:p w14:paraId="0FC692E6" w14:textId="4FFE455D" w:rsidR="00893443" w:rsidRDefault="00893443" w:rsidP="00103E50">
      <w:pPr>
        <w:ind w:firstLine="1701"/>
        <w:jc w:val="both"/>
        <w:rPr>
          <w:rFonts w:ascii="Arial" w:hAnsi="Arial" w:cs="Arial"/>
        </w:rPr>
      </w:pPr>
    </w:p>
    <w:p w14:paraId="443A6E42" w14:textId="7285C226" w:rsidR="00893443" w:rsidRPr="00893443" w:rsidRDefault="00893443" w:rsidP="00893443">
      <w:pPr>
        <w:ind w:firstLine="1701"/>
        <w:jc w:val="both"/>
        <w:rPr>
          <w:rFonts w:ascii="Arial" w:hAnsi="Arial" w:cs="Arial"/>
          <w:b/>
          <w:bCs/>
        </w:rPr>
      </w:pPr>
      <w:r w:rsidRPr="00893443">
        <w:rPr>
          <w:rFonts w:ascii="Arial" w:hAnsi="Arial" w:cs="Arial"/>
          <w:b/>
          <w:bCs/>
        </w:rPr>
        <w:t>“Art. 165. Leis de iniciativa do Poder Executivo estabelecerão:</w:t>
      </w:r>
    </w:p>
    <w:p w14:paraId="10A4BF5C" w14:textId="77777777" w:rsidR="00893443" w:rsidRPr="00893443" w:rsidRDefault="00893443" w:rsidP="00893443">
      <w:pPr>
        <w:ind w:firstLine="1701"/>
        <w:jc w:val="both"/>
        <w:rPr>
          <w:rFonts w:ascii="Arial" w:hAnsi="Arial" w:cs="Arial"/>
          <w:b/>
          <w:bCs/>
        </w:rPr>
      </w:pPr>
    </w:p>
    <w:p w14:paraId="68B7E962" w14:textId="11C518CF" w:rsidR="00893443" w:rsidRDefault="00893443" w:rsidP="00893443">
      <w:pPr>
        <w:ind w:firstLine="1701"/>
        <w:jc w:val="both"/>
        <w:rPr>
          <w:rFonts w:ascii="Arial" w:hAnsi="Arial" w:cs="Arial"/>
          <w:b/>
          <w:bCs/>
        </w:rPr>
      </w:pPr>
      <w:r w:rsidRPr="00893443">
        <w:rPr>
          <w:rFonts w:ascii="Arial" w:hAnsi="Arial" w:cs="Arial"/>
          <w:b/>
          <w:bCs/>
        </w:rPr>
        <w:t xml:space="preserve">I </w:t>
      </w:r>
      <w:r>
        <w:rPr>
          <w:rFonts w:ascii="Arial" w:hAnsi="Arial" w:cs="Arial"/>
          <w:b/>
          <w:bCs/>
        </w:rPr>
        <w:t>–</w:t>
      </w:r>
      <w:r w:rsidRPr="00893443">
        <w:rPr>
          <w:rFonts w:ascii="Arial" w:hAnsi="Arial" w:cs="Arial"/>
          <w:b/>
          <w:bCs/>
        </w:rPr>
        <w:t xml:space="preserve"> </w:t>
      </w:r>
      <w:proofErr w:type="gramStart"/>
      <w:r>
        <w:rPr>
          <w:rFonts w:ascii="Arial" w:hAnsi="Arial" w:cs="Arial"/>
          <w:b/>
          <w:bCs/>
        </w:rPr>
        <w:t>o</w:t>
      </w:r>
      <w:proofErr w:type="gramEnd"/>
      <w:r>
        <w:rPr>
          <w:rFonts w:ascii="Arial" w:hAnsi="Arial" w:cs="Arial"/>
          <w:b/>
          <w:bCs/>
        </w:rPr>
        <w:t xml:space="preserve"> p</w:t>
      </w:r>
      <w:r w:rsidRPr="00893443">
        <w:rPr>
          <w:rFonts w:ascii="Arial" w:hAnsi="Arial" w:cs="Arial"/>
          <w:b/>
          <w:bCs/>
        </w:rPr>
        <w:t xml:space="preserve">lano </w:t>
      </w:r>
      <w:r>
        <w:rPr>
          <w:rFonts w:ascii="Arial" w:hAnsi="Arial" w:cs="Arial"/>
          <w:b/>
          <w:bCs/>
        </w:rPr>
        <w:t>p</w:t>
      </w:r>
      <w:r w:rsidRPr="00893443">
        <w:rPr>
          <w:rFonts w:ascii="Arial" w:hAnsi="Arial" w:cs="Arial"/>
          <w:b/>
          <w:bCs/>
        </w:rPr>
        <w:t>lurianual.</w:t>
      </w:r>
    </w:p>
    <w:p w14:paraId="3D021737" w14:textId="14415F6B" w:rsidR="00893443" w:rsidRDefault="00893443" w:rsidP="00893443">
      <w:pPr>
        <w:ind w:firstLine="1701"/>
        <w:jc w:val="both"/>
        <w:rPr>
          <w:rFonts w:ascii="Arial" w:hAnsi="Arial" w:cs="Arial"/>
          <w:b/>
          <w:bCs/>
        </w:rPr>
      </w:pPr>
    </w:p>
    <w:p w14:paraId="2AF63575" w14:textId="05D2D05A" w:rsidR="00893443" w:rsidRDefault="00893443" w:rsidP="00893443">
      <w:pPr>
        <w:ind w:firstLine="1701"/>
        <w:jc w:val="both"/>
        <w:rPr>
          <w:rFonts w:ascii="Arial" w:hAnsi="Arial" w:cs="Arial"/>
          <w:b/>
          <w:bCs/>
        </w:rPr>
      </w:pPr>
      <w:r w:rsidRPr="00893443">
        <w:rPr>
          <w:rFonts w:ascii="Arial" w:hAnsi="Arial" w:cs="Arial"/>
          <w:b/>
          <w:bCs/>
        </w:rPr>
        <w:t>§ 1º A lei que instituir o plano plurianual estabelecerá, de forma regionalizada, as diretrizes, objetivos e metas da administração pública federal para as despesas de capital e outras delas decorrentes e para as relativas aos programas de duração continuada</w:t>
      </w:r>
      <w:r>
        <w:rPr>
          <w:rFonts w:ascii="Arial" w:hAnsi="Arial" w:cs="Arial"/>
          <w:b/>
          <w:bCs/>
        </w:rPr>
        <w:t>”.</w:t>
      </w:r>
    </w:p>
    <w:p w14:paraId="038FC8B8" w14:textId="3E13DAEA" w:rsidR="00893443" w:rsidRDefault="00893443" w:rsidP="00893443">
      <w:pPr>
        <w:ind w:firstLine="1701"/>
        <w:jc w:val="both"/>
        <w:rPr>
          <w:rFonts w:ascii="Arial" w:hAnsi="Arial" w:cs="Arial"/>
          <w:b/>
          <w:bCs/>
        </w:rPr>
      </w:pPr>
    </w:p>
    <w:p w14:paraId="1AC212F5" w14:textId="541492AF" w:rsidR="00893443" w:rsidRPr="00405D4D" w:rsidRDefault="00893443" w:rsidP="00893443">
      <w:pPr>
        <w:ind w:firstLine="1701"/>
        <w:jc w:val="both"/>
        <w:rPr>
          <w:rFonts w:ascii="Arial" w:hAnsi="Arial" w:cs="Arial"/>
        </w:rPr>
      </w:pPr>
      <w:r w:rsidRPr="00405D4D">
        <w:rPr>
          <w:rFonts w:ascii="Arial" w:hAnsi="Arial" w:cs="Arial"/>
        </w:rPr>
        <w:t xml:space="preserve">A Lei Orgânica Municipal em seu </w:t>
      </w:r>
      <w:r w:rsidR="00405D4D" w:rsidRPr="00405D4D">
        <w:rPr>
          <w:rFonts w:ascii="Arial" w:hAnsi="Arial" w:cs="Arial"/>
        </w:rPr>
        <w:t xml:space="preserve">inciso I, do </w:t>
      </w:r>
      <w:r w:rsidR="00492513">
        <w:rPr>
          <w:rFonts w:ascii="Arial" w:hAnsi="Arial" w:cs="Arial"/>
        </w:rPr>
        <w:t>art. 121</w:t>
      </w:r>
      <w:r w:rsidRPr="00405D4D">
        <w:rPr>
          <w:rFonts w:ascii="Arial" w:hAnsi="Arial" w:cs="Arial"/>
        </w:rPr>
        <w:t xml:space="preserve"> </w:t>
      </w:r>
      <w:r w:rsidR="00405D4D" w:rsidRPr="00405D4D">
        <w:rPr>
          <w:rFonts w:ascii="Arial" w:hAnsi="Arial" w:cs="Arial"/>
        </w:rPr>
        <w:t>estabelece:</w:t>
      </w:r>
    </w:p>
    <w:p w14:paraId="3780EFA0" w14:textId="6875920F" w:rsidR="00405D4D" w:rsidRDefault="00405D4D" w:rsidP="00893443">
      <w:pPr>
        <w:ind w:firstLine="1701"/>
        <w:jc w:val="both"/>
        <w:rPr>
          <w:rFonts w:ascii="Arial" w:hAnsi="Arial" w:cs="Arial"/>
          <w:b/>
          <w:bCs/>
        </w:rPr>
      </w:pPr>
    </w:p>
    <w:p w14:paraId="0171277D" w14:textId="0E7CE4B6" w:rsidR="00405D4D" w:rsidRDefault="00492513" w:rsidP="00893443">
      <w:pPr>
        <w:ind w:firstLine="1701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Art. 121</w:t>
      </w:r>
      <w:r w:rsidR="00405D4D">
        <w:rPr>
          <w:rFonts w:ascii="Arial" w:hAnsi="Arial" w:cs="Arial"/>
          <w:b/>
          <w:bCs/>
        </w:rPr>
        <w:t>. Leis de iniciativa do Poder Executivo estabelecerão:</w:t>
      </w:r>
    </w:p>
    <w:p w14:paraId="6B1CD96A" w14:textId="4CCD9684" w:rsidR="00405D4D" w:rsidRDefault="00405D4D" w:rsidP="00893443">
      <w:pPr>
        <w:ind w:firstLine="1701"/>
        <w:jc w:val="both"/>
        <w:rPr>
          <w:rFonts w:ascii="Arial" w:hAnsi="Arial" w:cs="Arial"/>
          <w:b/>
          <w:bCs/>
        </w:rPr>
      </w:pPr>
    </w:p>
    <w:p w14:paraId="06142C16" w14:textId="7676C651" w:rsidR="00405D4D" w:rsidRDefault="00405D4D" w:rsidP="00893443">
      <w:pPr>
        <w:ind w:firstLine="1701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I – </w:t>
      </w:r>
      <w:proofErr w:type="gramStart"/>
      <w:r>
        <w:rPr>
          <w:rFonts w:ascii="Arial" w:hAnsi="Arial" w:cs="Arial"/>
          <w:b/>
          <w:bCs/>
        </w:rPr>
        <w:t>o</w:t>
      </w:r>
      <w:proofErr w:type="gramEnd"/>
      <w:r>
        <w:rPr>
          <w:rFonts w:ascii="Arial" w:hAnsi="Arial" w:cs="Arial"/>
          <w:b/>
          <w:bCs/>
        </w:rPr>
        <w:t xml:space="preserve"> plano plurianual</w:t>
      </w:r>
    </w:p>
    <w:p w14:paraId="45A30963" w14:textId="77777777" w:rsidR="00405D4D" w:rsidRDefault="00405D4D" w:rsidP="00893443">
      <w:pPr>
        <w:ind w:firstLine="1701"/>
        <w:jc w:val="both"/>
        <w:rPr>
          <w:rFonts w:ascii="Arial" w:hAnsi="Arial" w:cs="Arial"/>
          <w:b/>
          <w:bCs/>
        </w:rPr>
      </w:pPr>
    </w:p>
    <w:p w14:paraId="7A1BAA87" w14:textId="74887448" w:rsidR="00893443" w:rsidRPr="00162C3E" w:rsidRDefault="0091183E" w:rsidP="00893443">
      <w:pPr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O Projeto de Lei</w:t>
      </w:r>
      <w:r w:rsidR="00162C3E" w:rsidRPr="00162C3E">
        <w:rPr>
          <w:rFonts w:ascii="Arial" w:hAnsi="Arial" w:cs="Arial"/>
        </w:rPr>
        <w:t xml:space="preserve"> em análise tem os seguintes anexos:</w:t>
      </w:r>
    </w:p>
    <w:p w14:paraId="5CFA1BAF" w14:textId="77777777" w:rsidR="00162C3E" w:rsidRPr="00162C3E" w:rsidRDefault="00162C3E" w:rsidP="00893443">
      <w:pPr>
        <w:ind w:firstLine="1701"/>
        <w:jc w:val="both"/>
        <w:rPr>
          <w:rFonts w:ascii="Arial" w:hAnsi="Arial" w:cs="Arial"/>
        </w:rPr>
      </w:pPr>
    </w:p>
    <w:p w14:paraId="01EE2267" w14:textId="223EFD56" w:rsidR="00162C3E" w:rsidRPr="00162C3E" w:rsidRDefault="00162C3E" w:rsidP="00162C3E">
      <w:pPr>
        <w:pStyle w:val="PargrafodaLista"/>
        <w:numPr>
          <w:ilvl w:val="0"/>
          <w:numId w:val="11"/>
        </w:numPr>
        <w:jc w:val="both"/>
        <w:rPr>
          <w:rFonts w:ascii="Arial" w:hAnsi="Arial" w:cs="Arial"/>
        </w:rPr>
      </w:pPr>
      <w:r w:rsidRPr="00162C3E">
        <w:rPr>
          <w:rFonts w:ascii="Arial" w:hAnsi="Arial" w:cs="Arial"/>
        </w:rPr>
        <w:t>Estrutura Programática por Órgão Responsável;</w:t>
      </w:r>
    </w:p>
    <w:p w14:paraId="658989C2" w14:textId="19012D6D" w:rsidR="00162C3E" w:rsidRDefault="00162C3E" w:rsidP="00162C3E">
      <w:pPr>
        <w:pStyle w:val="PargrafodaLista"/>
        <w:numPr>
          <w:ilvl w:val="0"/>
          <w:numId w:val="11"/>
        </w:numPr>
        <w:jc w:val="both"/>
        <w:rPr>
          <w:rFonts w:ascii="Arial" w:hAnsi="Arial" w:cs="Arial"/>
        </w:rPr>
      </w:pPr>
      <w:r w:rsidRPr="00162C3E">
        <w:rPr>
          <w:rFonts w:ascii="Arial" w:hAnsi="Arial" w:cs="Arial"/>
        </w:rPr>
        <w:t>Consolidação dos Programas.</w:t>
      </w:r>
    </w:p>
    <w:p w14:paraId="5D387DF2" w14:textId="080A4590" w:rsidR="00162C3E" w:rsidRDefault="00162C3E" w:rsidP="00162C3E">
      <w:pPr>
        <w:jc w:val="both"/>
        <w:rPr>
          <w:rFonts w:ascii="Arial" w:hAnsi="Arial" w:cs="Arial"/>
        </w:rPr>
      </w:pPr>
    </w:p>
    <w:p w14:paraId="0D1B5D5D" w14:textId="6DD9672A" w:rsidR="00162C3E" w:rsidRDefault="00162C3E" w:rsidP="00162C3E">
      <w:pPr>
        <w:jc w:val="both"/>
        <w:rPr>
          <w:rFonts w:ascii="Arial" w:hAnsi="Arial" w:cs="Arial"/>
        </w:rPr>
      </w:pPr>
    </w:p>
    <w:p w14:paraId="1A014388" w14:textId="30E29CEE" w:rsidR="00BD568A" w:rsidRDefault="00BD568A" w:rsidP="00091ED8">
      <w:pPr>
        <w:ind w:firstLine="1701"/>
        <w:jc w:val="both"/>
        <w:rPr>
          <w:rFonts w:ascii="Arial" w:hAnsi="Arial" w:cs="Arial"/>
        </w:rPr>
      </w:pPr>
    </w:p>
    <w:p w14:paraId="00AB11F5" w14:textId="77777777" w:rsidR="00A73AD6" w:rsidRDefault="00A73AD6" w:rsidP="00091ED8">
      <w:pPr>
        <w:ind w:firstLine="1701"/>
        <w:jc w:val="both"/>
        <w:rPr>
          <w:rFonts w:ascii="Arial" w:hAnsi="Arial" w:cs="Arial"/>
        </w:rPr>
      </w:pPr>
    </w:p>
    <w:p w14:paraId="7B1EF9B5" w14:textId="53F684BD" w:rsidR="00937EF5" w:rsidRDefault="00091ED8" w:rsidP="00091ED8">
      <w:pPr>
        <w:ind w:firstLine="1701"/>
        <w:jc w:val="both"/>
        <w:rPr>
          <w:rFonts w:ascii="Arial" w:hAnsi="Arial" w:cs="Arial"/>
        </w:rPr>
      </w:pPr>
      <w:r w:rsidRPr="0040406D">
        <w:rPr>
          <w:rFonts w:ascii="Arial" w:hAnsi="Arial" w:cs="Arial"/>
        </w:rPr>
        <w:t xml:space="preserve">Portanto, </w:t>
      </w:r>
      <w:r w:rsidR="00937EF5">
        <w:rPr>
          <w:rFonts w:ascii="Arial" w:hAnsi="Arial" w:cs="Arial"/>
        </w:rPr>
        <w:t>não encontramos nenhum vicio de inconstitucionalidade ou de ilegalidade no Projeto de Lei, em atenção as normas que regem o município de Jatobá (Lei Orgânica Municipal), e, os mandamentos constitucionais.</w:t>
      </w:r>
    </w:p>
    <w:p w14:paraId="6B05A8FE" w14:textId="77777777" w:rsidR="00937EF5" w:rsidRDefault="00937EF5" w:rsidP="00091ED8">
      <w:pPr>
        <w:ind w:firstLine="1701"/>
        <w:jc w:val="both"/>
        <w:rPr>
          <w:rFonts w:ascii="Arial" w:hAnsi="Arial" w:cs="Arial"/>
        </w:rPr>
      </w:pPr>
    </w:p>
    <w:p w14:paraId="3CE84206" w14:textId="08B54701" w:rsidR="00091ED8" w:rsidRPr="0040406D" w:rsidRDefault="00091ED8" w:rsidP="00091ED8">
      <w:pPr>
        <w:ind w:firstLine="1701"/>
        <w:jc w:val="both"/>
        <w:rPr>
          <w:rFonts w:ascii="Arial" w:hAnsi="Arial" w:cs="Arial"/>
          <w:shd w:val="clear" w:color="auto" w:fill="FBFBFB"/>
        </w:rPr>
      </w:pPr>
      <w:r w:rsidRPr="0040406D">
        <w:rPr>
          <w:rFonts w:ascii="Arial" w:hAnsi="Arial" w:cs="Arial"/>
        </w:rPr>
        <w:t xml:space="preserve">Diante o exposto, </w:t>
      </w:r>
      <w:r w:rsidR="00937EF5">
        <w:rPr>
          <w:rFonts w:ascii="Arial" w:hAnsi="Arial" w:cs="Arial"/>
        </w:rPr>
        <w:t xml:space="preserve">opinamos </w:t>
      </w:r>
      <w:r w:rsidRPr="0040406D">
        <w:rPr>
          <w:rFonts w:ascii="Arial" w:hAnsi="Arial" w:cs="Arial"/>
          <w:shd w:val="clear" w:color="auto" w:fill="FBFBFB"/>
        </w:rPr>
        <w:t xml:space="preserve">pela </w:t>
      </w:r>
      <w:r w:rsidR="00937EF5">
        <w:rPr>
          <w:rFonts w:ascii="Arial" w:hAnsi="Arial" w:cs="Arial"/>
          <w:b/>
          <w:bCs/>
          <w:shd w:val="clear" w:color="auto" w:fill="FBFBFB"/>
        </w:rPr>
        <w:t>APROVAÇÃO</w:t>
      </w:r>
      <w:r w:rsidRPr="0040406D">
        <w:rPr>
          <w:rFonts w:ascii="Arial" w:hAnsi="Arial" w:cs="Arial"/>
          <w:shd w:val="clear" w:color="auto" w:fill="FBFBFB"/>
        </w:rPr>
        <w:t xml:space="preserve"> do Projeto de Lei em análise.</w:t>
      </w:r>
    </w:p>
    <w:p w14:paraId="51E70E68" w14:textId="77777777" w:rsidR="00091ED8" w:rsidRPr="007A5052" w:rsidRDefault="00091ED8" w:rsidP="007A5052">
      <w:pPr>
        <w:jc w:val="both"/>
        <w:rPr>
          <w:rFonts w:ascii="Arial" w:hAnsi="Arial" w:cs="Arial"/>
        </w:rPr>
      </w:pPr>
    </w:p>
    <w:p w14:paraId="2748030B" w14:textId="77777777" w:rsidR="004628E9" w:rsidRPr="007A5052" w:rsidRDefault="004628E9" w:rsidP="007A5052">
      <w:pPr>
        <w:ind w:firstLine="1701"/>
        <w:jc w:val="both"/>
        <w:rPr>
          <w:rFonts w:ascii="Arial" w:hAnsi="Arial" w:cs="Arial"/>
        </w:rPr>
      </w:pPr>
    </w:p>
    <w:p w14:paraId="10A9757F" w14:textId="77777777" w:rsidR="004628E9" w:rsidRPr="007A5052" w:rsidRDefault="004628E9" w:rsidP="007A5052">
      <w:pPr>
        <w:ind w:firstLine="1701"/>
        <w:jc w:val="both"/>
        <w:rPr>
          <w:rFonts w:ascii="Arial" w:hAnsi="Arial" w:cs="Arial"/>
        </w:rPr>
      </w:pPr>
      <w:r w:rsidRPr="007A5052">
        <w:rPr>
          <w:rFonts w:ascii="Arial" w:hAnsi="Arial" w:cs="Arial"/>
        </w:rPr>
        <w:t xml:space="preserve">É o Parecer. </w:t>
      </w:r>
    </w:p>
    <w:p w14:paraId="460EF38C" w14:textId="77777777" w:rsidR="004628E9" w:rsidRPr="007A5052" w:rsidRDefault="004628E9" w:rsidP="007A5052">
      <w:pPr>
        <w:ind w:firstLine="1701"/>
        <w:jc w:val="both"/>
        <w:rPr>
          <w:rFonts w:ascii="Arial" w:hAnsi="Arial" w:cs="Arial"/>
          <w:color w:val="FF0000"/>
        </w:rPr>
      </w:pPr>
    </w:p>
    <w:p w14:paraId="46A22E35" w14:textId="77AC04A6" w:rsidR="004628E9" w:rsidRPr="007A5052" w:rsidRDefault="004628E9" w:rsidP="007A5052">
      <w:pPr>
        <w:pStyle w:val="Recuodecorpodetexto"/>
        <w:spacing w:after="0"/>
        <w:jc w:val="center"/>
        <w:rPr>
          <w:rFonts w:ascii="Arial" w:hAnsi="Arial" w:cs="Arial"/>
        </w:rPr>
      </w:pPr>
      <w:r w:rsidRPr="007A5052">
        <w:rPr>
          <w:rFonts w:ascii="Arial" w:hAnsi="Arial" w:cs="Arial"/>
        </w:rPr>
        <w:t xml:space="preserve">Jatobá, </w:t>
      </w:r>
      <w:r w:rsidR="001C6F0E">
        <w:rPr>
          <w:rFonts w:ascii="Arial" w:hAnsi="Arial" w:cs="Arial"/>
        </w:rPr>
        <w:t>25</w:t>
      </w:r>
      <w:r w:rsidR="00FE6035" w:rsidRPr="007A5052">
        <w:rPr>
          <w:rFonts w:ascii="Arial" w:hAnsi="Arial" w:cs="Arial"/>
        </w:rPr>
        <w:t xml:space="preserve"> </w:t>
      </w:r>
      <w:r w:rsidR="00464227" w:rsidRPr="007A5052">
        <w:rPr>
          <w:rFonts w:ascii="Arial" w:hAnsi="Arial" w:cs="Arial"/>
        </w:rPr>
        <w:t xml:space="preserve">de </w:t>
      </w:r>
      <w:r w:rsidR="001C6F0E">
        <w:rPr>
          <w:rFonts w:ascii="Arial" w:hAnsi="Arial" w:cs="Arial"/>
        </w:rPr>
        <w:t>outubro</w:t>
      </w:r>
      <w:r w:rsidR="00A73AD6">
        <w:rPr>
          <w:rFonts w:ascii="Arial" w:hAnsi="Arial" w:cs="Arial"/>
        </w:rPr>
        <w:t xml:space="preserve"> de 202</w:t>
      </w:r>
      <w:r w:rsidR="001C6F0E">
        <w:rPr>
          <w:rFonts w:ascii="Arial" w:hAnsi="Arial" w:cs="Arial"/>
        </w:rPr>
        <w:t>4</w:t>
      </w:r>
      <w:r w:rsidRPr="007A5052">
        <w:rPr>
          <w:rFonts w:ascii="Arial" w:hAnsi="Arial" w:cs="Arial"/>
        </w:rPr>
        <w:t>.</w:t>
      </w:r>
    </w:p>
    <w:p w14:paraId="56D373C1" w14:textId="32AF6A28" w:rsidR="004628E9" w:rsidRPr="007A5052" w:rsidRDefault="004628E9" w:rsidP="007A5052">
      <w:pPr>
        <w:pStyle w:val="Recuodecorpodetexto"/>
        <w:spacing w:after="0"/>
        <w:jc w:val="center"/>
        <w:rPr>
          <w:rFonts w:ascii="Arial" w:hAnsi="Arial" w:cs="Arial"/>
        </w:rPr>
      </w:pPr>
    </w:p>
    <w:p w14:paraId="0E884C5D" w14:textId="45412282" w:rsidR="00624C5C" w:rsidRDefault="00624C5C" w:rsidP="007A5052">
      <w:pPr>
        <w:pStyle w:val="Recuodecorpodetexto"/>
        <w:spacing w:after="0"/>
        <w:jc w:val="center"/>
        <w:rPr>
          <w:rFonts w:ascii="Arial" w:hAnsi="Arial" w:cs="Arial"/>
        </w:rPr>
      </w:pPr>
    </w:p>
    <w:p w14:paraId="18227FE9" w14:textId="77777777" w:rsidR="00DB633C" w:rsidRPr="00EB3730" w:rsidRDefault="00DB633C" w:rsidP="00DB633C">
      <w:pPr>
        <w:pStyle w:val="Ttulo"/>
        <w:rPr>
          <w:rFonts w:cs="Arial"/>
          <w:b/>
          <w:sz w:val="24"/>
        </w:rPr>
      </w:pPr>
    </w:p>
    <w:p w14:paraId="7E91BDF8" w14:textId="77777777" w:rsidR="00DB633C" w:rsidRPr="00EB3730" w:rsidRDefault="00DB633C" w:rsidP="00DB633C">
      <w:pPr>
        <w:pStyle w:val="Ttulo"/>
        <w:rPr>
          <w:rFonts w:cs="Arial"/>
          <w:b/>
          <w:bCs/>
          <w:i/>
          <w:sz w:val="24"/>
        </w:rPr>
      </w:pPr>
      <w:r w:rsidRPr="00EB3730">
        <w:rPr>
          <w:rFonts w:cs="Arial"/>
          <w:b/>
          <w:bCs/>
          <w:sz w:val="24"/>
        </w:rPr>
        <w:t>Eudes de A. Pereira Júnior</w:t>
      </w:r>
    </w:p>
    <w:p w14:paraId="3831D95E" w14:textId="77777777" w:rsidR="00DB633C" w:rsidRDefault="00DB633C" w:rsidP="00DB633C">
      <w:pPr>
        <w:pStyle w:val="Ttulo"/>
        <w:rPr>
          <w:rFonts w:cs="Arial"/>
          <w:b/>
          <w:iCs/>
          <w:sz w:val="24"/>
        </w:rPr>
      </w:pPr>
      <w:r w:rsidRPr="00EB3730">
        <w:rPr>
          <w:rFonts w:cs="Arial"/>
          <w:b/>
          <w:iCs/>
          <w:sz w:val="24"/>
        </w:rPr>
        <w:t>Relator</w:t>
      </w:r>
    </w:p>
    <w:p w14:paraId="6B6CB1CE" w14:textId="77777777" w:rsidR="00DB633C" w:rsidRDefault="00DB633C" w:rsidP="00DB633C">
      <w:pPr>
        <w:pStyle w:val="Ttulo"/>
        <w:rPr>
          <w:rFonts w:cs="Arial"/>
          <w:b/>
          <w:iCs/>
          <w:sz w:val="24"/>
        </w:rPr>
      </w:pPr>
    </w:p>
    <w:p w14:paraId="43EE10B1" w14:textId="77777777" w:rsidR="00DB633C" w:rsidRPr="00EB3730" w:rsidRDefault="00DB633C" w:rsidP="00DB633C">
      <w:pPr>
        <w:pStyle w:val="Ttulo"/>
        <w:rPr>
          <w:rFonts w:cs="Arial"/>
          <w:b/>
          <w:iCs/>
          <w:sz w:val="24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30"/>
        <w:gridCol w:w="4809"/>
      </w:tblGrid>
      <w:tr w:rsidR="00DB633C" w:rsidRPr="00EB3730" w14:paraId="7BE3B38B" w14:textId="77777777" w:rsidTr="009E1D00">
        <w:tc>
          <w:tcPr>
            <w:tcW w:w="4830" w:type="dxa"/>
            <w:hideMark/>
          </w:tcPr>
          <w:p w14:paraId="1F031CA9" w14:textId="77777777" w:rsidR="00DB633C" w:rsidRDefault="00DB633C" w:rsidP="009E1D00">
            <w:pPr>
              <w:pStyle w:val="Ttulo"/>
              <w:rPr>
                <w:rFonts w:cs="Arial"/>
                <w:b/>
                <w:iCs/>
                <w:sz w:val="24"/>
              </w:rPr>
            </w:pPr>
          </w:p>
          <w:p w14:paraId="556F4860" w14:textId="77777777" w:rsidR="00DB633C" w:rsidRDefault="00DB633C" w:rsidP="009E1D00">
            <w:pPr>
              <w:pStyle w:val="Ttulo"/>
              <w:rPr>
                <w:rFonts w:cs="Arial"/>
                <w:b/>
                <w:iCs/>
                <w:sz w:val="24"/>
              </w:rPr>
            </w:pPr>
          </w:p>
          <w:p w14:paraId="29386192" w14:textId="77777777" w:rsidR="00DB633C" w:rsidRPr="00EB3730" w:rsidRDefault="00DB633C" w:rsidP="009E1D00">
            <w:pPr>
              <w:pStyle w:val="Ttulo"/>
              <w:rPr>
                <w:rFonts w:cs="Arial"/>
                <w:b/>
                <w:iCs/>
                <w:sz w:val="24"/>
              </w:rPr>
            </w:pPr>
          </w:p>
        </w:tc>
        <w:tc>
          <w:tcPr>
            <w:tcW w:w="4809" w:type="dxa"/>
            <w:hideMark/>
          </w:tcPr>
          <w:p w14:paraId="7303D795" w14:textId="77777777" w:rsidR="00DB633C" w:rsidRPr="00EB3730" w:rsidRDefault="00DB633C" w:rsidP="009E1D00">
            <w:pPr>
              <w:pStyle w:val="Ttulo"/>
              <w:rPr>
                <w:rFonts w:cs="Arial"/>
                <w:b/>
                <w:iCs/>
                <w:sz w:val="24"/>
              </w:rPr>
            </w:pPr>
          </w:p>
          <w:p w14:paraId="75725C26" w14:textId="77777777" w:rsidR="00DB633C" w:rsidRPr="00EB3730" w:rsidRDefault="00DB633C" w:rsidP="009E1D00">
            <w:pPr>
              <w:pStyle w:val="Ttulo"/>
              <w:rPr>
                <w:rFonts w:cs="Arial"/>
                <w:b/>
                <w:iCs/>
                <w:sz w:val="24"/>
              </w:rPr>
            </w:pPr>
          </w:p>
          <w:p w14:paraId="3F4602BC" w14:textId="77777777" w:rsidR="00DB633C" w:rsidRPr="00EB3730" w:rsidRDefault="00DB633C" w:rsidP="009E1D00">
            <w:pPr>
              <w:pStyle w:val="Ttulo"/>
              <w:rPr>
                <w:rFonts w:cs="Arial"/>
                <w:b/>
                <w:iCs/>
                <w:sz w:val="24"/>
              </w:rPr>
            </w:pPr>
          </w:p>
        </w:tc>
      </w:tr>
      <w:tr w:rsidR="00DB633C" w:rsidRPr="00EB3730" w14:paraId="068571F7" w14:textId="77777777" w:rsidTr="009E1D00">
        <w:tc>
          <w:tcPr>
            <w:tcW w:w="4830" w:type="dxa"/>
            <w:hideMark/>
          </w:tcPr>
          <w:p w14:paraId="696BE61C" w14:textId="77777777" w:rsidR="00DB633C" w:rsidRPr="00EB3730" w:rsidRDefault="00DB633C" w:rsidP="009E1D00">
            <w:pPr>
              <w:pStyle w:val="Ttulo"/>
              <w:rPr>
                <w:rFonts w:cs="Arial"/>
                <w:b/>
                <w:i/>
                <w:sz w:val="24"/>
              </w:rPr>
            </w:pPr>
            <w:r>
              <w:rPr>
                <w:b/>
                <w:bCs/>
                <w:sz w:val="26"/>
                <w:szCs w:val="26"/>
              </w:rPr>
              <w:t>Antônio Joaquim de Souza</w:t>
            </w:r>
          </w:p>
        </w:tc>
        <w:tc>
          <w:tcPr>
            <w:tcW w:w="4809" w:type="dxa"/>
            <w:hideMark/>
          </w:tcPr>
          <w:p w14:paraId="6B67C1DF" w14:textId="77777777" w:rsidR="00DB633C" w:rsidRPr="00EB3730" w:rsidRDefault="00DB633C" w:rsidP="009E1D00">
            <w:pPr>
              <w:pStyle w:val="Ttulo"/>
              <w:rPr>
                <w:rFonts w:cs="Arial"/>
                <w:b/>
                <w:bCs/>
                <w:i/>
                <w:sz w:val="24"/>
              </w:rPr>
            </w:pPr>
            <w:proofErr w:type="spellStart"/>
            <w:r>
              <w:rPr>
                <w:rFonts w:cs="Arial"/>
                <w:b/>
                <w:bCs/>
                <w:sz w:val="24"/>
              </w:rPr>
              <w:t>Mardônio</w:t>
            </w:r>
            <w:proofErr w:type="spellEnd"/>
            <w:r>
              <w:rPr>
                <w:rFonts w:cs="Arial"/>
                <w:b/>
                <w:bCs/>
                <w:sz w:val="24"/>
              </w:rPr>
              <w:t xml:space="preserve"> Tolentino Varjão</w:t>
            </w:r>
          </w:p>
        </w:tc>
      </w:tr>
      <w:tr w:rsidR="00DB633C" w:rsidRPr="00EB3730" w14:paraId="2B8CA43C" w14:textId="77777777" w:rsidTr="009E1D00">
        <w:tc>
          <w:tcPr>
            <w:tcW w:w="4830" w:type="dxa"/>
            <w:hideMark/>
          </w:tcPr>
          <w:p w14:paraId="4871BE36" w14:textId="77777777" w:rsidR="00DB633C" w:rsidRPr="00EB3730" w:rsidRDefault="00DB633C" w:rsidP="009E1D00">
            <w:pPr>
              <w:pStyle w:val="Ttulo"/>
              <w:rPr>
                <w:rFonts w:cs="Arial"/>
                <w:b/>
                <w:iCs/>
                <w:sz w:val="24"/>
              </w:rPr>
            </w:pPr>
            <w:r w:rsidRPr="00EB3730">
              <w:rPr>
                <w:rFonts w:cs="Arial"/>
                <w:b/>
                <w:iCs/>
                <w:sz w:val="24"/>
              </w:rPr>
              <w:t>Presidente</w:t>
            </w:r>
          </w:p>
        </w:tc>
        <w:tc>
          <w:tcPr>
            <w:tcW w:w="4809" w:type="dxa"/>
            <w:hideMark/>
          </w:tcPr>
          <w:p w14:paraId="4E9B0145" w14:textId="77777777" w:rsidR="00DB633C" w:rsidRPr="00EB3730" w:rsidRDefault="00DB633C" w:rsidP="009E1D00">
            <w:pPr>
              <w:pStyle w:val="Ttulo"/>
              <w:rPr>
                <w:rFonts w:cs="Arial"/>
                <w:b/>
                <w:iCs/>
                <w:sz w:val="24"/>
              </w:rPr>
            </w:pPr>
            <w:r w:rsidRPr="00EB3730">
              <w:rPr>
                <w:rFonts w:cs="Arial"/>
                <w:b/>
                <w:iCs/>
                <w:sz w:val="24"/>
              </w:rPr>
              <w:t>Sub-Relator</w:t>
            </w:r>
          </w:p>
        </w:tc>
      </w:tr>
    </w:tbl>
    <w:p w14:paraId="6ED5B8E1" w14:textId="77777777" w:rsidR="00DB633C" w:rsidRDefault="00DB633C" w:rsidP="007A5052">
      <w:pPr>
        <w:pStyle w:val="Recuodecorpodetexto"/>
        <w:spacing w:after="0"/>
        <w:jc w:val="center"/>
        <w:rPr>
          <w:rFonts w:ascii="Arial" w:hAnsi="Arial" w:cs="Arial"/>
        </w:rPr>
      </w:pPr>
    </w:p>
    <w:sectPr w:rsidR="00DB633C" w:rsidSect="005D663C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622AB5" w14:textId="77777777" w:rsidR="00577E76" w:rsidRDefault="00577E76">
      <w:r>
        <w:separator/>
      </w:r>
    </w:p>
  </w:endnote>
  <w:endnote w:type="continuationSeparator" w:id="0">
    <w:p w14:paraId="3F5AEBE6" w14:textId="77777777" w:rsidR="00577E76" w:rsidRDefault="00577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altName w:val="Felix Titling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4643A" w14:textId="77777777" w:rsidR="009B2917" w:rsidRPr="00F92FF4" w:rsidRDefault="009B2917" w:rsidP="009B2917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>
      <w:rPr>
        <w:rFonts w:ascii="Arial" w:hAnsi="Arial" w:cs="Arial"/>
        <w:noProof/>
        <w:sz w:val="20"/>
      </w:rPr>
      <w:t xml:space="preserve">Fone/Fax: (87) 98116-8534                               E-mail: secretariacmj@jatoba.pe.leg.br </w:t>
    </w:r>
    <w:r w:rsidRPr="00F92FF4">
      <w:rPr>
        <w:rFonts w:ascii="Arial" w:hAnsi="Arial" w:cs="Arial"/>
        <w:noProof/>
        <w:sz w:val="20"/>
      </w:rPr>
      <w:t xml:space="preserve">   </w:t>
    </w:r>
    <w:r w:rsidRPr="00F92FF4">
      <w:rPr>
        <w:rFonts w:ascii="Arial" w:hAnsi="Arial" w:cs="Arial"/>
        <w:b/>
        <w:i/>
        <w:noProof/>
        <w:sz w:val="20"/>
      </w:rPr>
      <w:fldChar w:fldCharType="begin"/>
    </w:r>
    <w:r w:rsidRPr="00F92FF4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Pr="00F92FF4">
      <w:rPr>
        <w:rFonts w:ascii="Arial" w:hAnsi="Arial" w:cs="Arial"/>
        <w:b/>
        <w:i/>
        <w:noProof/>
        <w:sz w:val="20"/>
      </w:rPr>
      <w:fldChar w:fldCharType="separate"/>
    </w:r>
    <w:r>
      <w:rPr>
        <w:rFonts w:ascii="Arial" w:hAnsi="Arial" w:cs="Arial"/>
        <w:b/>
        <w:i/>
        <w:noProof/>
        <w:sz w:val="20"/>
      </w:rPr>
      <w:t>- 1 -</w:t>
    </w:r>
    <w:r w:rsidRPr="00F92FF4">
      <w:rPr>
        <w:rFonts w:ascii="Arial" w:hAnsi="Arial" w:cs="Arial"/>
        <w:b/>
        <w:i/>
        <w:noProof/>
        <w:sz w:val="20"/>
      </w:rPr>
      <w:fldChar w:fldCharType="end"/>
    </w:r>
  </w:p>
  <w:p w14:paraId="27E5FADC" w14:textId="77777777" w:rsidR="009B2917" w:rsidRDefault="009B2917" w:rsidP="009B2917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5A7BCF" w14:textId="77777777" w:rsidR="00577E76" w:rsidRDefault="00577E76">
      <w:r>
        <w:separator/>
      </w:r>
    </w:p>
  </w:footnote>
  <w:footnote w:type="continuationSeparator" w:id="0">
    <w:p w14:paraId="14876095" w14:textId="77777777" w:rsidR="00577E76" w:rsidRDefault="00577E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6610A" w14:textId="77777777" w:rsidR="00AB5E5B" w:rsidRDefault="00577E76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2055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1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BB272" w14:textId="77777777" w:rsidR="00AB5E5B" w:rsidRDefault="00577E76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2054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684B77"/>
    <w:multiLevelType w:val="hybridMultilevel"/>
    <w:tmpl w:val="C40CB984"/>
    <w:lvl w:ilvl="0" w:tplc="04160001">
      <w:start w:val="1"/>
      <w:numFmt w:val="bullet"/>
      <w:lvlText w:val=""/>
      <w:lvlJc w:val="left"/>
      <w:pPr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0"/>
  </w:num>
  <w:num w:numId="5">
    <w:abstractNumId w:val="6"/>
  </w:num>
  <w:num w:numId="6">
    <w:abstractNumId w:val="5"/>
  </w:num>
  <w:num w:numId="7">
    <w:abstractNumId w:val="4"/>
  </w:num>
  <w:num w:numId="8">
    <w:abstractNumId w:val="9"/>
  </w:num>
  <w:num w:numId="9">
    <w:abstractNumId w:val="1"/>
  </w:num>
  <w:num w:numId="10">
    <w:abstractNumId w:val="3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102ED"/>
    <w:rsid w:val="00022B32"/>
    <w:rsid w:val="0002399C"/>
    <w:rsid w:val="00032AD2"/>
    <w:rsid w:val="00033199"/>
    <w:rsid w:val="00037D29"/>
    <w:rsid w:val="00041FC5"/>
    <w:rsid w:val="000437C4"/>
    <w:rsid w:val="00044A65"/>
    <w:rsid w:val="00050F31"/>
    <w:rsid w:val="00051841"/>
    <w:rsid w:val="00054DA6"/>
    <w:rsid w:val="0005566E"/>
    <w:rsid w:val="000614B3"/>
    <w:rsid w:val="00080D19"/>
    <w:rsid w:val="000819DC"/>
    <w:rsid w:val="00081B42"/>
    <w:rsid w:val="00082F17"/>
    <w:rsid w:val="00083A31"/>
    <w:rsid w:val="000852C8"/>
    <w:rsid w:val="00086580"/>
    <w:rsid w:val="00091ED8"/>
    <w:rsid w:val="000926D1"/>
    <w:rsid w:val="000A3875"/>
    <w:rsid w:val="000A3C5B"/>
    <w:rsid w:val="000A5B02"/>
    <w:rsid w:val="000A7870"/>
    <w:rsid w:val="000A7D6E"/>
    <w:rsid w:val="000B1173"/>
    <w:rsid w:val="000B2603"/>
    <w:rsid w:val="000B67F2"/>
    <w:rsid w:val="000B751D"/>
    <w:rsid w:val="000C4610"/>
    <w:rsid w:val="000C6907"/>
    <w:rsid w:val="000C75D0"/>
    <w:rsid w:val="000D7833"/>
    <w:rsid w:val="000E3BE2"/>
    <w:rsid w:val="000E7BF6"/>
    <w:rsid w:val="000F3048"/>
    <w:rsid w:val="000F4B60"/>
    <w:rsid w:val="000F651B"/>
    <w:rsid w:val="00103E50"/>
    <w:rsid w:val="00117EA3"/>
    <w:rsid w:val="0012118D"/>
    <w:rsid w:val="00127475"/>
    <w:rsid w:val="00130958"/>
    <w:rsid w:val="001313CC"/>
    <w:rsid w:val="001351C1"/>
    <w:rsid w:val="00141393"/>
    <w:rsid w:val="001432F1"/>
    <w:rsid w:val="001479F5"/>
    <w:rsid w:val="00152562"/>
    <w:rsid w:val="0015745C"/>
    <w:rsid w:val="00162C3E"/>
    <w:rsid w:val="001645ED"/>
    <w:rsid w:val="00173AE4"/>
    <w:rsid w:val="0017481A"/>
    <w:rsid w:val="00175F5A"/>
    <w:rsid w:val="00177375"/>
    <w:rsid w:val="00177E9C"/>
    <w:rsid w:val="00192C08"/>
    <w:rsid w:val="001A2FB5"/>
    <w:rsid w:val="001A4B98"/>
    <w:rsid w:val="001A7CAB"/>
    <w:rsid w:val="001A7E63"/>
    <w:rsid w:val="001B0F23"/>
    <w:rsid w:val="001B2B38"/>
    <w:rsid w:val="001B2C50"/>
    <w:rsid w:val="001B4BBE"/>
    <w:rsid w:val="001B5104"/>
    <w:rsid w:val="001C05EF"/>
    <w:rsid w:val="001C6F0E"/>
    <w:rsid w:val="001D1117"/>
    <w:rsid w:val="001D25F0"/>
    <w:rsid w:val="001D4A18"/>
    <w:rsid w:val="001D6D17"/>
    <w:rsid w:val="001E6027"/>
    <w:rsid w:val="001E670C"/>
    <w:rsid w:val="0020197C"/>
    <w:rsid w:val="00203BB4"/>
    <w:rsid w:val="00212635"/>
    <w:rsid w:val="0022054F"/>
    <w:rsid w:val="00220833"/>
    <w:rsid w:val="0022177B"/>
    <w:rsid w:val="002265FC"/>
    <w:rsid w:val="00234EC8"/>
    <w:rsid w:val="002351D0"/>
    <w:rsid w:val="002355FA"/>
    <w:rsid w:val="0024024E"/>
    <w:rsid w:val="00240909"/>
    <w:rsid w:val="002450D2"/>
    <w:rsid w:val="00245724"/>
    <w:rsid w:val="00245948"/>
    <w:rsid w:val="002476A5"/>
    <w:rsid w:val="0025246D"/>
    <w:rsid w:val="002552C0"/>
    <w:rsid w:val="00263422"/>
    <w:rsid w:val="002701A2"/>
    <w:rsid w:val="0027116C"/>
    <w:rsid w:val="0027701E"/>
    <w:rsid w:val="00292F03"/>
    <w:rsid w:val="002954CF"/>
    <w:rsid w:val="002A2378"/>
    <w:rsid w:val="002A4CFD"/>
    <w:rsid w:val="002A6150"/>
    <w:rsid w:val="002A663B"/>
    <w:rsid w:val="002B0178"/>
    <w:rsid w:val="002B4FA2"/>
    <w:rsid w:val="002B67B4"/>
    <w:rsid w:val="002C15EC"/>
    <w:rsid w:val="002C2CF5"/>
    <w:rsid w:val="002C34B6"/>
    <w:rsid w:val="002C3510"/>
    <w:rsid w:val="002C4CC1"/>
    <w:rsid w:val="002D3060"/>
    <w:rsid w:val="002D4ACE"/>
    <w:rsid w:val="002E3130"/>
    <w:rsid w:val="002F2677"/>
    <w:rsid w:val="002F2B32"/>
    <w:rsid w:val="002F4BEE"/>
    <w:rsid w:val="002F585C"/>
    <w:rsid w:val="003057CE"/>
    <w:rsid w:val="00306642"/>
    <w:rsid w:val="00306AB9"/>
    <w:rsid w:val="003308DE"/>
    <w:rsid w:val="00334416"/>
    <w:rsid w:val="003439A7"/>
    <w:rsid w:val="00345AB2"/>
    <w:rsid w:val="0036218D"/>
    <w:rsid w:val="00363AA5"/>
    <w:rsid w:val="003651A4"/>
    <w:rsid w:val="00366E4B"/>
    <w:rsid w:val="00372C2B"/>
    <w:rsid w:val="00375979"/>
    <w:rsid w:val="00377617"/>
    <w:rsid w:val="00382133"/>
    <w:rsid w:val="003849D4"/>
    <w:rsid w:val="00391DDD"/>
    <w:rsid w:val="00392811"/>
    <w:rsid w:val="003977F6"/>
    <w:rsid w:val="003A2B83"/>
    <w:rsid w:val="003A3AEA"/>
    <w:rsid w:val="003B196E"/>
    <w:rsid w:val="003B558C"/>
    <w:rsid w:val="003B76CF"/>
    <w:rsid w:val="003C5644"/>
    <w:rsid w:val="003C67DF"/>
    <w:rsid w:val="003C733A"/>
    <w:rsid w:val="003D5A4E"/>
    <w:rsid w:val="003D68E1"/>
    <w:rsid w:val="003D780E"/>
    <w:rsid w:val="003E3B17"/>
    <w:rsid w:val="003E485B"/>
    <w:rsid w:val="003E625B"/>
    <w:rsid w:val="003F21BE"/>
    <w:rsid w:val="003F42CE"/>
    <w:rsid w:val="003F6BE3"/>
    <w:rsid w:val="00400F9D"/>
    <w:rsid w:val="00405D4D"/>
    <w:rsid w:val="004075C5"/>
    <w:rsid w:val="00412F18"/>
    <w:rsid w:val="00414107"/>
    <w:rsid w:val="004266C6"/>
    <w:rsid w:val="00432F0C"/>
    <w:rsid w:val="00434666"/>
    <w:rsid w:val="00435BD7"/>
    <w:rsid w:val="00436230"/>
    <w:rsid w:val="00444D08"/>
    <w:rsid w:val="00445457"/>
    <w:rsid w:val="0045795E"/>
    <w:rsid w:val="00461B08"/>
    <w:rsid w:val="004628E9"/>
    <w:rsid w:val="00464227"/>
    <w:rsid w:val="0046614B"/>
    <w:rsid w:val="00467064"/>
    <w:rsid w:val="00467F56"/>
    <w:rsid w:val="00476C2B"/>
    <w:rsid w:val="004825CA"/>
    <w:rsid w:val="00482F2A"/>
    <w:rsid w:val="0048482F"/>
    <w:rsid w:val="00492513"/>
    <w:rsid w:val="004A0509"/>
    <w:rsid w:val="004A74FA"/>
    <w:rsid w:val="004B0822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20590"/>
    <w:rsid w:val="00525C50"/>
    <w:rsid w:val="005318BC"/>
    <w:rsid w:val="005318EA"/>
    <w:rsid w:val="005323B3"/>
    <w:rsid w:val="00532E2C"/>
    <w:rsid w:val="0053542A"/>
    <w:rsid w:val="00554389"/>
    <w:rsid w:val="005604B6"/>
    <w:rsid w:val="005665AD"/>
    <w:rsid w:val="005704CB"/>
    <w:rsid w:val="00570831"/>
    <w:rsid w:val="00570954"/>
    <w:rsid w:val="00573D86"/>
    <w:rsid w:val="005754F4"/>
    <w:rsid w:val="00577E76"/>
    <w:rsid w:val="00585939"/>
    <w:rsid w:val="0058669F"/>
    <w:rsid w:val="00594ABF"/>
    <w:rsid w:val="005A0C2C"/>
    <w:rsid w:val="005A42C7"/>
    <w:rsid w:val="005A4BA9"/>
    <w:rsid w:val="005B5D25"/>
    <w:rsid w:val="005B6DDA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600338"/>
    <w:rsid w:val="00601AD9"/>
    <w:rsid w:val="00605A32"/>
    <w:rsid w:val="00606BDE"/>
    <w:rsid w:val="00606DD4"/>
    <w:rsid w:val="00611BF8"/>
    <w:rsid w:val="006160D4"/>
    <w:rsid w:val="006161C3"/>
    <w:rsid w:val="00616C4A"/>
    <w:rsid w:val="0062183D"/>
    <w:rsid w:val="00624C5C"/>
    <w:rsid w:val="0063415E"/>
    <w:rsid w:val="00637605"/>
    <w:rsid w:val="00641108"/>
    <w:rsid w:val="0064187E"/>
    <w:rsid w:val="006455CD"/>
    <w:rsid w:val="006474BC"/>
    <w:rsid w:val="0065038E"/>
    <w:rsid w:val="0065083B"/>
    <w:rsid w:val="006533C7"/>
    <w:rsid w:val="00654A98"/>
    <w:rsid w:val="00655355"/>
    <w:rsid w:val="00666A65"/>
    <w:rsid w:val="00667068"/>
    <w:rsid w:val="006727FB"/>
    <w:rsid w:val="00681F31"/>
    <w:rsid w:val="006859CF"/>
    <w:rsid w:val="00692FA9"/>
    <w:rsid w:val="00695371"/>
    <w:rsid w:val="00695B5B"/>
    <w:rsid w:val="006A785C"/>
    <w:rsid w:val="006B0456"/>
    <w:rsid w:val="006B42DE"/>
    <w:rsid w:val="006C472A"/>
    <w:rsid w:val="006C5702"/>
    <w:rsid w:val="006C6819"/>
    <w:rsid w:val="006C7A62"/>
    <w:rsid w:val="006D1FA6"/>
    <w:rsid w:val="006D2EBE"/>
    <w:rsid w:val="006D6A27"/>
    <w:rsid w:val="006E2A8E"/>
    <w:rsid w:val="006E6E0D"/>
    <w:rsid w:val="006E7D2C"/>
    <w:rsid w:val="006F1958"/>
    <w:rsid w:val="006F19B8"/>
    <w:rsid w:val="006F1F12"/>
    <w:rsid w:val="00701588"/>
    <w:rsid w:val="00710958"/>
    <w:rsid w:val="00710C25"/>
    <w:rsid w:val="0071184A"/>
    <w:rsid w:val="00711BF4"/>
    <w:rsid w:val="0072129F"/>
    <w:rsid w:val="00724634"/>
    <w:rsid w:val="00726E00"/>
    <w:rsid w:val="00731D37"/>
    <w:rsid w:val="00732076"/>
    <w:rsid w:val="00732D66"/>
    <w:rsid w:val="00733EC7"/>
    <w:rsid w:val="00737EBA"/>
    <w:rsid w:val="00746BA5"/>
    <w:rsid w:val="00753B91"/>
    <w:rsid w:val="00754CC4"/>
    <w:rsid w:val="00754F54"/>
    <w:rsid w:val="007574CE"/>
    <w:rsid w:val="00761B18"/>
    <w:rsid w:val="00762928"/>
    <w:rsid w:val="007751D2"/>
    <w:rsid w:val="00775F52"/>
    <w:rsid w:val="0078062E"/>
    <w:rsid w:val="00780C55"/>
    <w:rsid w:val="007936B6"/>
    <w:rsid w:val="007944D1"/>
    <w:rsid w:val="007A28BE"/>
    <w:rsid w:val="007A5052"/>
    <w:rsid w:val="007A70FB"/>
    <w:rsid w:val="007A7190"/>
    <w:rsid w:val="007C1D75"/>
    <w:rsid w:val="007D022C"/>
    <w:rsid w:val="007D4B72"/>
    <w:rsid w:val="007D5874"/>
    <w:rsid w:val="007D7FE7"/>
    <w:rsid w:val="007E31D4"/>
    <w:rsid w:val="007E770C"/>
    <w:rsid w:val="007F78C8"/>
    <w:rsid w:val="00803C0D"/>
    <w:rsid w:val="00805E26"/>
    <w:rsid w:val="00816605"/>
    <w:rsid w:val="00822C99"/>
    <w:rsid w:val="00824499"/>
    <w:rsid w:val="00824C7F"/>
    <w:rsid w:val="0082525F"/>
    <w:rsid w:val="00830429"/>
    <w:rsid w:val="00830A0A"/>
    <w:rsid w:val="00831595"/>
    <w:rsid w:val="00841C70"/>
    <w:rsid w:val="00842342"/>
    <w:rsid w:val="008449B1"/>
    <w:rsid w:val="00850541"/>
    <w:rsid w:val="008709F9"/>
    <w:rsid w:val="0088324F"/>
    <w:rsid w:val="00884B79"/>
    <w:rsid w:val="00891F63"/>
    <w:rsid w:val="00893443"/>
    <w:rsid w:val="008A2C9B"/>
    <w:rsid w:val="008A725A"/>
    <w:rsid w:val="008B222C"/>
    <w:rsid w:val="008B2EA3"/>
    <w:rsid w:val="008B33EF"/>
    <w:rsid w:val="008B6302"/>
    <w:rsid w:val="008B721B"/>
    <w:rsid w:val="008B74EB"/>
    <w:rsid w:val="008B7D5A"/>
    <w:rsid w:val="008C5E2E"/>
    <w:rsid w:val="008C774A"/>
    <w:rsid w:val="008D1B72"/>
    <w:rsid w:val="008D65E9"/>
    <w:rsid w:val="008E501A"/>
    <w:rsid w:val="008E7DB0"/>
    <w:rsid w:val="008F30F4"/>
    <w:rsid w:val="00900B7F"/>
    <w:rsid w:val="00901E4E"/>
    <w:rsid w:val="0090693D"/>
    <w:rsid w:val="0091183E"/>
    <w:rsid w:val="009171C2"/>
    <w:rsid w:val="0092017F"/>
    <w:rsid w:val="009228D5"/>
    <w:rsid w:val="00922D0E"/>
    <w:rsid w:val="00926B23"/>
    <w:rsid w:val="00936598"/>
    <w:rsid w:val="00937EF5"/>
    <w:rsid w:val="00942126"/>
    <w:rsid w:val="00944E5B"/>
    <w:rsid w:val="00950F72"/>
    <w:rsid w:val="0095349D"/>
    <w:rsid w:val="009542DF"/>
    <w:rsid w:val="00960905"/>
    <w:rsid w:val="00962B18"/>
    <w:rsid w:val="00966423"/>
    <w:rsid w:val="00970183"/>
    <w:rsid w:val="009755AA"/>
    <w:rsid w:val="00976715"/>
    <w:rsid w:val="009846E6"/>
    <w:rsid w:val="009916A6"/>
    <w:rsid w:val="00993C38"/>
    <w:rsid w:val="009A4C4F"/>
    <w:rsid w:val="009A78C2"/>
    <w:rsid w:val="009B28BD"/>
    <w:rsid w:val="009B2917"/>
    <w:rsid w:val="009B56F8"/>
    <w:rsid w:val="009C23E6"/>
    <w:rsid w:val="009D221A"/>
    <w:rsid w:val="009D2B85"/>
    <w:rsid w:val="009D4354"/>
    <w:rsid w:val="009D6BE7"/>
    <w:rsid w:val="009E2B38"/>
    <w:rsid w:val="009F3E54"/>
    <w:rsid w:val="00A00C7E"/>
    <w:rsid w:val="00A10AB9"/>
    <w:rsid w:val="00A12D7F"/>
    <w:rsid w:val="00A152BB"/>
    <w:rsid w:val="00A208BD"/>
    <w:rsid w:val="00A24EB2"/>
    <w:rsid w:val="00A27434"/>
    <w:rsid w:val="00A32FE2"/>
    <w:rsid w:val="00A4648E"/>
    <w:rsid w:val="00A507C4"/>
    <w:rsid w:val="00A51565"/>
    <w:rsid w:val="00A5171B"/>
    <w:rsid w:val="00A51FDA"/>
    <w:rsid w:val="00A522A3"/>
    <w:rsid w:val="00A57EB3"/>
    <w:rsid w:val="00A641AC"/>
    <w:rsid w:val="00A649C8"/>
    <w:rsid w:val="00A73AD6"/>
    <w:rsid w:val="00A73C9C"/>
    <w:rsid w:val="00A769E5"/>
    <w:rsid w:val="00A802D2"/>
    <w:rsid w:val="00A877FE"/>
    <w:rsid w:val="00A9174E"/>
    <w:rsid w:val="00A93484"/>
    <w:rsid w:val="00A93765"/>
    <w:rsid w:val="00AA011A"/>
    <w:rsid w:val="00AA1E7B"/>
    <w:rsid w:val="00AA3B58"/>
    <w:rsid w:val="00AA56E5"/>
    <w:rsid w:val="00AB30F4"/>
    <w:rsid w:val="00AB5E5B"/>
    <w:rsid w:val="00AC0383"/>
    <w:rsid w:val="00AC47BD"/>
    <w:rsid w:val="00AC55E1"/>
    <w:rsid w:val="00AD69E8"/>
    <w:rsid w:val="00AE39E5"/>
    <w:rsid w:val="00AE4D40"/>
    <w:rsid w:val="00AF0C6E"/>
    <w:rsid w:val="00AF1454"/>
    <w:rsid w:val="00AF5602"/>
    <w:rsid w:val="00AF5FC7"/>
    <w:rsid w:val="00B075D3"/>
    <w:rsid w:val="00B1066E"/>
    <w:rsid w:val="00B10A5F"/>
    <w:rsid w:val="00B1140B"/>
    <w:rsid w:val="00B143B7"/>
    <w:rsid w:val="00B15817"/>
    <w:rsid w:val="00B16D2A"/>
    <w:rsid w:val="00B22123"/>
    <w:rsid w:val="00B2373E"/>
    <w:rsid w:val="00B26A76"/>
    <w:rsid w:val="00B301E0"/>
    <w:rsid w:val="00B42C14"/>
    <w:rsid w:val="00B445B3"/>
    <w:rsid w:val="00B47EE5"/>
    <w:rsid w:val="00B50BDF"/>
    <w:rsid w:val="00B5510D"/>
    <w:rsid w:val="00B655DE"/>
    <w:rsid w:val="00B73BC1"/>
    <w:rsid w:val="00B75C0F"/>
    <w:rsid w:val="00B8140F"/>
    <w:rsid w:val="00B91A99"/>
    <w:rsid w:val="00B92DFB"/>
    <w:rsid w:val="00BA1256"/>
    <w:rsid w:val="00BA3C06"/>
    <w:rsid w:val="00BA6785"/>
    <w:rsid w:val="00BB4035"/>
    <w:rsid w:val="00BB7AFD"/>
    <w:rsid w:val="00BC0647"/>
    <w:rsid w:val="00BC36A7"/>
    <w:rsid w:val="00BD568A"/>
    <w:rsid w:val="00BD5DF9"/>
    <w:rsid w:val="00BE33B7"/>
    <w:rsid w:val="00C10947"/>
    <w:rsid w:val="00C11FDA"/>
    <w:rsid w:val="00C16196"/>
    <w:rsid w:val="00C21542"/>
    <w:rsid w:val="00C21F3C"/>
    <w:rsid w:val="00C25643"/>
    <w:rsid w:val="00C2606C"/>
    <w:rsid w:val="00C308B8"/>
    <w:rsid w:val="00C312CF"/>
    <w:rsid w:val="00C33DA3"/>
    <w:rsid w:val="00C41C79"/>
    <w:rsid w:val="00C41D7B"/>
    <w:rsid w:val="00C41E4C"/>
    <w:rsid w:val="00C4384B"/>
    <w:rsid w:val="00C50BAC"/>
    <w:rsid w:val="00C57610"/>
    <w:rsid w:val="00C57727"/>
    <w:rsid w:val="00C60E51"/>
    <w:rsid w:val="00C616FF"/>
    <w:rsid w:val="00C62D1D"/>
    <w:rsid w:val="00C87863"/>
    <w:rsid w:val="00C879F0"/>
    <w:rsid w:val="00C91EAD"/>
    <w:rsid w:val="00C9287B"/>
    <w:rsid w:val="00C93530"/>
    <w:rsid w:val="00C96002"/>
    <w:rsid w:val="00CB3AC9"/>
    <w:rsid w:val="00CB6A24"/>
    <w:rsid w:val="00CC0A1D"/>
    <w:rsid w:val="00CC0A20"/>
    <w:rsid w:val="00CC1B51"/>
    <w:rsid w:val="00CC36F8"/>
    <w:rsid w:val="00CC6BF8"/>
    <w:rsid w:val="00CD4CBD"/>
    <w:rsid w:val="00CF092C"/>
    <w:rsid w:val="00CF276B"/>
    <w:rsid w:val="00CF5CB2"/>
    <w:rsid w:val="00D000CB"/>
    <w:rsid w:val="00D00BA6"/>
    <w:rsid w:val="00D0225F"/>
    <w:rsid w:val="00D066B6"/>
    <w:rsid w:val="00D069A4"/>
    <w:rsid w:val="00D112A6"/>
    <w:rsid w:val="00D131F4"/>
    <w:rsid w:val="00D159F6"/>
    <w:rsid w:val="00D30D5B"/>
    <w:rsid w:val="00D31E5F"/>
    <w:rsid w:val="00D3289E"/>
    <w:rsid w:val="00D442E6"/>
    <w:rsid w:val="00D44F06"/>
    <w:rsid w:val="00D4655D"/>
    <w:rsid w:val="00D518D8"/>
    <w:rsid w:val="00D51BF4"/>
    <w:rsid w:val="00D5222B"/>
    <w:rsid w:val="00D5578D"/>
    <w:rsid w:val="00D565DC"/>
    <w:rsid w:val="00D567AF"/>
    <w:rsid w:val="00D60F33"/>
    <w:rsid w:val="00D613A1"/>
    <w:rsid w:val="00D83FC2"/>
    <w:rsid w:val="00D95E07"/>
    <w:rsid w:val="00DA1E4E"/>
    <w:rsid w:val="00DA431B"/>
    <w:rsid w:val="00DB19DE"/>
    <w:rsid w:val="00DB4807"/>
    <w:rsid w:val="00DB5A86"/>
    <w:rsid w:val="00DB633C"/>
    <w:rsid w:val="00DB7E77"/>
    <w:rsid w:val="00DC30C3"/>
    <w:rsid w:val="00DD206B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DF4AB9"/>
    <w:rsid w:val="00E10A96"/>
    <w:rsid w:val="00E12784"/>
    <w:rsid w:val="00E251F0"/>
    <w:rsid w:val="00E26E47"/>
    <w:rsid w:val="00E318B8"/>
    <w:rsid w:val="00E42BA6"/>
    <w:rsid w:val="00E45A92"/>
    <w:rsid w:val="00E46457"/>
    <w:rsid w:val="00E53194"/>
    <w:rsid w:val="00E53C34"/>
    <w:rsid w:val="00E55853"/>
    <w:rsid w:val="00E57F10"/>
    <w:rsid w:val="00E63478"/>
    <w:rsid w:val="00E6443E"/>
    <w:rsid w:val="00E71A9B"/>
    <w:rsid w:val="00E81C1E"/>
    <w:rsid w:val="00E87BC9"/>
    <w:rsid w:val="00E910F7"/>
    <w:rsid w:val="00E9261E"/>
    <w:rsid w:val="00E92EAF"/>
    <w:rsid w:val="00E93129"/>
    <w:rsid w:val="00E94A7F"/>
    <w:rsid w:val="00EA21C6"/>
    <w:rsid w:val="00EC170F"/>
    <w:rsid w:val="00EC2D13"/>
    <w:rsid w:val="00EC2FE5"/>
    <w:rsid w:val="00EC64F5"/>
    <w:rsid w:val="00EE0F96"/>
    <w:rsid w:val="00EE5C9A"/>
    <w:rsid w:val="00EF0019"/>
    <w:rsid w:val="00EF1F06"/>
    <w:rsid w:val="00F0259D"/>
    <w:rsid w:val="00F16618"/>
    <w:rsid w:val="00F16DD0"/>
    <w:rsid w:val="00F213CA"/>
    <w:rsid w:val="00F27020"/>
    <w:rsid w:val="00F30CF7"/>
    <w:rsid w:val="00F3149C"/>
    <w:rsid w:val="00F31CEE"/>
    <w:rsid w:val="00F32C96"/>
    <w:rsid w:val="00F43617"/>
    <w:rsid w:val="00F466E0"/>
    <w:rsid w:val="00F4723A"/>
    <w:rsid w:val="00F54D22"/>
    <w:rsid w:val="00F56A58"/>
    <w:rsid w:val="00F6412A"/>
    <w:rsid w:val="00F726FB"/>
    <w:rsid w:val="00F75782"/>
    <w:rsid w:val="00F77045"/>
    <w:rsid w:val="00F80484"/>
    <w:rsid w:val="00F80D40"/>
    <w:rsid w:val="00F91381"/>
    <w:rsid w:val="00F92702"/>
    <w:rsid w:val="00F92CD1"/>
    <w:rsid w:val="00F93FE8"/>
    <w:rsid w:val="00FB08AD"/>
    <w:rsid w:val="00FB2922"/>
    <w:rsid w:val="00FB4314"/>
    <w:rsid w:val="00FD55F0"/>
    <w:rsid w:val="00FE0C01"/>
    <w:rsid w:val="00FE1460"/>
    <w:rsid w:val="00FE199A"/>
    <w:rsid w:val="00FE5F89"/>
    <w:rsid w:val="00FE6035"/>
    <w:rsid w:val="00FF068C"/>
    <w:rsid w:val="00FF0ADE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827F46D"/>
  <w15:docId w15:val="{E0D8AFE0-8B7B-4A1F-B00B-79635300B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  <w:style w:type="paragraph" w:styleId="PargrafodaLista">
    <w:name w:val="List Paragraph"/>
    <w:basedOn w:val="Normal"/>
    <w:uiPriority w:val="34"/>
    <w:qFormat/>
    <w:rsid w:val="00162C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545C49-B9A4-4498-A9BC-D5123FE16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285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1826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7</cp:revision>
  <cp:lastPrinted>2022-11-03T14:15:00Z</cp:lastPrinted>
  <dcterms:created xsi:type="dcterms:W3CDTF">2024-10-31T00:21:00Z</dcterms:created>
  <dcterms:modified xsi:type="dcterms:W3CDTF">2024-10-31T00:25:00Z</dcterms:modified>
</cp:coreProperties>
</file>