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</w:t>
      </w:r>
      <w:r w:rsidR="00317C91">
        <w:rPr>
          <w:rFonts w:ascii="Arial" w:hAnsi="Arial" w:cs="Arial"/>
          <w:b/>
          <w:sz w:val="24"/>
          <w:szCs w:val="24"/>
          <w:lang w:val="pt-BR"/>
        </w:rPr>
        <w:t>9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CD6654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Dispõe sobre </w:t>
      </w:r>
      <w:r w:rsidR="00317C91">
        <w:rPr>
          <w:rFonts w:ascii="Arial" w:hAnsi="Arial" w:cs="Arial"/>
          <w:b/>
          <w:sz w:val="24"/>
          <w:szCs w:val="24"/>
          <w:lang w:val="pt-BR"/>
        </w:rPr>
        <w:t>isenção de imposto de transmissão “Inter-Vivos”.</w:t>
      </w:r>
    </w:p>
    <w:p w:rsidR="005D19F8" w:rsidRDefault="00317C91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CD6654">
        <w:rPr>
          <w:rFonts w:ascii="Arial" w:hAnsi="Arial" w:cs="Arial"/>
          <w:sz w:val="24"/>
          <w:szCs w:val="24"/>
          <w:lang w:val="pt-BR"/>
        </w:rPr>
        <w:t xml:space="preserve">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por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seus </w:t>
      </w:r>
      <w:r>
        <w:rPr>
          <w:rFonts w:ascii="Arial" w:hAnsi="Arial" w:cs="Arial"/>
          <w:sz w:val="24"/>
          <w:szCs w:val="24"/>
          <w:lang w:val="pt-BR"/>
        </w:rPr>
        <w:t>vereadores aprovou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e eu, </w:t>
      </w:r>
      <w:r>
        <w:rPr>
          <w:rFonts w:ascii="Arial" w:hAnsi="Arial" w:cs="Arial"/>
          <w:sz w:val="24"/>
          <w:szCs w:val="24"/>
          <w:lang w:val="pt-BR"/>
        </w:rPr>
        <w:t>Prefeito Municipal</w:t>
      </w:r>
      <w:r w:rsidR="00E611D9"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8F1E52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317C91">
        <w:rPr>
          <w:rFonts w:ascii="Arial" w:hAnsi="Arial" w:cs="Arial"/>
          <w:sz w:val="24"/>
          <w:szCs w:val="24"/>
          <w:lang w:val="pt-BR"/>
        </w:rPr>
        <w:t>Gozarão de isenção do imposto de transmissão “Inter-Vivos”, pelo prazo de seis (6) meses, os servidores estaduais, civis e militares que preencherem as condições seguintes:</w:t>
      </w:r>
    </w:p>
    <w:p w:rsidR="00317C91" w:rsidRDefault="00317C91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a) Que não possuam outro imóvel de sua propriedade no município, inclusive em condomínio comprovada a condição, por certidão dos cartórios de registro imobiliário;</w:t>
      </w:r>
    </w:p>
    <w:p w:rsidR="00317C91" w:rsidRDefault="00317C91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 xml:space="preserve">b) que provem residência contínua em Bicas, nos últimos </w:t>
      </w:r>
      <w:proofErr w:type="gramStart"/>
      <w:r>
        <w:rPr>
          <w:rFonts w:ascii="Arial" w:hAnsi="Arial" w:cs="Arial"/>
          <w:sz w:val="24"/>
          <w:szCs w:val="24"/>
          <w:lang w:val="pt-BR"/>
        </w:rPr>
        <w:t>cinco(</w:t>
      </w:r>
      <w:proofErr w:type="gramEnd"/>
      <w:r>
        <w:rPr>
          <w:rFonts w:ascii="Arial" w:hAnsi="Arial" w:cs="Arial"/>
          <w:sz w:val="24"/>
          <w:szCs w:val="24"/>
          <w:lang w:val="pt-BR"/>
        </w:rPr>
        <w:t>5) anos, por declaração de chefes dos respectivos serviços ou corporações militares;</w:t>
      </w:r>
    </w:p>
    <w:p w:rsidR="00317C91" w:rsidRDefault="00317C91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c)</w:t>
      </w:r>
      <w:r w:rsidR="005D71EB">
        <w:rPr>
          <w:rFonts w:ascii="Arial" w:hAnsi="Arial" w:cs="Arial"/>
          <w:sz w:val="24"/>
          <w:szCs w:val="24"/>
          <w:lang w:val="pt-BR"/>
        </w:rPr>
        <w:t xml:space="preserve"> que o imóvel a ser adquirido não tenha valor superior a seu limite de seguro no Instituto de Previdência dos servidores do Estado de Minas Gerais;</w:t>
      </w:r>
    </w:p>
    <w:p w:rsidR="005D71EB" w:rsidRDefault="005D71EB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d) Que no caso de aquisição de lote para construção, destinar-se-á</w:t>
      </w:r>
      <w:proofErr w:type="gramStart"/>
      <w:r>
        <w:rPr>
          <w:rFonts w:ascii="Arial" w:hAnsi="Arial" w:cs="Arial"/>
          <w:sz w:val="24"/>
          <w:szCs w:val="24"/>
          <w:lang w:val="pt-BR"/>
        </w:rPr>
        <w:t xml:space="preserve">  </w:t>
      </w:r>
      <w:proofErr w:type="gramEnd"/>
      <w:r>
        <w:rPr>
          <w:rFonts w:ascii="Arial" w:hAnsi="Arial" w:cs="Arial"/>
          <w:sz w:val="24"/>
          <w:szCs w:val="24"/>
          <w:lang w:val="pt-BR"/>
        </w:rPr>
        <w:t>ele a edificação de casa própria;</w:t>
      </w:r>
    </w:p>
    <w:p w:rsidR="005D71EB" w:rsidRDefault="005D71EB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</w:r>
      <w:proofErr w:type="gramStart"/>
      <w:r>
        <w:rPr>
          <w:rFonts w:ascii="Arial" w:hAnsi="Arial" w:cs="Arial"/>
          <w:sz w:val="24"/>
          <w:szCs w:val="24"/>
          <w:lang w:val="pt-BR"/>
        </w:rPr>
        <w:t>e</w:t>
      </w:r>
      <w:proofErr w:type="gramEnd"/>
      <w:r>
        <w:rPr>
          <w:rFonts w:ascii="Arial" w:hAnsi="Arial" w:cs="Arial"/>
          <w:sz w:val="24"/>
          <w:szCs w:val="24"/>
          <w:lang w:val="pt-BR"/>
        </w:rPr>
        <w:t>)Que o imóvel será utilizado pelo adquirente para sua própria moradia.</w:t>
      </w:r>
    </w:p>
    <w:p w:rsidR="005D71EB" w:rsidRDefault="005D71EB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Parágrafo único- Os requisitos “d” e “e” serão comprovados por declaração de beneficiários, testemunhado e com firmas reconhecidas.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5D71EB">
        <w:rPr>
          <w:rFonts w:ascii="Arial" w:hAnsi="Arial" w:cs="Arial"/>
          <w:sz w:val="24"/>
          <w:szCs w:val="24"/>
          <w:lang w:val="pt-BR"/>
        </w:rPr>
        <w:t>Perderá direito a isenção sujeitando-se ao pagamento do tributo com atualização do valor imobiliário aquele que, salvo transferência legal e involuntária, deixar de utilizar o imóvel como residência própria por cinco (5) anos seguidos, caso já seja existente a edificação, ou que não iniciar construção no prazo de seis meses da data da escritura.</w:t>
      </w:r>
    </w:p>
    <w:p w:rsidR="005D71EB" w:rsidRDefault="005D71EB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Parágrafo único- Ultimada a construção, no caso já previsto pelo artigo 2º IN FINE, subsistirá</w:t>
      </w:r>
      <w:r w:rsidR="00F37AD9">
        <w:rPr>
          <w:rFonts w:ascii="Arial" w:hAnsi="Arial" w:cs="Arial"/>
          <w:sz w:val="24"/>
          <w:szCs w:val="24"/>
          <w:lang w:val="pt-BR"/>
        </w:rPr>
        <w:t xml:space="preserve"> a obrigação de ocupação como residência própria por cinco anos seguidos.</w:t>
      </w:r>
    </w:p>
    <w:p w:rsidR="00CD6654" w:rsidRPr="00F37AD9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F37AD9">
        <w:rPr>
          <w:rFonts w:ascii="Arial" w:hAnsi="Arial" w:cs="Arial"/>
          <w:b/>
          <w:sz w:val="24"/>
          <w:szCs w:val="24"/>
          <w:lang w:val="pt-BR"/>
        </w:rPr>
        <w:t>-</w:t>
      </w:r>
      <w:r w:rsidR="00F37AD9">
        <w:rPr>
          <w:rFonts w:ascii="Arial" w:hAnsi="Arial" w:cs="Arial"/>
          <w:sz w:val="24"/>
          <w:szCs w:val="24"/>
          <w:lang w:val="pt-BR"/>
        </w:rPr>
        <w:t xml:space="preserve"> A isenção de que se trata esta lei não eximirá o beneficiário do pagamento de taxas de expediente, imposto sobre atos de economia do município, selos de guias ou conhecimentos.</w:t>
      </w:r>
    </w:p>
    <w:p w:rsidR="000B6346" w:rsidRDefault="00CD6654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Art. </w:t>
      </w:r>
      <w:r w:rsidR="00F37AD9">
        <w:rPr>
          <w:rFonts w:ascii="Arial" w:hAnsi="Arial" w:cs="Arial"/>
          <w:b/>
          <w:sz w:val="24"/>
          <w:szCs w:val="24"/>
          <w:lang w:val="pt-BR"/>
        </w:rPr>
        <w:t>4º</w:t>
      </w:r>
      <w:r w:rsidR="008F1E52">
        <w:rPr>
          <w:rFonts w:ascii="Arial" w:hAnsi="Arial" w:cs="Arial"/>
          <w:b/>
          <w:sz w:val="24"/>
          <w:szCs w:val="24"/>
          <w:lang w:val="pt-BR"/>
        </w:rPr>
        <w:t>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lastRenderedPageBreak/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proofErr w:type="gramStart"/>
      <w:r w:rsidR="00F37AD9">
        <w:rPr>
          <w:rFonts w:ascii="Arial" w:hAnsi="Arial" w:cs="Arial"/>
          <w:sz w:val="24"/>
          <w:szCs w:val="24"/>
          <w:lang w:val="pt-BR"/>
        </w:rPr>
        <w:t>4</w:t>
      </w:r>
      <w:proofErr w:type="gramEnd"/>
      <w:r w:rsidR="00F37AD9">
        <w:rPr>
          <w:rFonts w:ascii="Arial" w:hAnsi="Arial" w:cs="Arial"/>
          <w:sz w:val="24"/>
          <w:szCs w:val="24"/>
          <w:lang w:val="pt-BR"/>
        </w:rPr>
        <w:t xml:space="preserve"> de novembro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317C91"/>
    <w:rsid w:val="00403BCB"/>
    <w:rsid w:val="005A742B"/>
    <w:rsid w:val="005D19F8"/>
    <w:rsid w:val="005D71EB"/>
    <w:rsid w:val="00643F5C"/>
    <w:rsid w:val="006C4932"/>
    <w:rsid w:val="008A78E7"/>
    <w:rsid w:val="008E26B4"/>
    <w:rsid w:val="008F1E52"/>
    <w:rsid w:val="00A07303"/>
    <w:rsid w:val="00A22B66"/>
    <w:rsid w:val="00AC35FC"/>
    <w:rsid w:val="00AF099C"/>
    <w:rsid w:val="00C03071"/>
    <w:rsid w:val="00C37721"/>
    <w:rsid w:val="00C472AF"/>
    <w:rsid w:val="00C4730C"/>
    <w:rsid w:val="00CC2E3E"/>
    <w:rsid w:val="00CD6654"/>
    <w:rsid w:val="00DA256A"/>
    <w:rsid w:val="00DD7E82"/>
    <w:rsid w:val="00E301EC"/>
    <w:rsid w:val="00E611D9"/>
    <w:rsid w:val="00E816E5"/>
    <w:rsid w:val="00F37AD9"/>
    <w:rsid w:val="00F970AD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2014-06-30T18:39:00Z</dcterms:created>
  <dcterms:modified xsi:type="dcterms:W3CDTF">2014-06-30T18:39:00Z</dcterms:modified>
</cp:coreProperties>
</file>